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rebuchet MS" w:hAnsi="Trebuchet MS"/>
          <w:sz w:val="22"/>
          <w:szCs w:val="22"/>
        </w:rPr>
        <w:id w:val="-671403152"/>
        <w:docPartObj>
          <w:docPartGallery w:val="Cover Pages"/>
          <w:docPartUnique/>
        </w:docPartObj>
      </w:sdtPr>
      <w:sdtEndPr/>
      <w:sdtContent>
        <w:p w14:paraId="6696F064" w14:textId="29662899" w:rsidR="00F8194E" w:rsidRPr="00724888" w:rsidRDefault="003E52E2" w:rsidP="00D93239">
          <w:pPr>
            <w:spacing w:line="276" w:lineRule="auto"/>
            <w:rPr>
              <w:rFonts w:ascii="Trebuchet MS" w:hAnsi="Trebuchet MS"/>
              <w:sz w:val="22"/>
              <w:szCs w:val="22"/>
            </w:rPr>
          </w:pPr>
          <w:r w:rsidRPr="0056508A">
            <w:rPr>
              <w:rFonts w:ascii="Trebuchet MS" w:hAnsi="Trebuchet MS"/>
              <w:noProof/>
            </w:rPr>
            <w:drawing>
              <wp:anchor distT="0" distB="0" distL="114300" distR="114300" simplePos="0" relativeHeight="251672576" behindDoc="1" locked="0" layoutInCell="1" allowOverlap="1" wp14:anchorId="4C71070C" wp14:editId="6CFBD981">
                <wp:simplePos x="0" y="0"/>
                <wp:positionH relativeFrom="margin">
                  <wp:posOffset>1863090</wp:posOffset>
                </wp:positionH>
                <wp:positionV relativeFrom="paragraph">
                  <wp:posOffset>93410</wp:posOffset>
                </wp:positionV>
                <wp:extent cx="1297940" cy="1188720"/>
                <wp:effectExtent l="0" t="0" r="0" b="0"/>
                <wp:wrapTight wrapText="bothSides">
                  <wp:wrapPolygon edited="0">
                    <wp:start x="0" y="0"/>
                    <wp:lineTo x="0" y="21115"/>
                    <wp:lineTo x="21241" y="21115"/>
                    <wp:lineTo x="21241" y="0"/>
                    <wp:lineTo x="0" y="0"/>
                  </wp:wrapPolygon>
                </wp:wrapTight>
                <wp:docPr id="6" name="Image 3" descr="http://dgct.gouv.ml/wp-content/uploads/2017/10/cropped-cv.png">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Image 3" descr="http://dgct.gouv.ml/wp-content/uploads/2017/10/cropped-cv.png">
                          <a:extLst>
                            <a:ext uri="{FF2B5EF4-FFF2-40B4-BE49-F238E27FC236}">
                              <a16:creationId xmlns:a16="http://schemas.microsoft.com/office/drawing/2014/main" id="{00000000-0008-0000-0000-000004000000}"/>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94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3A28" w:rsidRPr="00233CFD">
            <w:rPr>
              <w:rFonts w:ascii="Trebuchet MS" w:hAnsi="Trebuchet MS"/>
              <w:noProof/>
              <w:sz w:val="22"/>
              <w:szCs w:val="22"/>
            </w:rPr>
            <mc:AlternateContent>
              <mc:Choice Requires="wps">
                <w:drawing>
                  <wp:anchor distT="0" distB="0" distL="114300" distR="114300" simplePos="0" relativeHeight="251665408" behindDoc="0" locked="0" layoutInCell="1" allowOverlap="1" wp14:anchorId="1009EF82" wp14:editId="055DC15F">
                    <wp:simplePos x="0" y="0"/>
                    <wp:positionH relativeFrom="column">
                      <wp:posOffset>711366</wp:posOffset>
                    </wp:positionH>
                    <wp:positionV relativeFrom="paragraph">
                      <wp:posOffset>-460162</wp:posOffset>
                    </wp:positionV>
                    <wp:extent cx="3469884" cy="734060"/>
                    <wp:effectExtent l="0" t="0" r="0" b="2540"/>
                    <wp:wrapNone/>
                    <wp:docPr id="1" name="Zone de texte 1"/>
                    <wp:cNvGraphicFramePr/>
                    <a:graphic xmlns:a="http://schemas.openxmlformats.org/drawingml/2006/main">
                      <a:graphicData uri="http://schemas.microsoft.com/office/word/2010/wordprocessingShape">
                        <wps:wsp>
                          <wps:cNvSpPr txBox="1"/>
                          <wps:spPr>
                            <a:xfrm>
                              <a:off x="0" y="0"/>
                              <a:ext cx="3469884" cy="734060"/>
                            </a:xfrm>
                            <a:prstGeom prst="rect">
                              <a:avLst/>
                            </a:prstGeom>
                            <a:solidFill>
                              <a:schemeClr val="lt1"/>
                            </a:solidFill>
                            <a:ln w="6350">
                              <a:noFill/>
                            </a:ln>
                          </wps:spPr>
                          <wps:txbx>
                            <w:txbxContent>
                              <w:p w14:paraId="0CBC7AAD" w14:textId="5BDBD619" w:rsidR="000327BD" w:rsidRPr="00143A28" w:rsidRDefault="000327BD" w:rsidP="00143A28">
                                <w:pPr>
                                  <w:jc w:val="center"/>
                                  <w:rPr>
                                    <w:sz w:val="28"/>
                                    <w:szCs w:val="28"/>
                                  </w:rPr>
                                </w:pPr>
                                <w:r w:rsidRPr="00143A28">
                                  <w:rPr>
                                    <w:sz w:val="28"/>
                                    <w:szCs w:val="28"/>
                                  </w:rPr>
                                  <w:t>REPUBLIQUE DU MALI</w:t>
                                </w:r>
                              </w:p>
                              <w:p w14:paraId="6081C53A" w14:textId="1BE5D9A8" w:rsidR="000327BD" w:rsidRPr="00143A28" w:rsidRDefault="000327BD" w:rsidP="00143A28">
                                <w:pPr>
                                  <w:jc w:val="center"/>
                                  <w:rPr>
                                    <w:b/>
                                    <w:bCs/>
                                  </w:rPr>
                                </w:pPr>
                                <w:r w:rsidRPr="00143A28">
                                  <w:rPr>
                                    <w:b/>
                                    <w:bCs/>
                                  </w:rPr>
                                  <w:t>Un Peuple – Un But – Une FOI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9EF82" id="_x0000_t202" coordsize="21600,21600" o:spt="202" path="m,l,21600r21600,l21600,xe">
                    <v:stroke joinstyle="miter"/>
                    <v:path gradientshapeok="t" o:connecttype="rect"/>
                  </v:shapetype>
                  <v:shape id="Zone de texte 1" o:spid="_x0000_s1026" type="#_x0000_t202" style="position:absolute;margin-left:56pt;margin-top:-36.25pt;width:273.2pt;height:5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" fillcolor="white [3201]" stroked="f" strokeweight=".5pt">
                    <v:textbox>
                      <w:txbxContent>
                        <w:p w14:paraId="0CBC7AAD" w14:textId="5BDBD619" w:rsidR="000327BD" w:rsidRPr="00143A28" w:rsidRDefault="000327BD" w:rsidP="00143A28">
                          <w:pPr>
                            <w:jc w:val="center"/>
                            <w:rPr>
                              <w:sz w:val="28"/>
                              <w:szCs w:val="28"/>
                            </w:rPr>
                          </w:pPr>
                          <w:r w:rsidRPr="00143A28">
                            <w:rPr>
                              <w:sz w:val="28"/>
                              <w:szCs w:val="28"/>
                            </w:rPr>
                            <w:t>REPUBLIQUE DU MALI</w:t>
                          </w:r>
                        </w:p>
                        <w:p w14:paraId="6081C53A" w14:textId="1BE5D9A8" w:rsidR="000327BD" w:rsidRPr="00143A28" w:rsidRDefault="000327BD" w:rsidP="00143A28">
                          <w:pPr>
                            <w:jc w:val="center"/>
                            <w:rPr>
                              <w:b/>
                              <w:bCs/>
                            </w:rPr>
                          </w:pPr>
                          <w:r w:rsidRPr="00143A28">
                            <w:rPr>
                              <w:b/>
                              <w:bCs/>
                            </w:rPr>
                            <w:t>Un Peuple – Un But – Une FOI</w:t>
                          </w:r>
                        </w:p>
                      </w:txbxContent>
                    </v:textbox>
                  </v:shape>
                </w:pict>
              </mc:Fallback>
            </mc:AlternateContent>
          </w:r>
        </w:p>
        <w:p w14:paraId="7EB5F7C9" w14:textId="380816F9" w:rsidR="00F8194E" w:rsidRPr="00724888" w:rsidRDefault="00143A28" w:rsidP="00D93239">
          <w:pPr>
            <w:spacing w:line="276" w:lineRule="auto"/>
            <w:rPr>
              <w:rFonts w:ascii="Trebuchet MS" w:hAnsi="Trebuchet MS"/>
              <w:sz w:val="22"/>
              <w:szCs w:val="22"/>
            </w:rPr>
          </w:pPr>
          <w:r w:rsidRPr="00724888">
            <w:rPr>
              <w:rFonts w:ascii="Trebuchet MS" w:hAnsi="Trebuchet MS"/>
              <w:noProof/>
              <w:sz w:val="22"/>
              <w:szCs w:val="22"/>
            </w:rPr>
            <mc:AlternateContent>
              <mc:Choice Requires="wps">
                <w:drawing>
                  <wp:anchor distT="0" distB="0" distL="114300" distR="114300" simplePos="0" relativeHeight="251666432" behindDoc="0" locked="0" layoutInCell="1" allowOverlap="1" wp14:anchorId="6DFC4E7C" wp14:editId="44E19C4F">
                    <wp:simplePos x="0" y="0"/>
                    <wp:positionH relativeFrom="column">
                      <wp:posOffset>4327975</wp:posOffset>
                    </wp:positionH>
                    <wp:positionV relativeFrom="paragraph">
                      <wp:posOffset>8477762</wp:posOffset>
                    </wp:positionV>
                    <wp:extent cx="1693628" cy="39756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693628" cy="397565"/>
                            </a:xfrm>
                            <a:prstGeom prst="rect">
                              <a:avLst/>
                            </a:prstGeom>
                            <a:solidFill>
                              <a:schemeClr val="lt1"/>
                            </a:solidFill>
                            <a:ln w="6350">
                              <a:noFill/>
                            </a:ln>
                          </wps:spPr>
                          <wps:txbx>
                            <w:txbxContent>
                              <w:p w14:paraId="76E9F8C0" w14:textId="7480D1DA" w:rsidR="000327BD" w:rsidRPr="0056508A" w:rsidRDefault="000327BD">
                                <w:pPr>
                                  <w:rPr>
                                    <w:rFonts w:ascii="Trebuchet MS" w:hAnsi="Trebuchet MS"/>
                                    <w:b/>
                                    <w:bCs/>
                                  </w:rPr>
                                </w:pPr>
                                <w:r w:rsidRPr="0056508A">
                                  <w:rPr>
                                    <w:rFonts w:ascii="Trebuchet MS" w:hAnsi="Trebuchet MS"/>
                                    <w:b/>
                                    <w:bCs/>
                                  </w:rPr>
                                  <w:t>Aout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FC4E7C" id="Zone de texte 2" o:spid="_x0000_s1027" type="#_x0000_t202" style="position:absolute;margin-left:340.8pt;margin-top:667.55pt;width:133.35pt;height:31.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" fillcolor="white [3201]" stroked="f" strokeweight=".5pt">
                    <v:textbox>
                      <w:txbxContent>
                        <w:p w14:paraId="76E9F8C0" w14:textId="7480D1DA" w:rsidR="000327BD" w:rsidRPr="0056508A" w:rsidRDefault="000327BD">
                          <w:pPr>
                            <w:rPr>
                              <w:rFonts w:ascii="Trebuchet MS" w:hAnsi="Trebuchet MS"/>
                              <w:b/>
                              <w:bCs/>
                            </w:rPr>
                          </w:pPr>
                          <w:r w:rsidRPr="0056508A">
                            <w:rPr>
                              <w:rFonts w:ascii="Trebuchet MS" w:hAnsi="Trebuchet MS"/>
                              <w:b/>
                              <w:bCs/>
                            </w:rPr>
                            <w:t>Aout 2021</w:t>
                          </w:r>
                        </w:p>
                      </w:txbxContent>
                    </v:textbox>
                  </v:shape>
                </w:pict>
              </mc:Fallback>
            </mc:AlternateContent>
          </w:r>
          <w:r w:rsidR="00F8194E" w:rsidRPr="00233CFD">
            <w:rPr>
              <w:rFonts w:ascii="Trebuchet MS" w:hAnsi="Trebuchet MS"/>
              <w:noProof/>
              <w:sz w:val="22"/>
              <w:szCs w:val="22"/>
            </w:rPr>
            <mc:AlternateContent>
              <mc:Choice Requires="wps">
                <w:drawing>
                  <wp:anchor distT="0" distB="0" distL="182880" distR="182880" simplePos="0" relativeHeight="251662336" behindDoc="0" locked="0" layoutInCell="1" allowOverlap="1" wp14:anchorId="234CFE49" wp14:editId="2EB19E31">
                    <wp:simplePos x="0" y="0"/>
                    <wp:positionH relativeFrom="margin">
                      <wp:posOffset>-282575</wp:posOffset>
                    </wp:positionH>
                    <wp:positionV relativeFrom="page">
                      <wp:posOffset>3524250</wp:posOffset>
                    </wp:positionV>
                    <wp:extent cx="6087745" cy="6720840"/>
                    <wp:effectExtent l="0" t="0" r="8255" b="5715"/>
                    <wp:wrapSquare wrapText="bothSides"/>
                    <wp:docPr id="131" name="Zone de texte 131"/>
                    <wp:cNvGraphicFramePr/>
                    <a:graphic xmlns:a="http://schemas.openxmlformats.org/drawingml/2006/main">
                      <a:graphicData uri="http://schemas.microsoft.com/office/word/2010/wordprocessingShape">
                        <wps:wsp>
                          <wps:cNvSpPr txBox="1"/>
                          <wps:spPr>
                            <a:xfrm>
                              <a:off x="0" y="0"/>
                              <a:ext cx="608774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FDEB8" w14:textId="520F03B8" w:rsidR="000327BD" w:rsidRPr="00F8194E" w:rsidRDefault="003E03D4" w:rsidP="00F8194E">
                                <w:pPr>
                                  <w:pStyle w:val="Sansinterligne"/>
                                  <w:spacing w:before="40" w:after="560" w:line="216" w:lineRule="auto"/>
                                  <w:jc w:val="center"/>
                                  <w:rPr>
                                    <w:b/>
                                    <w:bCs/>
                                    <w:color w:val="4472C4" w:themeColor="accent1"/>
                                    <w:sz w:val="52"/>
                                    <w:szCs w:val="52"/>
                                    <w:lang w:val="fr-FR"/>
                                  </w:rPr>
                                </w:pPr>
                                <w:sdt>
                                  <w:sdtPr>
                                    <w:rPr>
                                      <w:b/>
                                      <w:bCs/>
                                      <w:color w:val="4472C4" w:themeColor="accent1"/>
                                      <w:sz w:val="52"/>
                                      <w:szCs w:val="52"/>
                                      <w:lang w:val="fr-FR"/>
                                    </w:rPr>
                                    <w:alias w:val="Titr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0327BD">
                                      <w:rPr>
                                        <w:b/>
                                        <w:bCs/>
                                        <w:color w:val="4472C4" w:themeColor="accent1"/>
                                        <w:sz w:val="52"/>
                                        <w:szCs w:val="52"/>
                                        <w:lang w:val="fr-FR"/>
                                      </w:rPr>
                                      <w:t>POLITIQUE NATIONALE DE PREVENTION ET DE LUTTE CONTRE L’EXTREMISME VIOLENT ET LE TERRORISME (PNLEVT)</w:t>
                                    </w:r>
                                  </w:sdtContent>
                                </w:sdt>
                              </w:p>
                              <w:sdt>
                                <w:sdtPr>
                                  <w:rPr>
                                    <w:caps/>
                                    <w:color w:val="1F4E79" w:themeColor="accent5" w:themeShade="80"/>
                                    <w:sz w:val="96"/>
                                    <w:szCs w:val="96"/>
                                  </w:rPr>
                                  <w:alias w:val="Sous-titr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E4006B1" w14:textId="493C1D83" w:rsidR="000327BD" w:rsidRPr="00F8194E" w:rsidRDefault="000327BD" w:rsidP="00143A28">
                                    <w:pPr>
                                      <w:pStyle w:val="Sansinterligne"/>
                                      <w:pBdr>
                                        <w:top w:val="single" w:sz="4" w:space="1" w:color="auto"/>
                                      </w:pBdr>
                                      <w:spacing w:before="40" w:after="40"/>
                                      <w:jc w:val="center"/>
                                      <w:rPr>
                                        <w:caps/>
                                        <w:color w:val="1F4E79" w:themeColor="accent5" w:themeShade="80"/>
                                        <w:sz w:val="28"/>
                                        <w:szCs w:val="28"/>
                                        <w:lang w:val="fr-FR"/>
                                      </w:rPr>
                                    </w:pPr>
                                    <w:r w:rsidRPr="00F8194E">
                                      <w:rPr>
                                        <w:caps/>
                                        <w:color w:val="1F4E79" w:themeColor="accent5" w:themeShade="80"/>
                                        <w:sz w:val="96"/>
                                        <w:szCs w:val="96"/>
                                      </w:rPr>
                                      <w:t xml:space="preserve">PLAN D’ACTION </w:t>
                                    </w:r>
                                    <w:r>
                                      <w:rPr>
                                        <w:caps/>
                                        <w:color w:val="1F4E79" w:themeColor="accent5" w:themeShade="80"/>
                                        <w:sz w:val="96"/>
                                        <w:szCs w:val="96"/>
                                      </w:rPr>
                                      <w:t xml:space="preserve">     </w:t>
                                    </w:r>
                                    <w:r w:rsidRPr="00F8194E">
                                      <w:rPr>
                                        <w:caps/>
                                        <w:color w:val="1F4E79" w:themeColor="accent5" w:themeShade="80"/>
                                        <w:sz w:val="96"/>
                                        <w:szCs w:val="96"/>
                                      </w:rPr>
                                      <w:t>202</w:t>
                                    </w:r>
                                    <w:r>
                                      <w:rPr>
                                        <w:caps/>
                                        <w:color w:val="1F4E79" w:themeColor="accent5" w:themeShade="80"/>
                                        <w:sz w:val="96"/>
                                        <w:szCs w:val="96"/>
                                      </w:rPr>
                                      <w:t>1</w:t>
                                    </w:r>
                                    <w:r w:rsidRPr="00F8194E">
                                      <w:rPr>
                                        <w:caps/>
                                        <w:color w:val="1F4E79" w:themeColor="accent5" w:themeShade="80"/>
                                        <w:sz w:val="96"/>
                                        <w:szCs w:val="96"/>
                                      </w:rPr>
                                      <w:t>-202</w:t>
                                    </w:r>
                                    <w:r>
                                      <w:rPr>
                                        <w:caps/>
                                        <w:color w:val="1F4E79" w:themeColor="accent5" w:themeShade="80"/>
                                        <w:sz w:val="96"/>
                                        <w:szCs w:val="96"/>
                                      </w:rPr>
                                      <w:t>5</w:t>
                                    </w:r>
                                  </w:p>
                                </w:sdtContent>
                              </w:sdt>
                              <w:sdt>
                                <w:sdtPr>
                                  <w:rPr>
                                    <w:caps/>
                                    <w:color w:val="5B9BD5" w:themeColor="accent5"/>
                                    <w:sz w:val="24"/>
                                    <w:szCs w:val="24"/>
                                  </w:rPr>
                                  <w:alias w:val="Auteu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94DA9EF" w14:textId="32F7973B" w:rsidR="000327BD" w:rsidRDefault="00B746E3">
                                    <w:pPr>
                                      <w:pStyle w:val="Sansinterligne"/>
                                      <w:spacing w:before="80" w:after="40"/>
                                      <w:rPr>
                                        <w:caps/>
                                        <w:color w:val="5B9BD5" w:themeColor="accent5"/>
                                        <w:sz w:val="24"/>
                                        <w:szCs w:val="24"/>
                                      </w:rPr>
                                    </w:pPr>
                                    <w:r>
                                      <w:rPr>
                                        <w:caps/>
                                        <w:color w:val="5B9BD5" w:themeColor="accent5"/>
                                        <w:sz w:val="24"/>
                                        <w:szCs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234CFE49" id="_x0000_t202" coordsize="21600,21600" o:spt="202" path="m,l,21600r21600,l21600,xe">
                    <v:stroke joinstyle="miter"/>
                    <v:path gradientshapeok="t" o:connecttype="rect"/>
                  </v:shapetype>
                  <v:shape id="Zone de texte 131" o:spid="_x0000_s1028" type="#_x0000_t202" style="position:absolute;margin-left:-22.25pt;margin-top:277.5pt;width:479.35pt;height:529.2pt;z-index:251662336;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" filled="f" stroked="f" strokeweight=".5pt">
                    <v:textbox style="mso-fit-shape-to-text:t" inset="0,0,0,0">
                      <w:txbxContent>
                        <w:p w14:paraId="25EFDEB8" w14:textId="520F03B8" w:rsidR="000327BD" w:rsidRPr="00F8194E" w:rsidRDefault="003E03D4" w:rsidP="00F8194E">
                          <w:pPr>
                            <w:pStyle w:val="Sansinterligne"/>
                            <w:spacing w:before="40" w:after="560" w:line="216" w:lineRule="auto"/>
                            <w:jc w:val="center"/>
                            <w:rPr>
                              <w:b/>
                              <w:bCs/>
                              <w:color w:val="4472C4" w:themeColor="accent1"/>
                              <w:sz w:val="52"/>
                              <w:szCs w:val="52"/>
                              <w:lang w:val="fr-FR"/>
                            </w:rPr>
                          </w:pPr>
                          <w:sdt>
                            <w:sdtPr>
                              <w:rPr>
                                <w:b/>
                                <w:bCs/>
                                <w:color w:val="4472C4" w:themeColor="accent1"/>
                                <w:sz w:val="52"/>
                                <w:szCs w:val="52"/>
                                <w:lang w:val="fr-FR"/>
                              </w:rPr>
                              <w:alias w:val="Titr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0327BD">
                                <w:rPr>
                                  <w:b/>
                                  <w:bCs/>
                                  <w:color w:val="4472C4" w:themeColor="accent1"/>
                                  <w:sz w:val="52"/>
                                  <w:szCs w:val="52"/>
                                  <w:lang w:val="fr-FR"/>
                                </w:rPr>
                                <w:t>POLITIQUE NATIONALE DE PREVENTION ET DE LUTTE CONTRE L’EXTREMISME VIOLENT ET LE TERRORISME (PNLEVT)</w:t>
                              </w:r>
                            </w:sdtContent>
                          </w:sdt>
                        </w:p>
                        <w:sdt>
                          <w:sdtPr>
                            <w:rPr>
                              <w:caps/>
                              <w:color w:val="1F4E79" w:themeColor="accent5" w:themeShade="80"/>
                              <w:sz w:val="96"/>
                              <w:szCs w:val="96"/>
                            </w:rPr>
                            <w:alias w:val="Sous-titr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E4006B1" w14:textId="493C1D83" w:rsidR="000327BD" w:rsidRPr="00F8194E" w:rsidRDefault="000327BD" w:rsidP="00143A28">
                              <w:pPr>
                                <w:pStyle w:val="Sansinterligne"/>
                                <w:pBdr>
                                  <w:top w:val="single" w:sz="4" w:space="1" w:color="auto"/>
                                </w:pBdr>
                                <w:spacing w:before="40" w:after="40"/>
                                <w:jc w:val="center"/>
                                <w:rPr>
                                  <w:caps/>
                                  <w:color w:val="1F4E79" w:themeColor="accent5" w:themeShade="80"/>
                                  <w:sz w:val="28"/>
                                  <w:szCs w:val="28"/>
                                  <w:lang w:val="fr-FR"/>
                                </w:rPr>
                              </w:pPr>
                              <w:r w:rsidRPr="00F8194E">
                                <w:rPr>
                                  <w:caps/>
                                  <w:color w:val="1F4E79" w:themeColor="accent5" w:themeShade="80"/>
                                  <w:sz w:val="96"/>
                                  <w:szCs w:val="96"/>
                                </w:rPr>
                                <w:t xml:space="preserve">PLAN D’ACTION </w:t>
                              </w:r>
                              <w:r>
                                <w:rPr>
                                  <w:caps/>
                                  <w:color w:val="1F4E79" w:themeColor="accent5" w:themeShade="80"/>
                                  <w:sz w:val="96"/>
                                  <w:szCs w:val="96"/>
                                </w:rPr>
                                <w:t xml:space="preserve">     </w:t>
                              </w:r>
                              <w:r w:rsidRPr="00F8194E">
                                <w:rPr>
                                  <w:caps/>
                                  <w:color w:val="1F4E79" w:themeColor="accent5" w:themeShade="80"/>
                                  <w:sz w:val="96"/>
                                  <w:szCs w:val="96"/>
                                </w:rPr>
                                <w:t>202</w:t>
                              </w:r>
                              <w:r>
                                <w:rPr>
                                  <w:caps/>
                                  <w:color w:val="1F4E79" w:themeColor="accent5" w:themeShade="80"/>
                                  <w:sz w:val="96"/>
                                  <w:szCs w:val="96"/>
                                </w:rPr>
                                <w:t>1</w:t>
                              </w:r>
                              <w:r w:rsidRPr="00F8194E">
                                <w:rPr>
                                  <w:caps/>
                                  <w:color w:val="1F4E79" w:themeColor="accent5" w:themeShade="80"/>
                                  <w:sz w:val="96"/>
                                  <w:szCs w:val="96"/>
                                </w:rPr>
                                <w:t>-202</w:t>
                              </w:r>
                              <w:r>
                                <w:rPr>
                                  <w:caps/>
                                  <w:color w:val="1F4E79" w:themeColor="accent5" w:themeShade="80"/>
                                  <w:sz w:val="96"/>
                                  <w:szCs w:val="96"/>
                                </w:rPr>
                                <w:t>5</w:t>
                              </w:r>
                            </w:p>
                          </w:sdtContent>
                        </w:sdt>
                        <w:sdt>
                          <w:sdtPr>
                            <w:rPr>
                              <w:caps/>
                              <w:color w:val="5B9BD5" w:themeColor="accent5"/>
                              <w:sz w:val="24"/>
                              <w:szCs w:val="24"/>
                            </w:rPr>
                            <w:alias w:val="Auteu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94DA9EF" w14:textId="32F7973B" w:rsidR="000327BD" w:rsidRDefault="00B746E3">
                              <w:pPr>
                                <w:pStyle w:val="Sansinterligne"/>
                                <w:spacing w:before="80" w:after="40"/>
                                <w:rPr>
                                  <w:caps/>
                                  <w:color w:val="5B9BD5" w:themeColor="accent5"/>
                                  <w:sz w:val="24"/>
                                  <w:szCs w:val="24"/>
                                </w:rPr>
                              </w:pPr>
                              <w:r>
                                <w:rPr>
                                  <w:caps/>
                                  <w:color w:val="5B9BD5" w:themeColor="accent5"/>
                                  <w:sz w:val="24"/>
                                  <w:szCs w:val="24"/>
                                </w:rPr>
                                <w:t xml:space="preserve">      </w:t>
                              </w:r>
                            </w:p>
                          </w:sdtContent>
                        </w:sdt>
                      </w:txbxContent>
                    </v:textbox>
                    <w10:wrap type="square" anchorx="margin" anchory="page"/>
                  </v:shape>
                </w:pict>
              </mc:Fallback>
            </mc:AlternateContent>
          </w:r>
          <w:r w:rsidR="00F8194E" w:rsidRPr="00724888">
            <w:rPr>
              <w:rFonts w:ascii="Trebuchet MS" w:hAnsi="Trebuchet MS"/>
              <w:sz w:val="22"/>
              <w:szCs w:val="22"/>
            </w:rPr>
            <w:br w:type="page"/>
          </w:r>
        </w:p>
      </w:sdtContent>
    </w:sdt>
    <w:sdt>
      <w:sdtPr>
        <w:rPr>
          <w:rFonts w:ascii="Trebuchet MS" w:eastAsia="Times New Roman" w:hAnsi="Trebuchet MS" w:cs="Times New Roman"/>
          <w:b w:val="0"/>
          <w:bCs w:val="0"/>
          <w:color w:val="auto"/>
          <w:sz w:val="24"/>
          <w:szCs w:val="24"/>
        </w:rPr>
        <w:id w:val="-1622303481"/>
        <w:docPartObj>
          <w:docPartGallery w:val="Table of Contents"/>
          <w:docPartUnique/>
        </w:docPartObj>
      </w:sdtPr>
      <w:sdtEndPr>
        <w:rPr>
          <w:noProof/>
        </w:rPr>
      </w:sdtEndPr>
      <w:sdtContent>
        <w:p w14:paraId="63427BAA" w14:textId="1DB8A536" w:rsidR="00EB27FF" w:rsidRPr="0056508A" w:rsidRDefault="00EB27FF">
          <w:pPr>
            <w:pStyle w:val="En-ttedetabledesmatires"/>
            <w:rPr>
              <w:rFonts w:ascii="Trebuchet MS" w:hAnsi="Trebuchet MS"/>
            </w:rPr>
          </w:pPr>
          <w:r w:rsidRPr="0056508A">
            <w:rPr>
              <w:rFonts w:ascii="Trebuchet MS" w:hAnsi="Trebuchet MS"/>
            </w:rPr>
            <w:t>Table des matières</w:t>
          </w:r>
        </w:p>
        <w:p w14:paraId="7D07A0B2" w14:textId="6B780432" w:rsidR="00C75285" w:rsidRDefault="00EB27FF">
          <w:pPr>
            <w:pStyle w:val="TM1"/>
            <w:tabs>
              <w:tab w:val="right" w:leader="dot" w:pos="9054"/>
            </w:tabs>
            <w:rPr>
              <w:rFonts w:eastAsiaTheme="minorEastAsia" w:cstheme="minorBidi"/>
              <w:b w:val="0"/>
              <w:bCs w:val="0"/>
              <w:caps w:val="0"/>
              <w:noProof/>
              <w:sz w:val="22"/>
              <w:szCs w:val="22"/>
            </w:rPr>
          </w:pPr>
          <w:r w:rsidRPr="0056508A">
            <w:rPr>
              <w:rFonts w:ascii="Trebuchet MS" w:hAnsi="Trebuchet MS"/>
              <w:b w:val="0"/>
              <w:bCs w:val="0"/>
            </w:rPr>
            <w:fldChar w:fldCharType="begin"/>
          </w:r>
          <w:r w:rsidRPr="0056508A">
            <w:rPr>
              <w:rFonts w:ascii="Trebuchet MS" w:hAnsi="Trebuchet MS"/>
            </w:rPr>
            <w:instrText>TOC \o "1-3" \h \z \u</w:instrText>
          </w:r>
          <w:r w:rsidRPr="0056508A">
            <w:rPr>
              <w:rFonts w:ascii="Trebuchet MS" w:hAnsi="Trebuchet MS"/>
              <w:b w:val="0"/>
              <w:bCs w:val="0"/>
            </w:rPr>
            <w:fldChar w:fldCharType="separate"/>
          </w:r>
          <w:hyperlink w:anchor="_Toc79058841" w:history="1">
            <w:r w:rsidR="00C75285" w:rsidRPr="001943B7">
              <w:rPr>
                <w:rStyle w:val="Lienhypertexte"/>
                <w:rFonts w:ascii="Trebuchet MS" w:hAnsi="Trebuchet MS"/>
                <w:noProof/>
              </w:rPr>
              <w:t>Introduction</w:t>
            </w:r>
            <w:r w:rsidR="00C75285">
              <w:rPr>
                <w:noProof/>
                <w:webHidden/>
              </w:rPr>
              <w:tab/>
            </w:r>
            <w:r w:rsidR="00C75285">
              <w:rPr>
                <w:noProof/>
                <w:webHidden/>
              </w:rPr>
              <w:fldChar w:fldCharType="begin"/>
            </w:r>
            <w:r w:rsidR="00C75285">
              <w:rPr>
                <w:noProof/>
                <w:webHidden/>
              </w:rPr>
              <w:instrText xml:space="preserve"> PAGEREF _Toc79058841 \h </w:instrText>
            </w:r>
            <w:r w:rsidR="00C75285">
              <w:rPr>
                <w:noProof/>
                <w:webHidden/>
              </w:rPr>
            </w:r>
            <w:r w:rsidR="00C75285">
              <w:rPr>
                <w:noProof/>
                <w:webHidden/>
              </w:rPr>
              <w:fldChar w:fldCharType="separate"/>
            </w:r>
            <w:r w:rsidR="000327BD">
              <w:rPr>
                <w:noProof/>
                <w:webHidden/>
              </w:rPr>
              <w:t>1</w:t>
            </w:r>
            <w:r w:rsidR="00C75285">
              <w:rPr>
                <w:noProof/>
                <w:webHidden/>
              </w:rPr>
              <w:fldChar w:fldCharType="end"/>
            </w:r>
          </w:hyperlink>
        </w:p>
        <w:p w14:paraId="28ACD94E" w14:textId="490AEDC0" w:rsidR="00C75285" w:rsidRDefault="003E03D4">
          <w:pPr>
            <w:pStyle w:val="TM1"/>
            <w:tabs>
              <w:tab w:val="left" w:pos="480"/>
              <w:tab w:val="right" w:leader="dot" w:pos="9054"/>
            </w:tabs>
            <w:rPr>
              <w:rFonts w:eastAsiaTheme="minorEastAsia" w:cstheme="minorBidi"/>
              <w:b w:val="0"/>
              <w:bCs w:val="0"/>
              <w:caps w:val="0"/>
              <w:noProof/>
              <w:sz w:val="22"/>
              <w:szCs w:val="22"/>
            </w:rPr>
          </w:pPr>
          <w:hyperlink w:anchor="_Toc79058842" w:history="1">
            <w:r w:rsidR="00C75285" w:rsidRPr="001943B7">
              <w:rPr>
                <w:rStyle w:val="Lienhypertexte"/>
                <w:rFonts w:ascii="Trebuchet MS" w:hAnsi="Trebuchet MS"/>
                <w:noProof/>
              </w:rPr>
              <w:t>I.</w:t>
            </w:r>
            <w:r w:rsidR="00C75285">
              <w:rPr>
                <w:rFonts w:eastAsiaTheme="minorEastAsia" w:cstheme="minorBidi"/>
                <w:b w:val="0"/>
                <w:bCs w:val="0"/>
                <w:caps w:val="0"/>
                <w:noProof/>
                <w:sz w:val="22"/>
                <w:szCs w:val="22"/>
              </w:rPr>
              <w:tab/>
            </w:r>
            <w:r w:rsidR="00C75285" w:rsidRPr="001943B7">
              <w:rPr>
                <w:rStyle w:val="Lienhypertexte"/>
                <w:rFonts w:ascii="Trebuchet MS" w:hAnsi="Trebuchet MS"/>
                <w:noProof/>
              </w:rPr>
              <w:t>GESTION DU PLAN D’ACTION</w:t>
            </w:r>
            <w:r w:rsidR="00C75285">
              <w:rPr>
                <w:noProof/>
                <w:webHidden/>
              </w:rPr>
              <w:tab/>
            </w:r>
            <w:r w:rsidR="00C75285">
              <w:rPr>
                <w:noProof/>
                <w:webHidden/>
              </w:rPr>
              <w:fldChar w:fldCharType="begin"/>
            </w:r>
            <w:r w:rsidR="00C75285">
              <w:rPr>
                <w:noProof/>
                <w:webHidden/>
              </w:rPr>
              <w:instrText xml:space="preserve"> PAGEREF _Toc79058842 \h </w:instrText>
            </w:r>
            <w:r w:rsidR="00C75285">
              <w:rPr>
                <w:noProof/>
                <w:webHidden/>
              </w:rPr>
            </w:r>
            <w:r w:rsidR="00C75285">
              <w:rPr>
                <w:noProof/>
                <w:webHidden/>
              </w:rPr>
              <w:fldChar w:fldCharType="separate"/>
            </w:r>
            <w:r w:rsidR="000327BD">
              <w:rPr>
                <w:noProof/>
                <w:webHidden/>
              </w:rPr>
              <w:t>1</w:t>
            </w:r>
            <w:r w:rsidR="00C75285">
              <w:rPr>
                <w:noProof/>
                <w:webHidden/>
              </w:rPr>
              <w:fldChar w:fldCharType="end"/>
            </w:r>
          </w:hyperlink>
        </w:p>
        <w:p w14:paraId="0A195CEE" w14:textId="65DC19D8" w:rsidR="00C75285" w:rsidRDefault="003E03D4" w:rsidP="00C75285">
          <w:pPr>
            <w:pStyle w:val="TM2"/>
            <w:rPr>
              <w:rFonts w:eastAsiaTheme="minorEastAsia" w:cstheme="minorBidi"/>
            </w:rPr>
          </w:pPr>
          <w:hyperlink w:anchor="_Toc79058843" w:history="1">
            <w:r w:rsidR="00C75285" w:rsidRPr="001943B7">
              <w:rPr>
                <w:rStyle w:val="Lienhypertexte"/>
                <w:b/>
                <w:bCs/>
              </w:rPr>
              <w:t>1.1.Théorie du changement et hypothèses</w:t>
            </w:r>
            <w:r w:rsidR="00C75285">
              <w:rPr>
                <w:webHidden/>
              </w:rPr>
              <w:tab/>
            </w:r>
            <w:r w:rsidR="00C75285">
              <w:rPr>
                <w:webHidden/>
              </w:rPr>
              <w:fldChar w:fldCharType="begin"/>
            </w:r>
            <w:r w:rsidR="00C75285">
              <w:rPr>
                <w:webHidden/>
              </w:rPr>
              <w:instrText xml:space="preserve"> PAGEREF _Toc79058843 \h </w:instrText>
            </w:r>
            <w:r w:rsidR="00C75285">
              <w:rPr>
                <w:webHidden/>
              </w:rPr>
            </w:r>
            <w:r w:rsidR="00C75285">
              <w:rPr>
                <w:webHidden/>
              </w:rPr>
              <w:fldChar w:fldCharType="separate"/>
            </w:r>
            <w:r w:rsidR="000327BD">
              <w:rPr>
                <w:webHidden/>
              </w:rPr>
              <w:t>1</w:t>
            </w:r>
            <w:r w:rsidR="00C75285">
              <w:rPr>
                <w:webHidden/>
              </w:rPr>
              <w:fldChar w:fldCharType="end"/>
            </w:r>
          </w:hyperlink>
        </w:p>
        <w:p w14:paraId="0A0ED6E7" w14:textId="50DB38B5" w:rsidR="00C75285" w:rsidRDefault="003E03D4" w:rsidP="00C75285">
          <w:pPr>
            <w:pStyle w:val="TM2"/>
            <w:rPr>
              <w:rFonts w:eastAsiaTheme="minorEastAsia" w:cstheme="minorBidi"/>
            </w:rPr>
          </w:pPr>
          <w:hyperlink w:anchor="_Toc79058844" w:history="1">
            <w:r w:rsidR="00C75285" w:rsidRPr="001943B7">
              <w:rPr>
                <w:rStyle w:val="Lienhypertexte"/>
                <w:b/>
                <w:bCs/>
              </w:rPr>
              <w:t>1.2.Mise en œuvre</w:t>
            </w:r>
            <w:r w:rsidR="00C75285">
              <w:rPr>
                <w:webHidden/>
              </w:rPr>
              <w:tab/>
            </w:r>
            <w:r w:rsidR="00C75285">
              <w:rPr>
                <w:webHidden/>
              </w:rPr>
              <w:fldChar w:fldCharType="begin"/>
            </w:r>
            <w:r w:rsidR="00C75285">
              <w:rPr>
                <w:webHidden/>
              </w:rPr>
              <w:instrText xml:space="preserve"> PAGEREF _Toc79058844 \h </w:instrText>
            </w:r>
            <w:r w:rsidR="00C75285">
              <w:rPr>
                <w:webHidden/>
              </w:rPr>
            </w:r>
            <w:r w:rsidR="00C75285">
              <w:rPr>
                <w:webHidden/>
              </w:rPr>
              <w:fldChar w:fldCharType="separate"/>
            </w:r>
            <w:r w:rsidR="000327BD">
              <w:rPr>
                <w:webHidden/>
              </w:rPr>
              <w:t>2</w:t>
            </w:r>
            <w:r w:rsidR="00C75285">
              <w:rPr>
                <w:webHidden/>
              </w:rPr>
              <w:fldChar w:fldCharType="end"/>
            </w:r>
          </w:hyperlink>
        </w:p>
        <w:p w14:paraId="7657177C" w14:textId="02E273BC" w:rsidR="00C75285" w:rsidRDefault="003E03D4" w:rsidP="00C75285">
          <w:pPr>
            <w:pStyle w:val="TM2"/>
            <w:rPr>
              <w:rFonts w:eastAsiaTheme="minorEastAsia" w:cstheme="minorBidi"/>
            </w:rPr>
          </w:pPr>
          <w:hyperlink w:anchor="_Toc79058845" w:history="1">
            <w:r w:rsidR="00C75285" w:rsidRPr="001943B7">
              <w:rPr>
                <w:rStyle w:val="Lienhypertexte"/>
                <w:b/>
                <w:bCs/>
              </w:rPr>
              <w:t>1.3.Cadre de suivi et évaluation</w:t>
            </w:r>
            <w:r w:rsidR="00C75285">
              <w:rPr>
                <w:webHidden/>
              </w:rPr>
              <w:tab/>
            </w:r>
            <w:r w:rsidR="00C75285">
              <w:rPr>
                <w:webHidden/>
              </w:rPr>
              <w:fldChar w:fldCharType="begin"/>
            </w:r>
            <w:r w:rsidR="00C75285">
              <w:rPr>
                <w:webHidden/>
              </w:rPr>
              <w:instrText xml:space="preserve"> PAGEREF _Toc79058845 \h </w:instrText>
            </w:r>
            <w:r w:rsidR="00C75285">
              <w:rPr>
                <w:webHidden/>
              </w:rPr>
            </w:r>
            <w:r w:rsidR="00C75285">
              <w:rPr>
                <w:webHidden/>
              </w:rPr>
              <w:fldChar w:fldCharType="separate"/>
            </w:r>
            <w:r w:rsidR="000327BD">
              <w:rPr>
                <w:webHidden/>
              </w:rPr>
              <w:t>3</w:t>
            </w:r>
            <w:r w:rsidR="00C75285">
              <w:rPr>
                <w:webHidden/>
              </w:rPr>
              <w:fldChar w:fldCharType="end"/>
            </w:r>
          </w:hyperlink>
        </w:p>
        <w:p w14:paraId="062CD966" w14:textId="46D70DE0" w:rsidR="00C75285" w:rsidRDefault="003E03D4">
          <w:pPr>
            <w:pStyle w:val="TM1"/>
            <w:tabs>
              <w:tab w:val="left" w:pos="480"/>
              <w:tab w:val="right" w:leader="dot" w:pos="9054"/>
            </w:tabs>
            <w:rPr>
              <w:rFonts w:eastAsiaTheme="minorEastAsia" w:cstheme="minorBidi"/>
              <w:b w:val="0"/>
              <w:bCs w:val="0"/>
              <w:caps w:val="0"/>
              <w:noProof/>
              <w:sz w:val="22"/>
              <w:szCs w:val="22"/>
            </w:rPr>
          </w:pPr>
          <w:hyperlink w:anchor="_Toc79058846" w:history="1">
            <w:r w:rsidR="00C75285" w:rsidRPr="001943B7">
              <w:rPr>
                <w:rStyle w:val="Lienhypertexte"/>
                <w:rFonts w:ascii="Trebuchet MS" w:hAnsi="Trebuchet MS"/>
                <w:noProof/>
              </w:rPr>
              <w:t>II.</w:t>
            </w:r>
            <w:r w:rsidR="00C75285">
              <w:rPr>
                <w:rFonts w:eastAsiaTheme="minorEastAsia" w:cstheme="minorBidi"/>
                <w:b w:val="0"/>
                <w:bCs w:val="0"/>
                <w:caps w:val="0"/>
                <w:noProof/>
                <w:sz w:val="22"/>
                <w:szCs w:val="22"/>
              </w:rPr>
              <w:tab/>
            </w:r>
            <w:r w:rsidR="00C75285" w:rsidRPr="001943B7">
              <w:rPr>
                <w:rStyle w:val="Lienhypertexte"/>
                <w:rFonts w:ascii="Trebuchet MS" w:hAnsi="Trebuchet MS"/>
                <w:noProof/>
              </w:rPr>
              <w:t>COUTS ET FINANCEMENT</w:t>
            </w:r>
            <w:r w:rsidR="00C75285">
              <w:rPr>
                <w:noProof/>
                <w:webHidden/>
              </w:rPr>
              <w:tab/>
            </w:r>
            <w:r w:rsidR="00C75285">
              <w:rPr>
                <w:noProof/>
                <w:webHidden/>
              </w:rPr>
              <w:fldChar w:fldCharType="begin"/>
            </w:r>
            <w:r w:rsidR="00C75285">
              <w:rPr>
                <w:noProof/>
                <w:webHidden/>
              </w:rPr>
              <w:instrText xml:space="preserve"> PAGEREF _Toc79058846 \h </w:instrText>
            </w:r>
            <w:r w:rsidR="00C75285">
              <w:rPr>
                <w:noProof/>
                <w:webHidden/>
              </w:rPr>
            </w:r>
            <w:r w:rsidR="00C75285">
              <w:rPr>
                <w:noProof/>
                <w:webHidden/>
              </w:rPr>
              <w:fldChar w:fldCharType="separate"/>
            </w:r>
            <w:r w:rsidR="000327BD">
              <w:rPr>
                <w:noProof/>
                <w:webHidden/>
              </w:rPr>
              <w:t>3</w:t>
            </w:r>
            <w:r w:rsidR="00C75285">
              <w:rPr>
                <w:noProof/>
                <w:webHidden/>
              </w:rPr>
              <w:fldChar w:fldCharType="end"/>
            </w:r>
          </w:hyperlink>
        </w:p>
        <w:p w14:paraId="019CE085" w14:textId="7596A007" w:rsidR="00C75285" w:rsidRDefault="003E03D4" w:rsidP="00C75285">
          <w:pPr>
            <w:pStyle w:val="TM2"/>
            <w:rPr>
              <w:rFonts w:eastAsiaTheme="minorEastAsia" w:cstheme="minorBidi"/>
            </w:rPr>
          </w:pPr>
          <w:hyperlink w:anchor="_Toc79058847" w:history="1">
            <w:r w:rsidR="00C75285" w:rsidRPr="001943B7">
              <w:rPr>
                <w:rStyle w:val="Lienhypertexte"/>
                <w:b/>
                <w:bCs/>
              </w:rPr>
              <w:t>2.1.Estimation des coûts</w:t>
            </w:r>
            <w:r w:rsidR="00C75285">
              <w:rPr>
                <w:webHidden/>
              </w:rPr>
              <w:tab/>
            </w:r>
            <w:r w:rsidR="00C75285">
              <w:rPr>
                <w:webHidden/>
              </w:rPr>
              <w:fldChar w:fldCharType="begin"/>
            </w:r>
            <w:r w:rsidR="00C75285">
              <w:rPr>
                <w:webHidden/>
              </w:rPr>
              <w:instrText xml:space="preserve"> PAGEREF _Toc79058847 \h </w:instrText>
            </w:r>
            <w:r w:rsidR="00C75285">
              <w:rPr>
                <w:webHidden/>
              </w:rPr>
            </w:r>
            <w:r w:rsidR="00C75285">
              <w:rPr>
                <w:webHidden/>
              </w:rPr>
              <w:fldChar w:fldCharType="separate"/>
            </w:r>
            <w:r w:rsidR="000327BD">
              <w:rPr>
                <w:webHidden/>
              </w:rPr>
              <w:t>3</w:t>
            </w:r>
            <w:r w:rsidR="00C75285">
              <w:rPr>
                <w:webHidden/>
              </w:rPr>
              <w:fldChar w:fldCharType="end"/>
            </w:r>
          </w:hyperlink>
        </w:p>
        <w:p w14:paraId="7A5E0636" w14:textId="6C52AE6D" w:rsidR="00C75285" w:rsidRDefault="003E03D4" w:rsidP="00C75285">
          <w:pPr>
            <w:pStyle w:val="TM2"/>
            <w:rPr>
              <w:rFonts w:eastAsiaTheme="minorEastAsia" w:cstheme="minorBidi"/>
            </w:rPr>
          </w:pPr>
          <w:hyperlink w:anchor="_Toc79058848" w:history="1">
            <w:r w:rsidR="00C75285" w:rsidRPr="001943B7">
              <w:rPr>
                <w:rStyle w:val="Lienhypertexte"/>
                <w:b/>
                <w:bCs/>
              </w:rPr>
              <w:t>2.2.Opportunités de financement</w:t>
            </w:r>
            <w:r w:rsidR="00C75285">
              <w:rPr>
                <w:webHidden/>
              </w:rPr>
              <w:tab/>
            </w:r>
            <w:r w:rsidR="00C75285">
              <w:rPr>
                <w:webHidden/>
              </w:rPr>
              <w:fldChar w:fldCharType="begin"/>
            </w:r>
            <w:r w:rsidR="00C75285">
              <w:rPr>
                <w:webHidden/>
              </w:rPr>
              <w:instrText xml:space="preserve"> PAGEREF _Toc79058848 \h </w:instrText>
            </w:r>
            <w:r w:rsidR="00C75285">
              <w:rPr>
                <w:webHidden/>
              </w:rPr>
            </w:r>
            <w:r w:rsidR="00C75285">
              <w:rPr>
                <w:webHidden/>
              </w:rPr>
              <w:fldChar w:fldCharType="separate"/>
            </w:r>
            <w:r w:rsidR="000327BD">
              <w:rPr>
                <w:webHidden/>
              </w:rPr>
              <w:t>4</w:t>
            </w:r>
            <w:r w:rsidR="00C75285">
              <w:rPr>
                <w:webHidden/>
              </w:rPr>
              <w:fldChar w:fldCharType="end"/>
            </w:r>
          </w:hyperlink>
        </w:p>
        <w:p w14:paraId="042132CB" w14:textId="34799B32" w:rsidR="00C75285" w:rsidRDefault="003E03D4">
          <w:pPr>
            <w:pStyle w:val="TM1"/>
            <w:tabs>
              <w:tab w:val="left" w:pos="480"/>
              <w:tab w:val="right" w:leader="dot" w:pos="9054"/>
            </w:tabs>
            <w:rPr>
              <w:rFonts w:eastAsiaTheme="minorEastAsia" w:cstheme="minorBidi"/>
              <w:b w:val="0"/>
              <w:bCs w:val="0"/>
              <w:caps w:val="0"/>
              <w:noProof/>
              <w:sz w:val="22"/>
              <w:szCs w:val="22"/>
            </w:rPr>
          </w:pPr>
          <w:hyperlink w:anchor="_Toc79058849" w:history="1">
            <w:r w:rsidR="00C75285" w:rsidRPr="001943B7">
              <w:rPr>
                <w:rStyle w:val="Lienhypertexte"/>
                <w:rFonts w:ascii="Trebuchet MS" w:hAnsi="Trebuchet MS"/>
                <w:noProof/>
              </w:rPr>
              <w:t>III.</w:t>
            </w:r>
            <w:r w:rsidR="00C75285">
              <w:rPr>
                <w:rFonts w:eastAsiaTheme="minorEastAsia" w:cstheme="minorBidi"/>
                <w:b w:val="0"/>
                <w:bCs w:val="0"/>
                <w:caps w:val="0"/>
                <w:noProof/>
                <w:sz w:val="22"/>
                <w:szCs w:val="22"/>
              </w:rPr>
              <w:tab/>
            </w:r>
            <w:r w:rsidR="00C75285" w:rsidRPr="001943B7">
              <w:rPr>
                <w:rStyle w:val="Lienhypertexte"/>
                <w:rFonts w:ascii="Trebuchet MS" w:hAnsi="Trebuchet MS"/>
                <w:noProof/>
              </w:rPr>
              <w:t>PRESENTATION DU PLAN D’ACTION SOUS FORME DE SOUS-PROGRAMMES</w:t>
            </w:r>
            <w:r w:rsidR="00C75285">
              <w:rPr>
                <w:noProof/>
                <w:webHidden/>
              </w:rPr>
              <w:tab/>
            </w:r>
            <w:r w:rsidR="00C75285">
              <w:rPr>
                <w:noProof/>
                <w:webHidden/>
              </w:rPr>
              <w:fldChar w:fldCharType="begin"/>
            </w:r>
            <w:r w:rsidR="00C75285">
              <w:rPr>
                <w:noProof/>
                <w:webHidden/>
              </w:rPr>
              <w:instrText xml:space="preserve"> PAGEREF _Toc79058849 \h </w:instrText>
            </w:r>
            <w:r w:rsidR="00C75285">
              <w:rPr>
                <w:noProof/>
                <w:webHidden/>
              </w:rPr>
            </w:r>
            <w:r w:rsidR="00C75285">
              <w:rPr>
                <w:noProof/>
                <w:webHidden/>
              </w:rPr>
              <w:fldChar w:fldCharType="separate"/>
            </w:r>
            <w:r w:rsidR="000327BD">
              <w:rPr>
                <w:noProof/>
                <w:webHidden/>
              </w:rPr>
              <w:t>5</w:t>
            </w:r>
            <w:r w:rsidR="00C75285">
              <w:rPr>
                <w:noProof/>
                <w:webHidden/>
              </w:rPr>
              <w:fldChar w:fldCharType="end"/>
            </w:r>
          </w:hyperlink>
        </w:p>
        <w:p w14:paraId="08A6476D" w14:textId="13E3E023" w:rsidR="00C75285" w:rsidRDefault="003E03D4" w:rsidP="00C75285">
          <w:pPr>
            <w:pStyle w:val="TM2"/>
            <w:rPr>
              <w:rFonts w:eastAsiaTheme="minorEastAsia" w:cstheme="minorBidi"/>
            </w:rPr>
          </w:pPr>
          <w:hyperlink w:anchor="_Toc79058850" w:history="1">
            <w:r w:rsidR="00C75285" w:rsidRPr="001943B7">
              <w:rPr>
                <w:rStyle w:val="Lienhypertexte"/>
                <w:b/>
                <w:bCs/>
              </w:rPr>
              <w:t>3.1.Alignement et harmonisation avec des cadres existants</w:t>
            </w:r>
            <w:r w:rsidR="00C75285">
              <w:rPr>
                <w:webHidden/>
              </w:rPr>
              <w:tab/>
            </w:r>
            <w:r w:rsidR="00C75285">
              <w:rPr>
                <w:webHidden/>
              </w:rPr>
              <w:fldChar w:fldCharType="begin"/>
            </w:r>
            <w:r w:rsidR="00C75285">
              <w:rPr>
                <w:webHidden/>
              </w:rPr>
              <w:instrText xml:space="preserve"> PAGEREF _Toc79058850 \h </w:instrText>
            </w:r>
            <w:r w:rsidR="00C75285">
              <w:rPr>
                <w:webHidden/>
              </w:rPr>
            </w:r>
            <w:r w:rsidR="00C75285">
              <w:rPr>
                <w:webHidden/>
              </w:rPr>
              <w:fldChar w:fldCharType="separate"/>
            </w:r>
            <w:r w:rsidR="000327BD">
              <w:rPr>
                <w:webHidden/>
              </w:rPr>
              <w:t>5</w:t>
            </w:r>
            <w:r w:rsidR="00C75285">
              <w:rPr>
                <w:webHidden/>
              </w:rPr>
              <w:fldChar w:fldCharType="end"/>
            </w:r>
          </w:hyperlink>
        </w:p>
        <w:p w14:paraId="6E0EE47B" w14:textId="15B8C900" w:rsidR="00C75285" w:rsidRDefault="003E03D4" w:rsidP="00C75285">
          <w:pPr>
            <w:pStyle w:val="TM2"/>
            <w:rPr>
              <w:rFonts w:eastAsiaTheme="minorEastAsia" w:cstheme="minorBidi"/>
            </w:rPr>
          </w:pPr>
          <w:hyperlink w:anchor="_Toc79058851" w:history="1">
            <w:r w:rsidR="00C75285" w:rsidRPr="001943B7">
              <w:rPr>
                <w:rStyle w:val="Lienhypertexte"/>
                <w:b/>
                <w:bCs/>
              </w:rPr>
              <w:t>1. Pilier prévention</w:t>
            </w:r>
            <w:r w:rsidR="00C75285">
              <w:rPr>
                <w:webHidden/>
              </w:rPr>
              <w:tab/>
            </w:r>
            <w:r w:rsidR="00C75285" w:rsidRPr="008D3F97">
              <w:rPr>
                <w:b/>
                <w:bCs/>
                <w:webHidden/>
              </w:rPr>
              <w:fldChar w:fldCharType="begin"/>
            </w:r>
            <w:r w:rsidR="00C75285" w:rsidRPr="008D3F97">
              <w:rPr>
                <w:b/>
                <w:bCs/>
                <w:webHidden/>
              </w:rPr>
              <w:instrText xml:space="preserve"> PAGEREF _Toc79058851 \h </w:instrText>
            </w:r>
            <w:r w:rsidR="00C75285" w:rsidRPr="008D3F97">
              <w:rPr>
                <w:b/>
                <w:bCs/>
                <w:webHidden/>
              </w:rPr>
            </w:r>
            <w:r w:rsidR="00C75285" w:rsidRPr="008D3F97">
              <w:rPr>
                <w:b/>
                <w:bCs/>
                <w:webHidden/>
              </w:rPr>
              <w:fldChar w:fldCharType="separate"/>
            </w:r>
            <w:r w:rsidR="000327BD">
              <w:rPr>
                <w:b/>
                <w:bCs/>
                <w:webHidden/>
              </w:rPr>
              <w:t>6</w:t>
            </w:r>
            <w:r w:rsidR="00C75285" w:rsidRPr="008D3F97">
              <w:rPr>
                <w:b/>
                <w:bCs/>
                <w:webHidden/>
              </w:rPr>
              <w:fldChar w:fldCharType="end"/>
            </w:r>
          </w:hyperlink>
        </w:p>
        <w:p w14:paraId="4C603240" w14:textId="446F7EFB" w:rsidR="00C75285" w:rsidRPr="00C75285" w:rsidRDefault="003E03D4">
          <w:pPr>
            <w:pStyle w:val="TM3"/>
            <w:tabs>
              <w:tab w:val="right" w:leader="dot" w:pos="9054"/>
            </w:tabs>
            <w:rPr>
              <w:rFonts w:eastAsiaTheme="minorEastAsia" w:cstheme="minorBidi"/>
              <w:i w:val="0"/>
              <w:iCs w:val="0"/>
              <w:noProof/>
              <w:sz w:val="22"/>
              <w:szCs w:val="22"/>
            </w:rPr>
          </w:pPr>
          <w:hyperlink w:anchor="_Toc79058852" w:history="1">
            <w:r w:rsidR="00C75285" w:rsidRPr="00C75285">
              <w:rPr>
                <w:rStyle w:val="Lienhypertexte"/>
                <w:rFonts w:ascii="Trebuchet MS" w:hAnsi="Trebuchet MS"/>
                <w:noProof/>
              </w:rPr>
              <w:t>Sous-programme 1.1 : « Détection des menaces et élimination des conditions propices au phénomène de radicalisation et d’extrémisme violent »</w:t>
            </w:r>
            <w:r w:rsidR="00C75285" w:rsidRPr="00C75285">
              <w:rPr>
                <w:noProof/>
                <w:webHidden/>
              </w:rPr>
              <w:tab/>
            </w:r>
            <w:r w:rsidR="00C75285" w:rsidRPr="00C75285">
              <w:rPr>
                <w:noProof/>
                <w:webHidden/>
              </w:rPr>
              <w:fldChar w:fldCharType="begin"/>
            </w:r>
            <w:r w:rsidR="00C75285" w:rsidRPr="00C75285">
              <w:rPr>
                <w:noProof/>
                <w:webHidden/>
              </w:rPr>
              <w:instrText xml:space="preserve"> PAGEREF _Toc79058852 \h </w:instrText>
            </w:r>
            <w:r w:rsidR="00C75285" w:rsidRPr="00C75285">
              <w:rPr>
                <w:noProof/>
                <w:webHidden/>
              </w:rPr>
            </w:r>
            <w:r w:rsidR="00C75285" w:rsidRPr="00C75285">
              <w:rPr>
                <w:noProof/>
                <w:webHidden/>
              </w:rPr>
              <w:fldChar w:fldCharType="separate"/>
            </w:r>
            <w:r w:rsidR="000327BD">
              <w:rPr>
                <w:noProof/>
                <w:webHidden/>
              </w:rPr>
              <w:t>6</w:t>
            </w:r>
            <w:r w:rsidR="00C75285" w:rsidRPr="00C75285">
              <w:rPr>
                <w:noProof/>
                <w:webHidden/>
              </w:rPr>
              <w:fldChar w:fldCharType="end"/>
            </w:r>
          </w:hyperlink>
        </w:p>
        <w:p w14:paraId="2174ACED" w14:textId="08C213AA" w:rsidR="00C75285" w:rsidRPr="00C75285" w:rsidRDefault="003E03D4">
          <w:pPr>
            <w:pStyle w:val="TM3"/>
            <w:tabs>
              <w:tab w:val="right" w:leader="dot" w:pos="9054"/>
            </w:tabs>
            <w:rPr>
              <w:rFonts w:eastAsiaTheme="minorEastAsia" w:cstheme="minorBidi"/>
              <w:i w:val="0"/>
              <w:iCs w:val="0"/>
              <w:noProof/>
              <w:sz w:val="22"/>
              <w:szCs w:val="22"/>
            </w:rPr>
          </w:pPr>
          <w:hyperlink w:anchor="_Toc79058853" w:history="1">
            <w:r w:rsidR="00C75285" w:rsidRPr="00C75285">
              <w:rPr>
                <w:rStyle w:val="Lienhypertexte"/>
                <w:rFonts w:ascii="Trebuchet MS" w:hAnsi="Trebuchet MS"/>
                <w:noProof/>
              </w:rPr>
              <w:t>Sous-programme 1.2 : « Circonscrire les foyers propices au fondamentalisme religieux, la radicalisation et l’extrémisme violent dans le milieu carcéral »</w:t>
            </w:r>
            <w:r w:rsidR="00C75285" w:rsidRPr="00C75285">
              <w:rPr>
                <w:noProof/>
                <w:webHidden/>
              </w:rPr>
              <w:tab/>
            </w:r>
            <w:r w:rsidR="00C75285" w:rsidRPr="00C75285">
              <w:rPr>
                <w:noProof/>
                <w:webHidden/>
              </w:rPr>
              <w:fldChar w:fldCharType="begin"/>
            </w:r>
            <w:r w:rsidR="00C75285" w:rsidRPr="00C75285">
              <w:rPr>
                <w:noProof/>
                <w:webHidden/>
              </w:rPr>
              <w:instrText xml:space="preserve"> PAGEREF _Toc79058853 \h </w:instrText>
            </w:r>
            <w:r w:rsidR="00C75285" w:rsidRPr="00C75285">
              <w:rPr>
                <w:noProof/>
                <w:webHidden/>
              </w:rPr>
            </w:r>
            <w:r w:rsidR="00C75285" w:rsidRPr="00C75285">
              <w:rPr>
                <w:noProof/>
                <w:webHidden/>
              </w:rPr>
              <w:fldChar w:fldCharType="separate"/>
            </w:r>
            <w:r w:rsidR="000327BD">
              <w:rPr>
                <w:noProof/>
                <w:webHidden/>
              </w:rPr>
              <w:t>8</w:t>
            </w:r>
            <w:r w:rsidR="00C75285" w:rsidRPr="00C75285">
              <w:rPr>
                <w:noProof/>
                <w:webHidden/>
              </w:rPr>
              <w:fldChar w:fldCharType="end"/>
            </w:r>
          </w:hyperlink>
        </w:p>
        <w:p w14:paraId="141AB440" w14:textId="78381165" w:rsidR="00C75285" w:rsidRPr="00C75285" w:rsidRDefault="003E03D4">
          <w:pPr>
            <w:pStyle w:val="TM3"/>
            <w:tabs>
              <w:tab w:val="right" w:leader="dot" w:pos="9054"/>
            </w:tabs>
            <w:rPr>
              <w:rFonts w:eastAsiaTheme="minorEastAsia" w:cstheme="minorBidi"/>
              <w:i w:val="0"/>
              <w:iCs w:val="0"/>
              <w:noProof/>
              <w:sz w:val="22"/>
              <w:szCs w:val="22"/>
            </w:rPr>
          </w:pPr>
          <w:hyperlink w:anchor="_Toc79058854" w:history="1">
            <w:r w:rsidR="00C75285" w:rsidRPr="00C75285">
              <w:rPr>
                <w:rStyle w:val="Lienhypertexte"/>
                <w:rFonts w:ascii="Trebuchet MS" w:hAnsi="Trebuchet MS"/>
                <w:noProof/>
              </w:rPr>
              <w:t>Sous-programme 1.3.1 : « Les extrémistes violents et les groupes terroristes sont privés de leurs de moyens pour mener leurs opérations ».</w:t>
            </w:r>
            <w:r w:rsidR="00C75285" w:rsidRPr="00C75285">
              <w:rPr>
                <w:noProof/>
                <w:webHidden/>
              </w:rPr>
              <w:tab/>
            </w:r>
            <w:r w:rsidR="00C75285" w:rsidRPr="00C75285">
              <w:rPr>
                <w:noProof/>
                <w:webHidden/>
              </w:rPr>
              <w:fldChar w:fldCharType="begin"/>
            </w:r>
            <w:r w:rsidR="00C75285" w:rsidRPr="00C75285">
              <w:rPr>
                <w:noProof/>
                <w:webHidden/>
              </w:rPr>
              <w:instrText xml:space="preserve"> PAGEREF _Toc79058854 \h </w:instrText>
            </w:r>
            <w:r w:rsidR="00C75285" w:rsidRPr="00C75285">
              <w:rPr>
                <w:noProof/>
                <w:webHidden/>
              </w:rPr>
            </w:r>
            <w:r w:rsidR="00C75285" w:rsidRPr="00C75285">
              <w:rPr>
                <w:noProof/>
                <w:webHidden/>
              </w:rPr>
              <w:fldChar w:fldCharType="separate"/>
            </w:r>
            <w:r w:rsidR="000327BD">
              <w:rPr>
                <w:noProof/>
                <w:webHidden/>
              </w:rPr>
              <w:t>9</w:t>
            </w:r>
            <w:r w:rsidR="00C75285" w:rsidRPr="00C75285">
              <w:rPr>
                <w:noProof/>
                <w:webHidden/>
              </w:rPr>
              <w:fldChar w:fldCharType="end"/>
            </w:r>
          </w:hyperlink>
        </w:p>
        <w:p w14:paraId="5F81BEE9" w14:textId="1A928418" w:rsidR="00C75285" w:rsidRPr="00C75285" w:rsidRDefault="003E03D4">
          <w:pPr>
            <w:pStyle w:val="TM3"/>
            <w:tabs>
              <w:tab w:val="right" w:leader="dot" w:pos="9054"/>
            </w:tabs>
            <w:rPr>
              <w:rFonts w:eastAsiaTheme="minorEastAsia" w:cstheme="minorBidi"/>
              <w:i w:val="0"/>
              <w:iCs w:val="0"/>
              <w:noProof/>
              <w:sz w:val="22"/>
              <w:szCs w:val="22"/>
            </w:rPr>
          </w:pPr>
          <w:hyperlink w:anchor="_Toc79058855" w:history="1">
            <w:r w:rsidR="00C75285" w:rsidRPr="00C75285">
              <w:rPr>
                <w:rStyle w:val="Lienhypertexte"/>
                <w:rFonts w:ascii="Trebuchet MS" w:hAnsi="Trebuchet MS"/>
                <w:noProof/>
              </w:rPr>
              <w:t>Sous-programme 1.3.2 : « Les extrémistes violents et les groupes terroristes sont privés de leurs espace et capacités techniques pour mener leurs opérations ».</w:t>
            </w:r>
            <w:r w:rsidR="00C75285" w:rsidRPr="00C75285">
              <w:rPr>
                <w:noProof/>
                <w:webHidden/>
              </w:rPr>
              <w:tab/>
            </w:r>
            <w:r w:rsidR="00C75285" w:rsidRPr="00C75285">
              <w:rPr>
                <w:noProof/>
                <w:webHidden/>
              </w:rPr>
              <w:fldChar w:fldCharType="begin"/>
            </w:r>
            <w:r w:rsidR="00C75285" w:rsidRPr="00C75285">
              <w:rPr>
                <w:noProof/>
                <w:webHidden/>
              </w:rPr>
              <w:instrText xml:space="preserve"> PAGEREF _Toc79058855 \h </w:instrText>
            </w:r>
            <w:r w:rsidR="00C75285" w:rsidRPr="00C75285">
              <w:rPr>
                <w:noProof/>
                <w:webHidden/>
              </w:rPr>
            </w:r>
            <w:r w:rsidR="00C75285" w:rsidRPr="00C75285">
              <w:rPr>
                <w:noProof/>
                <w:webHidden/>
              </w:rPr>
              <w:fldChar w:fldCharType="separate"/>
            </w:r>
            <w:r w:rsidR="000327BD">
              <w:rPr>
                <w:noProof/>
                <w:webHidden/>
              </w:rPr>
              <w:t>10</w:t>
            </w:r>
            <w:r w:rsidR="00C75285" w:rsidRPr="00C75285">
              <w:rPr>
                <w:noProof/>
                <w:webHidden/>
              </w:rPr>
              <w:fldChar w:fldCharType="end"/>
            </w:r>
          </w:hyperlink>
        </w:p>
        <w:p w14:paraId="0F85CB50" w14:textId="61C258F2" w:rsidR="00C75285" w:rsidRPr="00C75285" w:rsidRDefault="003E03D4" w:rsidP="00C75285">
          <w:pPr>
            <w:pStyle w:val="TM2"/>
            <w:rPr>
              <w:rFonts w:eastAsiaTheme="minorEastAsia" w:cstheme="minorBidi"/>
            </w:rPr>
          </w:pPr>
          <w:hyperlink w:anchor="_Toc79058856" w:history="1">
            <w:r w:rsidR="00C75285" w:rsidRPr="00C75285">
              <w:rPr>
                <w:rStyle w:val="Lienhypertexte"/>
              </w:rPr>
              <w:t>2.</w:t>
            </w:r>
            <w:r w:rsidR="00C75285" w:rsidRPr="00C75285">
              <w:rPr>
                <w:rStyle w:val="Lienhypertexte"/>
                <w:rFonts w:cs="Calibri"/>
              </w:rPr>
              <w:t xml:space="preserve"> </w:t>
            </w:r>
            <w:r w:rsidR="00C75285" w:rsidRPr="00C75285">
              <w:rPr>
                <w:rStyle w:val="Lienhypertexte"/>
                <w:b/>
                <w:bCs/>
              </w:rPr>
              <w:t>Pilier protection</w:t>
            </w:r>
            <w:r w:rsidR="00C75285" w:rsidRPr="00C75285">
              <w:rPr>
                <w:b/>
                <w:bCs/>
                <w:webHidden/>
              </w:rPr>
              <w:tab/>
            </w:r>
            <w:r w:rsidR="00C75285" w:rsidRPr="00C75285">
              <w:rPr>
                <w:webHidden/>
              </w:rPr>
              <w:fldChar w:fldCharType="begin"/>
            </w:r>
            <w:r w:rsidR="00C75285" w:rsidRPr="00C75285">
              <w:rPr>
                <w:webHidden/>
              </w:rPr>
              <w:instrText xml:space="preserve"> PAGEREF _Toc79058856 \h </w:instrText>
            </w:r>
            <w:r w:rsidR="00C75285" w:rsidRPr="00C75285">
              <w:rPr>
                <w:webHidden/>
              </w:rPr>
            </w:r>
            <w:r w:rsidR="00C75285" w:rsidRPr="00C75285">
              <w:rPr>
                <w:webHidden/>
              </w:rPr>
              <w:fldChar w:fldCharType="separate"/>
            </w:r>
            <w:r w:rsidR="000327BD">
              <w:rPr>
                <w:webHidden/>
              </w:rPr>
              <w:t>11</w:t>
            </w:r>
            <w:r w:rsidR="00C75285" w:rsidRPr="00C75285">
              <w:rPr>
                <w:webHidden/>
              </w:rPr>
              <w:fldChar w:fldCharType="end"/>
            </w:r>
          </w:hyperlink>
        </w:p>
        <w:p w14:paraId="1AD5674C" w14:textId="2AB91779" w:rsidR="00C75285" w:rsidRPr="00C75285" w:rsidRDefault="003E03D4">
          <w:pPr>
            <w:pStyle w:val="TM3"/>
            <w:tabs>
              <w:tab w:val="right" w:leader="dot" w:pos="9054"/>
            </w:tabs>
            <w:rPr>
              <w:rFonts w:eastAsiaTheme="minorEastAsia" w:cstheme="minorBidi"/>
              <w:i w:val="0"/>
              <w:iCs w:val="0"/>
              <w:noProof/>
              <w:sz w:val="22"/>
              <w:szCs w:val="22"/>
            </w:rPr>
          </w:pPr>
          <w:hyperlink w:anchor="_Toc79058857" w:history="1">
            <w:r w:rsidR="00C75285" w:rsidRPr="00C75285">
              <w:rPr>
                <w:rStyle w:val="Lienhypertexte"/>
                <w:rFonts w:ascii="Trebuchet MS" w:hAnsi="Trebuchet MS"/>
                <w:noProof/>
              </w:rPr>
              <w:t>Sous-programme 2.1 : « Préserver l'intégrité du territoire national  »</w:t>
            </w:r>
            <w:r w:rsidR="00C75285" w:rsidRPr="00C75285">
              <w:rPr>
                <w:noProof/>
                <w:webHidden/>
              </w:rPr>
              <w:tab/>
            </w:r>
            <w:r w:rsidR="00C75285" w:rsidRPr="00C75285">
              <w:rPr>
                <w:noProof/>
                <w:webHidden/>
              </w:rPr>
              <w:fldChar w:fldCharType="begin"/>
            </w:r>
            <w:r w:rsidR="00C75285" w:rsidRPr="00C75285">
              <w:rPr>
                <w:noProof/>
                <w:webHidden/>
              </w:rPr>
              <w:instrText xml:space="preserve"> PAGEREF _Toc79058857 \h </w:instrText>
            </w:r>
            <w:r w:rsidR="00C75285" w:rsidRPr="00C75285">
              <w:rPr>
                <w:noProof/>
                <w:webHidden/>
              </w:rPr>
            </w:r>
            <w:r w:rsidR="00C75285" w:rsidRPr="00C75285">
              <w:rPr>
                <w:noProof/>
                <w:webHidden/>
              </w:rPr>
              <w:fldChar w:fldCharType="separate"/>
            </w:r>
            <w:r w:rsidR="000327BD">
              <w:rPr>
                <w:noProof/>
                <w:webHidden/>
              </w:rPr>
              <w:t>11</w:t>
            </w:r>
            <w:r w:rsidR="00C75285" w:rsidRPr="00C75285">
              <w:rPr>
                <w:noProof/>
                <w:webHidden/>
              </w:rPr>
              <w:fldChar w:fldCharType="end"/>
            </w:r>
          </w:hyperlink>
        </w:p>
        <w:p w14:paraId="07E8A109" w14:textId="64175A2A" w:rsidR="00C75285" w:rsidRPr="00C75285" w:rsidRDefault="003E03D4">
          <w:pPr>
            <w:pStyle w:val="TM3"/>
            <w:tabs>
              <w:tab w:val="right" w:leader="dot" w:pos="9054"/>
            </w:tabs>
            <w:rPr>
              <w:rFonts w:eastAsiaTheme="minorEastAsia" w:cstheme="minorBidi"/>
              <w:i w:val="0"/>
              <w:iCs w:val="0"/>
              <w:noProof/>
              <w:sz w:val="22"/>
              <w:szCs w:val="22"/>
            </w:rPr>
          </w:pPr>
          <w:hyperlink w:anchor="_Toc79058858" w:history="1">
            <w:r w:rsidR="00C75285" w:rsidRPr="00C75285">
              <w:rPr>
                <w:rStyle w:val="Lienhypertexte"/>
                <w:rFonts w:ascii="Trebuchet MS" w:hAnsi="Trebuchet MS"/>
                <w:noProof/>
              </w:rPr>
              <w:t>Sous-programme 2.2 :« Protection des citoyens de leurs biens ainsi que le patrimoine matériel de l’État »</w:t>
            </w:r>
            <w:r w:rsidR="00C75285" w:rsidRPr="00C75285">
              <w:rPr>
                <w:noProof/>
                <w:webHidden/>
              </w:rPr>
              <w:tab/>
            </w:r>
            <w:r w:rsidR="00C75285" w:rsidRPr="00C75285">
              <w:rPr>
                <w:noProof/>
                <w:webHidden/>
              </w:rPr>
              <w:fldChar w:fldCharType="begin"/>
            </w:r>
            <w:r w:rsidR="00C75285" w:rsidRPr="00C75285">
              <w:rPr>
                <w:noProof/>
                <w:webHidden/>
              </w:rPr>
              <w:instrText xml:space="preserve"> PAGEREF _Toc79058858 \h </w:instrText>
            </w:r>
            <w:r w:rsidR="00C75285" w:rsidRPr="00C75285">
              <w:rPr>
                <w:noProof/>
                <w:webHidden/>
              </w:rPr>
            </w:r>
            <w:r w:rsidR="00C75285" w:rsidRPr="00C75285">
              <w:rPr>
                <w:noProof/>
                <w:webHidden/>
              </w:rPr>
              <w:fldChar w:fldCharType="separate"/>
            </w:r>
            <w:r w:rsidR="000327BD">
              <w:rPr>
                <w:noProof/>
                <w:webHidden/>
              </w:rPr>
              <w:t>12</w:t>
            </w:r>
            <w:r w:rsidR="00C75285" w:rsidRPr="00C75285">
              <w:rPr>
                <w:noProof/>
                <w:webHidden/>
              </w:rPr>
              <w:fldChar w:fldCharType="end"/>
            </w:r>
          </w:hyperlink>
        </w:p>
        <w:p w14:paraId="02768242" w14:textId="4707B52E" w:rsidR="00C75285" w:rsidRPr="00C75285" w:rsidRDefault="003E03D4" w:rsidP="00C75285">
          <w:pPr>
            <w:pStyle w:val="TM2"/>
            <w:rPr>
              <w:rFonts w:eastAsiaTheme="minorEastAsia" w:cstheme="minorBidi"/>
            </w:rPr>
          </w:pPr>
          <w:hyperlink w:anchor="_Toc79058859" w:history="1">
            <w:r w:rsidR="00C75285" w:rsidRPr="00C75285">
              <w:rPr>
                <w:rStyle w:val="Lienhypertexte"/>
                <w:u w:val="none"/>
              </w:rPr>
              <w:t>3.</w:t>
            </w:r>
            <w:r w:rsidR="00C75285" w:rsidRPr="00C75285">
              <w:rPr>
                <w:rStyle w:val="Lienhypertexte"/>
                <w:rFonts w:cs="Tahoma"/>
                <w:u w:val="none"/>
              </w:rPr>
              <w:t xml:space="preserve"> </w:t>
            </w:r>
            <w:r w:rsidR="00C75285" w:rsidRPr="00C75285">
              <w:rPr>
                <w:rStyle w:val="Lienhypertexte"/>
                <w:b/>
                <w:bCs/>
                <w:u w:val="none"/>
              </w:rPr>
              <w:t>Pilier poursuite</w:t>
            </w:r>
            <w:r w:rsidR="00C75285" w:rsidRPr="00C75285">
              <w:rPr>
                <w:b/>
                <w:bCs/>
                <w:webHidden/>
              </w:rPr>
              <w:tab/>
            </w:r>
            <w:r w:rsidR="00C75285" w:rsidRPr="00C75285">
              <w:rPr>
                <w:webHidden/>
              </w:rPr>
              <w:fldChar w:fldCharType="begin"/>
            </w:r>
            <w:r w:rsidR="00C75285" w:rsidRPr="00C75285">
              <w:rPr>
                <w:webHidden/>
              </w:rPr>
              <w:instrText xml:space="preserve"> PAGEREF _Toc79058859 \h </w:instrText>
            </w:r>
            <w:r w:rsidR="00C75285" w:rsidRPr="00C75285">
              <w:rPr>
                <w:webHidden/>
              </w:rPr>
            </w:r>
            <w:r w:rsidR="00C75285" w:rsidRPr="00C75285">
              <w:rPr>
                <w:webHidden/>
              </w:rPr>
              <w:fldChar w:fldCharType="separate"/>
            </w:r>
            <w:r w:rsidR="000327BD">
              <w:rPr>
                <w:webHidden/>
              </w:rPr>
              <w:t>14</w:t>
            </w:r>
            <w:r w:rsidR="00C75285" w:rsidRPr="00C75285">
              <w:rPr>
                <w:webHidden/>
              </w:rPr>
              <w:fldChar w:fldCharType="end"/>
            </w:r>
          </w:hyperlink>
        </w:p>
        <w:p w14:paraId="176FC2FE" w14:textId="5E362CA8" w:rsidR="00C75285" w:rsidRPr="00C75285" w:rsidRDefault="003E03D4">
          <w:pPr>
            <w:pStyle w:val="TM3"/>
            <w:tabs>
              <w:tab w:val="right" w:leader="dot" w:pos="9054"/>
            </w:tabs>
            <w:rPr>
              <w:rFonts w:eastAsiaTheme="minorEastAsia" w:cstheme="minorBidi"/>
              <w:i w:val="0"/>
              <w:iCs w:val="0"/>
              <w:noProof/>
              <w:sz w:val="22"/>
              <w:szCs w:val="22"/>
            </w:rPr>
          </w:pPr>
          <w:hyperlink w:anchor="_Toc79058860" w:history="1">
            <w:r w:rsidR="00C75285" w:rsidRPr="00C75285">
              <w:rPr>
                <w:rStyle w:val="Lienhypertexte"/>
                <w:rFonts w:ascii="Trebuchet MS" w:hAnsi="Trebuchet MS"/>
                <w:noProof/>
              </w:rPr>
              <w:t>Sous-programme 3.1 : Renforcement de l’arsenal juridique institutionnel pour prendre en charge la poursuite dans le cadre de la lutte contre la radicalisation et l’extrémisme violent «</w:t>
            </w:r>
            <w:r w:rsidR="00C75285" w:rsidRPr="00C75285">
              <w:rPr>
                <w:noProof/>
                <w:webHidden/>
              </w:rPr>
              <w:fldChar w:fldCharType="begin"/>
            </w:r>
            <w:r w:rsidR="00C75285" w:rsidRPr="00C75285">
              <w:rPr>
                <w:noProof/>
                <w:webHidden/>
              </w:rPr>
              <w:instrText xml:space="preserve"> PAGEREF _Toc79058860 \h </w:instrText>
            </w:r>
            <w:r w:rsidR="00C75285" w:rsidRPr="00C75285">
              <w:rPr>
                <w:noProof/>
                <w:webHidden/>
              </w:rPr>
            </w:r>
            <w:r w:rsidR="00C75285" w:rsidRPr="00C75285">
              <w:rPr>
                <w:noProof/>
                <w:webHidden/>
              </w:rPr>
              <w:fldChar w:fldCharType="separate"/>
            </w:r>
            <w:r w:rsidR="000327BD">
              <w:rPr>
                <w:noProof/>
                <w:webHidden/>
              </w:rPr>
              <w:t>14</w:t>
            </w:r>
            <w:r w:rsidR="00C75285" w:rsidRPr="00C75285">
              <w:rPr>
                <w:noProof/>
                <w:webHidden/>
              </w:rPr>
              <w:fldChar w:fldCharType="end"/>
            </w:r>
          </w:hyperlink>
        </w:p>
        <w:p w14:paraId="359859C7" w14:textId="674BBDAA" w:rsidR="00C75285" w:rsidRPr="00C75285" w:rsidRDefault="003E03D4">
          <w:pPr>
            <w:pStyle w:val="TM3"/>
            <w:tabs>
              <w:tab w:val="right" w:leader="dot" w:pos="9054"/>
            </w:tabs>
            <w:rPr>
              <w:rFonts w:eastAsiaTheme="minorEastAsia" w:cstheme="minorBidi"/>
              <w:i w:val="0"/>
              <w:iCs w:val="0"/>
              <w:noProof/>
              <w:sz w:val="22"/>
              <w:szCs w:val="22"/>
            </w:rPr>
          </w:pPr>
          <w:hyperlink w:anchor="_Toc79058861" w:history="1">
            <w:r w:rsidR="00C75285" w:rsidRPr="00C75285">
              <w:rPr>
                <w:rStyle w:val="Lienhypertexte"/>
                <w:rFonts w:ascii="Trebuchet MS" w:hAnsi="Trebuchet MS"/>
                <w:noProof/>
              </w:rPr>
              <w:t>Sous-programme 3.2 : « Renforcement du système judiciaire et la coopération judiciaire dans le domaine de la poursuite et du jugement des terroristes et harmonisation de l’arsenal institutionnel et juridique national «</w:t>
            </w:r>
            <w:r w:rsidR="00C75285" w:rsidRPr="00C75285">
              <w:rPr>
                <w:noProof/>
                <w:webHidden/>
              </w:rPr>
              <w:tab/>
            </w:r>
            <w:r w:rsidR="00C75285" w:rsidRPr="00C75285">
              <w:rPr>
                <w:noProof/>
                <w:webHidden/>
              </w:rPr>
              <w:fldChar w:fldCharType="begin"/>
            </w:r>
            <w:r w:rsidR="00C75285" w:rsidRPr="00C75285">
              <w:rPr>
                <w:noProof/>
                <w:webHidden/>
              </w:rPr>
              <w:instrText xml:space="preserve"> PAGEREF _Toc79058861 \h </w:instrText>
            </w:r>
            <w:r w:rsidR="00C75285" w:rsidRPr="00C75285">
              <w:rPr>
                <w:noProof/>
                <w:webHidden/>
              </w:rPr>
            </w:r>
            <w:r w:rsidR="00C75285" w:rsidRPr="00C75285">
              <w:rPr>
                <w:noProof/>
                <w:webHidden/>
              </w:rPr>
              <w:fldChar w:fldCharType="separate"/>
            </w:r>
            <w:r w:rsidR="000327BD">
              <w:rPr>
                <w:noProof/>
                <w:webHidden/>
              </w:rPr>
              <w:t>15</w:t>
            </w:r>
            <w:r w:rsidR="00C75285" w:rsidRPr="00C75285">
              <w:rPr>
                <w:noProof/>
                <w:webHidden/>
              </w:rPr>
              <w:fldChar w:fldCharType="end"/>
            </w:r>
          </w:hyperlink>
        </w:p>
        <w:p w14:paraId="30B8E70F" w14:textId="34EB9702" w:rsidR="00C75285" w:rsidRPr="00C75285" w:rsidRDefault="003E03D4" w:rsidP="00C75285">
          <w:pPr>
            <w:pStyle w:val="TM2"/>
            <w:rPr>
              <w:rFonts w:eastAsiaTheme="minorEastAsia" w:cstheme="minorBidi"/>
            </w:rPr>
          </w:pPr>
          <w:hyperlink w:anchor="_Toc79058862" w:history="1">
            <w:r w:rsidR="00C75285" w:rsidRPr="00C75285">
              <w:rPr>
                <w:rStyle w:val="Lienhypertexte"/>
                <w:b/>
                <w:bCs/>
                <w:u w:val="none"/>
              </w:rPr>
              <w:t>4. Pilier réponse</w:t>
            </w:r>
            <w:r w:rsidR="00C75285" w:rsidRPr="00C75285">
              <w:rPr>
                <w:webHidden/>
              </w:rPr>
              <w:tab/>
            </w:r>
            <w:r w:rsidR="00C75285" w:rsidRPr="00C75285">
              <w:rPr>
                <w:webHidden/>
              </w:rPr>
              <w:fldChar w:fldCharType="begin"/>
            </w:r>
            <w:r w:rsidR="00C75285" w:rsidRPr="00C75285">
              <w:rPr>
                <w:webHidden/>
              </w:rPr>
              <w:instrText xml:space="preserve"> PAGEREF _Toc79058862 \h </w:instrText>
            </w:r>
            <w:r w:rsidR="00C75285" w:rsidRPr="00C75285">
              <w:rPr>
                <w:webHidden/>
              </w:rPr>
            </w:r>
            <w:r w:rsidR="00C75285" w:rsidRPr="00C75285">
              <w:rPr>
                <w:webHidden/>
              </w:rPr>
              <w:fldChar w:fldCharType="separate"/>
            </w:r>
            <w:r w:rsidR="000327BD">
              <w:rPr>
                <w:webHidden/>
              </w:rPr>
              <w:t>16</w:t>
            </w:r>
            <w:r w:rsidR="00C75285" w:rsidRPr="00C75285">
              <w:rPr>
                <w:webHidden/>
              </w:rPr>
              <w:fldChar w:fldCharType="end"/>
            </w:r>
          </w:hyperlink>
        </w:p>
        <w:p w14:paraId="4084F407" w14:textId="04A64483" w:rsidR="00C75285" w:rsidRPr="00C75285" w:rsidRDefault="003E03D4">
          <w:pPr>
            <w:pStyle w:val="TM3"/>
            <w:tabs>
              <w:tab w:val="right" w:leader="dot" w:pos="9054"/>
            </w:tabs>
            <w:rPr>
              <w:rFonts w:eastAsiaTheme="minorEastAsia" w:cstheme="minorBidi"/>
              <w:i w:val="0"/>
              <w:iCs w:val="0"/>
              <w:noProof/>
              <w:sz w:val="22"/>
              <w:szCs w:val="22"/>
            </w:rPr>
          </w:pPr>
          <w:hyperlink w:anchor="_Toc79058863" w:history="1">
            <w:r w:rsidR="00C75285" w:rsidRPr="00C75285">
              <w:rPr>
                <w:rStyle w:val="Lienhypertexte"/>
                <w:rFonts w:ascii="Trebuchet MS" w:hAnsi="Trebuchet MS"/>
                <w:noProof/>
              </w:rPr>
              <w:t>Sous-programme 4.1. : « : Améliorer le cadre institutionnel et opérationnel de l’action humanitaire et de gestion des crises »</w:t>
            </w:r>
            <w:r w:rsidR="00C75285" w:rsidRPr="00C75285">
              <w:rPr>
                <w:noProof/>
                <w:webHidden/>
              </w:rPr>
              <w:tab/>
            </w:r>
            <w:r w:rsidR="00C75285" w:rsidRPr="00C75285">
              <w:rPr>
                <w:noProof/>
                <w:webHidden/>
              </w:rPr>
              <w:fldChar w:fldCharType="begin"/>
            </w:r>
            <w:r w:rsidR="00C75285" w:rsidRPr="00C75285">
              <w:rPr>
                <w:noProof/>
                <w:webHidden/>
              </w:rPr>
              <w:instrText xml:space="preserve"> PAGEREF _Toc79058863 \h </w:instrText>
            </w:r>
            <w:r w:rsidR="00C75285" w:rsidRPr="00C75285">
              <w:rPr>
                <w:noProof/>
                <w:webHidden/>
              </w:rPr>
            </w:r>
            <w:r w:rsidR="00C75285" w:rsidRPr="00C75285">
              <w:rPr>
                <w:noProof/>
                <w:webHidden/>
              </w:rPr>
              <w:fldChar w:fldCharType="separate"/>
            </w:r>
            <w:r w:rsidR="000327BD">
              <w:rPr>
                <w:noProof/>
                <w:webHidden/>
              </w:rPr>
              <w:t>16</w:t>
            </w:r>
            <w:r w:rsidR="00C75285" w:rsidRPr="00C75285">
              <w:rPr>
                <w:noProof/>
                <w:webHidden/>
              </w:rPr>
              <w:fldChar w:fldCharType="end"/>
            </w:r>
          </w:hyperlink>
        </w:p>
        <w:p w14:paraId="4792989E" w14:textId="6290C0D9" w:rsidR="00C75285" w:rsidRPr="00C75285" w:rsidRDefault="003E03D4">
          <w:pPr>
            <w:pStyle w:val="TM3"/>
            <w:tabs>
              <w:tab w:val="right" w:leader="dot" w:pos="9054"/>
            </w:tabs>
            <w:rPr>
              <w:rFonts w:eastAsiaTheme="minorEastAsia" w:cstheme="minorBidi"/>
              <w:i w:val="0"/>
              <w:iCs w:val="0"/>
              <w:noProof/>
              <w:sz w:val="22"/>
              <w:szCs w:val="22"/>
            </w:rPr>
          </w:pPr>
          <w:hyperlink w:anchor="_Toc79058864" w:history="1">
            <w:r w:rsidR="00C75285" w:rsidRPr="00C75285">
              <w:rPr>
                <w:rStyle w:val="Lienhypertexte"/>
                <w:rFonts w:ascii="Trebuchet MS" w:hAnsi="Trebuchet MS"/>
                <w:noProof/>
              </w:rPr>
              <w:t>Sous-programme 4.1.2. : « Renforcement de la résilience des populations, surtout les femmes et les jeunes, ainsi que les victimes et des présumés auteurs d’actes terroristes et d’extrémisme violent »</w:t>
            </w:r>
            <w:r w:rsidR="00C75285" w:rsidRPr="00C75285">
              <w:rPr>
                <w:noProof/>
                <w:webHidden/>
              </w:rPr>
              <w:tab/>
            </w:r>
            <w:r w:rsidR="00C75285" w:rsidRPr="00C75285">
              <w:rPr>
                <w:noProof/>
                <w:webHidden/>
              </w:rPr>
              <w:fldChar w:fldCharType="begin"/>
            </w:r>
            <w:r w:rsidR="00C75285" w:rsidRPr="00C75285">
              <w:rPr>
                <w:noProof/>
                <w:webHidden/>
              </w:rPr>
              <w:instrText xml:space="preserve"> PAGEREF _Toc79058864 \h </w:instrText>
            </w:r>
            <w:r w:rsidR="00C75285" w:rsidRPr="00C75285">
              <w:rPr>
                <w:noProof/>
                <w:webHidden/>
              </w:rPr>
            </w:r>
            <w:r w:rsidR="00C75285" w:rsidRPr="00C75285">
              <w:rPr>
                <w:noProof/>
                <w:webHidden/>
              </w:rPr>
              <w:fldChar w:fldCharType="separate"/>
            </w:r>
            <w:r w:rsidR="000327BD">
              <w:rPr>
                <w:noProof/>
                <w:webHidden/>
              </w:rPr>
              <w:t>18</w:t>
            </w:r>
            <w:r w:rsidR="00C75285" w:rsidRPr="00C75285">
              <w:rPr>
                <w:noProof/>
                <w:webHidden/>
              </w:rPr>
              <w:fldChar w:fldCharType="end"/>
            </w:r>
          </w:hyperlink>
        </w:p>
        <w:p w14:paraId="5DF5CAB3" w14:textId="3D3DC1A2" w:rsidR="00C75285" w:rsidRPr="00C75285" w:rsidRDefault="003E03D4" w:rsidP="00C75285">
          <w:pPr>
            <w:pStyle w:val="TM2"/>
            <w:rPr>
              <w:rFonts w:eastAsiaTheme="minorEastAsia" w:cstheme="minorBidi"/>
            </w:rPr>
          </w:pPr>
          <w:hyperlink w:anchor="_Toc79058865" w:history="1">
            <w:r w:rsidR="00C75285" w:rsidRPr="00C75285">
              <w:rPr>
                <w:rStyle w:val="Lienhypertexte"/>
              </w:rPr>
              <w:t xml:space="preserve">5.  </w:t>
            </w:r>
            <w:r w:rsidR="00C75285" w:rsidRPr="00C75285">
              <w:rPr>
                <w:rStyle w:val="Lienhypertexte"/>
                <w:b/>
                <w:bCs/>
              </w:rPr>
              <w:t>Pilier cohésion sociale</w:t>
            </w:r>
            <w:r w:rsidR="00C75285" w:rsidRPr="00C75285">
              <w:rPr>
                <w:b/>
                <w:bCs/>
                <w:webHidden/>
              </w:rPr>
              <w:tab/>
            </w:r>
            <w:r w:rsidR="00C75285" w:rsidRPr="00C75285">
              <w:rPr>
                <w:b/>
                <w:bCs/>
                <w:webHidden/>
              </w:rPr>
              <w:fldChar w:fldCharType="begin"/>
            </w:r>
            <w:r w:rsidR="00C75285" w:rsidRPr="00C75285">
              <w:rPr>
                <w:b/>
                <w:bCs/>
                <w:webHidden/>
              </w:rPr>
              <w:instrText xml:space="preserve"> PAGEREF _Toc79058865 \h </w:instrText>
            </w:r>
            <w:r w:rsidR="00C75285" w:rsidRPr="00C75285">
              <w:rPr>
                <w:b/>
                <w:bCs/>
                <w:webHidden/>
              </w:rPr>
            </w:r>
            <w:r w:rsidR="00C75285" w:rsidRPr="00C75285">
              <w:rPr>
                <w:b/>
                <w:bCs/>
                <w:webHidden/>
              </w:rPr>
              <w:fldChar w:fldCharType="separate"/>
            </w:r>
            <w:r w:rsidR="000327BD">
              <w:rPr>
                <w:b/>
                <w:bCs/>
                <w:webHidden/>
              </w:rPr>
              <w:t>19</w:t>
            </w:r>
            <w:r w:rsidR="00C75285" w:rsidRPr="00C75285">
              <w:rPr>
                <w:b/>
                <w:bCs/>
                <w:webHidden/>
              </w:rPr>
              <w:fldChar w:fldCharType="end"/>
            </w:r>
          </w:hyperlink>
        </w:p>
        <w:p w14:paraId="396E250C" w14:textId="24B9D3DB" w:rsidR="00C75285" w:rsidRPr="00C75285" w:rsidRDefault="003E03D4">
          <w:pPr>
            <w:pStyle w:val="TM3"/>
            <w:tabs>
              <w:tab w:val="right" w:leader="dot" w:pos="9054"/>
            </w:tabs>
            <w:rPr>
              <w:rFonts w:eastAsiaTheme="minorEastAsia" w:cstheme="minorBidi"/>
              <w:i w:val="0"/>
              <w:iCs w:val="0"/>
              <w:noProof/>
              <w:sz w:val="22"/>
              <w:szCs w:val="22"/>
            </w:rPr>
          </w:pPr>
          <w:hyperlink w:anchor="_Toc79058866" w:history="1">
            <w:r w:rsidR="00C75285" w:rsidRPr="00C75285">
              <w:rPr>
                <w:rStyle w:val="Lienhypertexte"/>
                <w:rFonts w:ascii="Trebuchet MS" w:hAnsi="Trebuchet MS"/>
                <w:noProof/>
              </w:rPr>
              <w:t>Sous-programme 5.1 :«  Renforcement de la cohésion sociale et de la résilience communautaire à travers la gestion des ressources naturelles concertée et équitable».</w:t>
            </w:r>
            <w:r w:rsidR="00C75285" w:rsidRPr="00C75285">
              <w:rPr>
                <w:noProof/>
                <w:webHidden/>
              </w:rPr>
              <w:tab/>
            </w:r>
            <w:r w:rsidR="00C75285" w:rsidRPr="00C75285">
              <w:rPr>
                <w:noProof/>
                <w:webHidden/>
              </w:rPr>
              <w:fldChar w:fldCharType="begin"/>
            </w:r>
            <w:r w:rsidR="00C75285" w:rsidRPr="00C75285">
              <w:rPr>
                <w:noProof/>
                <w:webHidden/>
              </w:rPr>
              <w:instrText xml:space="preserve"> PAGEREF _Toc79058866 \h </w:instrText>
            </w:r>
            <w:r w:rsidR="00C75285" w:rsidRPr="00C75285">
              <w:rPr>
                <w:noProof/>
                <w:webHidden/>
              </w:rPr>
            </w:r>
            <w:r w:rsidR="00C75285" w:rsidRPr="00C75285">
              <w:rPr>
                <w:noProof/>
                <w:webHidden/>
              </w:rPr>
              <w:fldChar w:fldCharType="separate"/>
            </w:r>
            <w:r w:rsidR="000327BD">
              <w:rPr>
                <w:noProof/>
                <w:webHidden/>
              </w:rPr>
              <w:t>19</w:t>
            </w:r>
            <w:r w:rsidR="00C75285" w:rsidRPr="00C75285">
              <w:rPr>
                <w:noProof/>
                <w:webHidden/>
              </w:rPr>
              <w:fldChar w:fldCharType="end"/>
            </w:r>
          </w:hyperlink>
        </w:p>
        <w:p w14:paraId="5190060A" w14:textId="33DFFA74" w:rsidR="00C75285" w:rsidRPr="00C75285" w:rsidRDefault="003E03D4">
          <w:pPr>
            <w:pStyle w:val="TM3"/>
            <w:tabs>
              <w:tab w:val="right" w:leader="dot" w:pos="9054"/>
            </w:tabs>
            <w:rPr>
              <w:rFonts w:eastAsiaTheme="minorEastAsia" w:cstheme="minorBidi"/>
              <w:i w:val="0"/>
              <w:iCs w:val="0"/>
              <w:noProof/>
              <w:sz w:val="22"/>
              <w:szCs w:val="22"/>
            </w:rPr>
          </w:pPr>
          <w:hyperlink w:anchor="_Toc79058867" w:history="1">
            <w:r w:rsidR="00C75285" w:rsidRPr="00C75285">
              <w:rPr>
                <w:rStyle w:val="Lienhypertexte"/>
                <w:rFonts w:ascii="Trebuchet MS" w:hAnsi="Trebuchet MS"/>
                <w:noProof/>
              </w:rPr>
              <w:t>Sous-programme 5.2 « Renforcer l’autonomisation des communautés, surtout les femmes et les jeunes, face à la radicalisation et à l’extrémisme violent»</w:t>
            </w:r>
            <w:r w:rsidR="00C75285" w:rsidRPr="00C75285">
              <w:rPr>
                <w:noProof/>
                <w:webHidden/>
              </w:rPr>
              <w:tab/>
            </w:r>
            <w:r w:rsidR="00C75285" w:rsidRPr="00C75285">
              <w:rPr>
                <w:noProof/>
                <w:webHidden/>
              </w:rPr>
              <w:fldChar w:fldCharType="begin"/>
            </w:r>
            <w:r w:rsidR="00C75285" w:rsidRPr="00C75285">
              <w:rPr>
                <w:noProof/>
                <w:webHidden/>
              </w:rPr>
              <w:instrText xml:space="preserve"> PAGEREF _Toc79058867 \h </w:instrText>
            </w:r>
            <w:r w:rsidR="00C75285" w:rsidRPr="00C75285">
              <w:rPr>
                <w:noProof/>
                <w:webHidden/>
              </w:rPr>
            </w:r>
            <w:r w:rsidR="00C75285" w:rsidRPr="00C75285">
              <w:rPr>
                <w:noProof/>
                <w:webHidden/>
              </w:rPr>
              <w:fldChar w:fldCharType="separate"/>
            </w:r>
            <w:r w:rsidR="000327BD">
              <w:rPr>
                <w:noProof/>
                <w:webHidden/>
              </w:rPr>
              <w:t>20</w:t>
            </w:r>
            <w:r w:rsidR="00C75285" w:rsidRPr="00C75285">
              <w:rPr>
                <w:noProof/>
                <w:webHidden/>
              </w:rPr>
              <w:fldChar w:fldCharType="end"/>
            </w:r>
          </w:hyperlink>
        </w:p>
        <w:p w14:paraId="1D448ED1" w14:textId="0E90E588" w:rsidR="00C75285" w:rsidRPr="00C75285" w:rsidRDefault="003E03D4">
          <w:pPr>
            <w:pStyle w:val="TM3"/>
            <w:tabs>
              <w:tab w:val="right" w:leader="dot" w:pos="9054"/>
            </w:tabs>
            <w:rPr>
              <w:rFonts w:eastAsiaTheme="minorEastAsia" w:cstheme="minorBidi"/>
              <w:i w:val="0"/>
              <w:iCs w:val="0"/>
              <w:noProof/>
              <w:sz w:val="22"/>
              <w:szCs w:val="22"/>
            </w:rPr>
          </w:pPr>
          <w:hyperlink w:anchor="_Toc79058868" w:history="1">
            <w:r w:rsidR="00C75285" w:rsidRPr="00C75285">
              <w:rPr>
                <w:rStyle w:val="Lienhypertexte"/>
                <w:rFonts w:ascii="Trebuchet MS" w:hAnsi="Trebuchet MS"/>
                <w:noProof/>
              </w:rPr>
              <w:t>Sous-programme 5.3 «Promouvoir les valeurs favorables à la paix, la tolérance, la vivre ensemble, la cohésion sociale et à la prévention de la radicalisation et de l’extrémisme violent et radicalisation»</w:t>
            </w:r>
            <w:r w:rsidR="00C75285" w:rsidRPr="00C75285">
              <w:rPr>
                <w:noProof/>
                <w:webHidden/>
              </w:rPr>
              <w:tab/>
            </w:r>
            <w:r w:rsidR="00C75285" w:rsidRPr="00C75285">
              <w:rPr>
                <w:noProof/>
                <w:webHidden/>
              </w:rPr>
              <w:fldChar w:fldCharType="begin"/>
            </w:r>
            <w:r w:rsidR="00C75285" w:rsidRPr="00C75285">
              <w:rPr>
                <w:noProof/>
                <w:webHidden/>
              </w:rPr>
              <w:instrText xml:space="preserve"> PAGEREF _Toc79058868 \h </w:instrText>
            </w:r>
            <w:r w:rsidR="00C75285" w:rsidRPr="00C75285">
              <w:rPr>
                <w:noProof/>
                <w:webHidden/>
              </w:rPr>
            </w:r>
            <w:r w:rsidR="00C75285" w:rsidRPr="00C75285">
              <w:rPr>
                <w:noProof/>
                <w:webHidden/>
              </w:rPr>
              <w:fldChar w:fldCharType="separate"/>
            </w:r>
            <w:r w:rsidR="000327BD">
              <w:rPr>
                <w:noProof/>
                <w:webHidden/>
              </w:rPr>
              <w:t>21</w:t>
            </w:r>
            <w:r w:rsidR="00C75285" w:rsidRPr="00C75285">
              <w:rPr>
                <w:noProof/>
                <w:webHidden/>
              </w:rPr>
              <w:fldChar w:fldCharType="end"/>
            </w:r>
          </w:hyperlink>
        </w:p>
        <w:p w14:paraId="6A27B1F4" w14:textId="23503D28" w:rsidR="00C75285" w:rsidRDefault="003E03D4">
          <w:pPr>
            <w:pStyle w:val="TM3"/>
            <w:tabs>
              <w:tab w:val="right" w:leader="dot" w:pos="9054"/>
            </w:tabs>
            <w:rPr>
              <w:rFonts w:eastAsiaTheme="minorEastAsia" w:cstheme="minorBidi"/>
              <w:i w:val="0"/>
              <w:iCs w:val="0"/>
              <w:noProof/>
              <w:sz w:val="22"/>
              <w:szCs w:val="22"/>
            </w:rPr>
          </w:pPr>
          <w:hyperlink w:anchor="_Toc79058869" w:history="1">
            <w:r w:rsidR="00C75285" w:rsidRPr="00C75285">
              <w:rPr>
                <w:rStyle w:val="Lienhypertexte"/>
                <w:rFonts w:ascii="Trebuchet MS" w:hAnsi="Trebuchet MS"/>
                <w:noProof/>
              </w:rPr>
              <w:t>Sous-programme 5.4 «Promouvoir la participation des jeunes et des femmes en tant d’ambassadeurs de la paix et de la prévention de la radicalisation et de l'extrémisme violent»</w:t>
            </w:r>
            <w:r w:rsidR="00C75285" w:rsidRPr="00C75285">
              <w:rPr>
                <w:noProof/>
                <w:webHidden/>
              </w:rPr>
              <w:tab/>
            </w:r>
            <w:r w:rsidR="00C75285" w:rsidRPr="00C75285">
              <w:rPr>
                <w:noProof/>
                <w:webHidden/>
              </w:rPr>
              <w:fldChar w:fldCharType="begin"/>
            </w:r>
            <w:r w:rsidR="00C75285" w:rsidRPr="00C75285">
              <w:rPr>
                <w:noProof/>
                <w:webHidden/>
              </w:rPr>
              <w:instrText xml:space="preserve"> PAGEREF _Toc79058869 \h </w:instrText>
            </w:r>
            <w:r w:rsidR="00C75285" w:rsidRPr="00C75285">
              <w:rPr>
                <w:noProof/>
                <w:webHidden/>
              </w:rPr>
            </w:r>
            <w:r w:rsidR="00C75285" w:rsidRPr="00C75285">
              <w:rPr>
                <w:noProof/>
                <w:webHidden/>
              </w:rPr>
              <w:fldChar w:fldCharType="separate"/>
            </w:r>
            <w:r w:rsidR="000327BD">
              <w:rPr>
                <w:noProof/>
                <w:webHidden/>
              </w:rPr>
              <w:t>22</w:t>
            </w:r>
            <w:r w:rsidR="00C75285" w:rsidRPr="00C75285">
              <w:rPr>
                <w:noProof/>
                <w:webHidden/>
              </w:rPr>
              <w:fldChar w:fldCharType="end"/>
            </w:r>
          </w:hyperlink>
        </w:p>
        <w:p w14:paraId="0FE2C92A" w14:textId="312FEEB1" w:rsidR="00C75285" w:rsidRDefault="003E03D4">
          <w:pPr>
            <w:pStyle w:val="TM1"/>
            <w:tabs>
              <w:tab w:val="left" w:pos="480"/>
              <w:tab w:val="right" w:leader="dot" w:pos="9054"/>
            </w:tabs>
            <w:rPr>
              <w:rFonts w:eastAsiaTheme="minorEastAsia" w:cstheme="minorBidi"/>
              <w:b w:val="0"/>
              <w:bCs w:val="0"/>
              <w:caps w:val="0"/>
              <w:noProof/>
              <w:sz w:val="22"/>
              <w:szCs w:val="22"/>
            </w:rPr>
          </w:pPr>
          <w:hyperlink w:anchor="_Toc79058870" w:history="1">
            <w:r w:rsidR="00C75285" w:rsidRPr="001943B7">
              <w:rPr>
                <w:rStyle w:val="Lienhypertexte"/>
                <w:rFonts w:ascii="Trebuchet MS" w:hAnsi="Trebuchet MS"/>
                <w:noProof/>
              </w:rPr>
              <w:t>IV.</w:t>
            </w:r>
            <w:r w:rsidR="00C75285">
              <w:rPr>
                <w:rFonts w:eastAsiaTheme="minorEastAsia" w:cstheme="minorBidi"/>
                <w:b w:val="0"/>
                <w:bCs w:val="0"/>
                <w:caps w:val="0"/>
                <w:noProof/>
                <w:sz w:val="22"/>
                <w:szCs w:val="22"/>
              </w:rPr>
              <w:tab/>
            </w:r>
            <w:r w:rsidR="00C75285" w:rsidRPr="001943B7">
              <w:rPr>
                <w:rStyle w:val="Lienhypertexte"/>
                <w:rFonts w:ascii="Trebuchet MS" w:hAnsi="Trebuchet MS"/>
                <w:noProof/>
              </w:rPr>
              <w:t>PLAN D’ACTION 2021 – 2025</w:t>
            </w:r>
            <w:r w:rsidR="00C75285">
              <w:rPr>
                <w:noProof/>
                <w:webHidden/>
              </w:rPr>
              <w:tab/>
            </w:r>
            <w:r w:rsidR="00C75285">
              <w:rPr>
                <w:noProof/>
                <w:webHidden/>
              </w:rPr>
              <w:fldChar w:fldCharType="begin"/>
            </w:r>
            <w:r w:rsidR="00C75285">
              <w:rPr>
                <w:noProof/>
                <w:webHidden/>
              </w:rPr>
              <w:instrText xml:space="preserve"> PAGEREF _Toc79058870 \h </w:instrText>
            </w:r>
            <w:r w:rsidR="00C75285">
              <w:rPr>
                <w:noProof/>
                <w:webHidden/>
              </w:rPr>
            </w:r>
            <w:r w:rsidR="00C75285">
              <w:rPr>
                <w:noProof/>
                <w:webHidden/>
              </w:rPr>
              <w:fldChar w:fldCharType="separate"/>
            </w:r>
            <w:r w:rsidR="000327BD">
              <w:rPr>
                <w:noProof/>
                <w:webHidden/>
              </w:rPr>
              <w:t>24</w:t>
            </w:r>
            <w:r w:rsidR="00C75285">
              <w:rPr>
                <w:noProof/>
                <w:webHidden/>
              </w:rPr>
              <w:fldChar w:fldCharType="end"/>
            </w:r>
          </w:hyperlink>
        </w:p>
        <w:p w14:paraId="088F1A0E" w14:textId="0A4C1CD7" w:rsidR="00EB27FF" w:rsidRPr="0056508A" w:rsidRDefault="00EB27FF">
          <w:pPr>
            <w:rPr>
              <w:rFonts w:ascii="Trebuchet MS" w:hAnsi="Trebuchet MS"/>
            </w:rPr>
          </w:pPr>
          <w:r w:rsidRPr="0056508A">
            <w:rPr>
              <w:rFonts w:ascii="Trebuchet MS" w:hAnsi="Trebuchet MS"/>
              <w:b/>
              <w:bCs/>
              <w:noProof/>
            </w:rPr>
            <w:fldChar w:fldCharType="end"/>
          </w:r>
        </w:p>
      </w:sdtContent>
    </w:sdt>
    <w:p w14:paraId="2734EC6F" w14:textId="77777777" w:rsidR="00EB27FF" w:rsidRPr="00233CFD" w:rsidRDefault="00EB27FF" w:rsidP="00BD35F8">
      <w:pPr>
        <w:rPr>
          <w:rFonts w:ascii="Trebuchet MS" w:hAnsi="Trebuchet MS"/>
          <w:b/>
          <w:bCs/>
          <w:sz w:val="28"/>
          <w:szCs w:val="28"/>
        </w:rPr>
        <w:sectPr w:rsidR="00EB27FF" w:rsidRPr="00233CFD" w:rsidSect="007D6307">
          <w:headerReference w:type="default" r:id="rId10"/>
          <w:footerReference w:type="even" r:id="rId11"/>
          <w:footerReference w:type="default" r:id="rId12"/>
          <w:pgSz w:w="11900" w:h="16840"/>
          <w:pgMar w:top="1418" w:right="1418" w:bottom="1418" w:left="1418" w:header="709" w:footer="709" w:gutter="0"/>
          <w:pgNumType w:start="0"/>
          <w:cols w:space="708"/>
          <w:titlePg/>
          <w:docGrid w:linePitch="360"/>
        </w:sectPr>
      </w:pPr>
    </w:p>
    <w:p w14:paraId="3657AAC0" w14:textId="3169141A" w:rsidR="00010D16" w:rsidRPr="003E27A5" w:rsidRDefault="00010D16" w:rsidP="00BD35F8">
      <w:pPr>
        <w:rPr>
          <w:rFonts w:ascii="Trebuchet MS" w:hAnsi="Trebuchet MS"/>
          <w:noProof/>
          <w:sz w:val="22"/>
          <w:szCs w:val="22"/>
        </w:rPr>
      </w:pPr>
      <w:bookmarkStart w:id="0" w:name="_Hlk77829654"/>
      <w:r w:rsidRPr="00724888">
        <w:rPr>
          <w:rFonts w:ascii="Trebuchet MS" w:hAnsi="Trebuchet MS"/>
          <w:b/>
          <w:bCs/>
          <w:sz w:val="28"/>
          <w:szCs w:val="28"/>
        </w:rPr>
        <w:t>Acronymes</w:t>
      </w:r>
    </w:p>
    <w:tbl>
      <w:tblPr>
        <w:tblW w:w="10207" w:type="dxa"/>
        <w:tblInd w:w="-426" w:type="dxa"/>
        <w:tblCellMar>
          <w:left w:w="70" w:type="dxa"/>
          <w:right w:w="70" w:type="dxa"/>
        </w:tblCellMar>
        <w:tblLook w:val="04A0" w:firstRow="1" w:lastRow="0" w:firstColumn="1" w:lastColumn="0" w:noHBand="0" w:noVBand="1"/>
      </w:tblPr>
      <w:tblGrid>
        <w:gridCol w:w="993"/>
        <w:gridCol w:w="9214"/>
      </w:tblGrid>
      <w:tr w:rsidR="00010D16" w:rsidRPr="008F143B" w14:paraId="2C0CFE7D" w14:textId="77777777" w:rsidTr="008B4AA9">
        <w:trPr>
          <w:trHeight w:val="320"/>
        </w:trPr>
        <w:tc>
          <w:tcPr>
            <w:tcW w:w="993" w:type="dxa"/>
            <w:shd w:val="clear" w:color="auto" w:fill="auto"/>
            <w:noWrap/>
            <w:vAlign w:val="bottom"/>
            <w:hideMark/>
          </w:tcPr>
          <w:p w14:paraId="7308B665" w14:textId="77CC2EFF" w:rsidR="00010D16" w:rsidRPr="00233CFD" w:rsidRDefault="00010D16">
            <w:pPr>
              <w:rPr>
                <w:rFonts w:ascii="Trebuchet MS" w:hAnsi="Trebuchet MS" w:cs="Calibri"/>
                <w:b/>
                <w:bCs/>
                <w:color w:val="000000"/>
                <w:sz w:val="20"/>
                <w:szCs w:val="20"/>
              </w:rPr>
            </w:pPr>
            <w:r w:rsidRPr="00233CFD">
              <w:rPr>
                <w:rFonts w:ascii="Trebuchet MS" w:hAnsi="Trebuchet MS" w:cs="Calibri"/>
                <w:b/>
                <w:bCs/>
                <w:color w:val="000000"/>
                <w:sz w:val="20"/>
                <w:szCs w:val="20"/>
              </w:rPr>
              <w:t>AGR</w:t>
            </w:r>
          </w:p>
        </w:tc>
        <w:tc>
          <w:tcPr>
            <w:tcW w:w="9214" w:type="dxa"/>
            <w:shd w:val="clear" w:color="auto" w:fill="auto"/>
            <w:noWrap/>
            <w:vAlign w:val="bottom"/>
            <w:hideMark/>
          </w:tcPr>
          <w:p w14:paraId="304A4384"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Actions Génératrices de Revenus</w:t>
            </w:r>
          </w:p>
        </w:tc>
      </w:tr>
      <w:tr w:rsidR="00010D16" w:rsidRPr="008F143B" w14:paraId="62C57EF9" w14:textId="77777777" w:rsidTr="008B4AA9">
        <w:trPr>
          <w:trHeight w:val="320"/>
        </w:trPr>
        <w:tc>
          <w:tcPr>
            <w:tcW w:w="993" w:type="dxa"/>
            <w:shd w:val="clear" w:color="auto" w:fill="auto"/>
            <w:noWrap/>
            <w:vAlign w:val="bottom"/>
            <w:hideMark/>
          </w:tcPr>
          <w:p w14:paraId="098BCB98"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ALG</w:t>
            </w:r>
          </w:p>
        </w:tc>
        <w:tc>
          <w:tcPr>
            <w:tcW w:w="9214" w:type="dxa"/>
            <w:shd w:val="clear" w:color="auto" w:fill="auto"/>
            <w:noWrap/>
            <w:vAlign w:val="bottom"/>
            <w:hideMark/>
          </w:tcPr>
          <w:p w14:paraId="530E32F3" w14:textId="77777777" w:rsidR="00010D16" w:rsidRPr="006C2233" w:rsidRDefault="00010D16" w:rsidP="006C2233">
            <w:pPr>
              <w:rPr>
                <w:rFonts w:ascii="Trebuchet MS" w:hAnsi="Trebuchet MS" w:cs="Calibri"/>
                <w:color w:val="0B0C0C"/>
                <w:sz w:val="20"/>
                <w:szCs w:val="20"/>
              </w:rPr>
            </w:pPr>
            <w:r w:rsidRPr="006C2233">
              <w:rPr>
                <w:rFonts w:ascii="Trebuchet MS" w:hAnsi="Trebuchet MS" w:cs="Calibri"/>
                <w:color w:val="0B0C0C"/>
                <w:sz w:val="20"/>
                <w:szCs w:val="20"/>
              </w:rPr>
              <w:t xml:space="preserve">Autorité de Développement Intégré des États du Liptako-Gourma </w:t>
            </w:r>
          </w:p>
        </w:tc>
      </w:tr>
      <w:tr w:rsidR="00010D16" w:rsidRPr="008F143B" w14:paraId="12DC4FD0" w14:textId="77777777" w:rsidTr="008B4AA9">
        <w:trPr>
          <w:trHeight w:val="320"/>
        </w:trPr>
        <w:tc>
          <w:tcPr>
            <w:tcW w:w="993" w:type="dxa"/>
            <w:shd w:val="clear" w:color="auto" w:fill="auto"/>
            <w:noWrap/>
            <w:vAlign w:val="bottom"/>
            <w:hideMark/>
          </w:tcPr>
          <w:p w14:paraId="4DA50979"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CCLS</w:t>
            </w:r>
          </w:p>
        </w:tc>
        <w:tc>
          <w:tcPr>
            <w:tcW w:w="9214" w:type="dxa"/>
            <w:shd w:val="clear" w:color="auto" w:fill="auto"/>
            <w:noWrap/>
            <w:vAlign w:val="bottom"/>
            <w:hideMark/>
          </w:tcPr>
          <w:p w14:paraId="4F6939D4" w14:textId="77777777" w:rsidR="00010D16" w:rsidRPr="006C2233" w:rsidRDefault="00010D16" w:rsidP="006C2233">
            <w:pPr>
              <w:rPr>
                <w:rFonts w:ascii="Trebuchet MS" w:hAnsi="Trebuchet MS" w:cs="Calibri"/>
                <w:color w:val="0B0C0C"/>
                <w:sz w:val="20"/>
                <w:szCs w:val="20"/>
              </w:rPr>
            </w:pPr>
            <w:r w:rsidRPr="006C2233">
              <w:rPr>
                <w:rFonts w:ascii="Trebuchet MS" w:hAnsi="Trebuchet MS" w:cs="Calibri"/>
                <w:color w:val="0B0C0C"/>
                <w:sz w:val="20"/>
                <w:szCs w:val="20"/>
              </w:rPr>
              <w:t xml:space="preserve">Comités Consultatifs locaux de sécurité </w:t>
            </w:r>
          </w:p>
        </w:tc>
      </w:tr>
      <w:tr w:rsidR="00010D16" w:rsidRPr="008F143B" w14:paraId="05660BEF" w14:textId="77777777" w:rsidTr="008B4AA9">
        <w:trPr>
          <w:trHeight w:val="320"/>
        </w:trPr>
        <w:tc>
          <w:tcPr>
            <w:tcW w:w="993" w:type="dxa"/>
            <w:shd w:val="clear" w:color="auto" w:fill="auto"/>
            <w:noWrap/>
            <w:vAlign w:val="bottom"/>
            <w:hideMark/>
          </w:tcPr>
          <w:p w14:paraId="28EE9137"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CCS</w:t>
            </w:r>
          </w:p>
        </w:tc>
        <w:tc>
          <w:tcPr>
            <w:tcW w:w="9214" w:type="dxa"/>
            <w:shd w:val="clear" w:color="auto" w:fill="auto"/>
            <w:noWrap/>
            <w:vAlign w:val="bottom"/>
            <w:hideMark/>
          </w:tcPr>
          <w:p w14:paraId="6345BCBA"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 xml:space="preserve">Comités consultatifs Communaux de Sécurité </w:t>
            </w:r>
          </w:p>
        </w:tc>
      </w:tr>
      <w:tr w:rsidR="00010D16" w:rsidRPr="008F143B" w14:paraId="25DFA04B" w14:textId="77777777" w:rsidTr="008B4AA9">
        <w:trPr>
          <w:trHeight w:val="320"/>
        </w:trPr>
        <w:tc>
          <w:tcPr>
            <w:tcW w:w="993" w:type="dxa"/>
            <w:shd w:val="clear" w:color="auto" w:fill="auto"/>
            <w:noWrap/>
            <w:vAlign w:val="bottom"/>
            <w:hideMark/>
          </w:tcPr>
          <w:p w14:paraId="36E47391"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CNAP</w:t>
            </w:r>
          </w:p>
        </w:tc>
        <w:tc>
          <w:tcPr>
            <w:tcW w:w="9214" w:type="dxa"/>
            <w:shd w:val="clear" w:color="auto" w:fill="auto"/>
            <w:noWrap/>
            <w:vAlign w:val="bottom"/>
            <w:hideMark/>
          </w:tcPr>
          <w:p w14:paraId="75324DCD" w14:textId="1F212A58" w:rsidR="00010D16" w:rsidRPr="006C2233" w:rsidRDefault="00875456" w:rsidP="006C2233">
            <w:pPr>
              <w:rPr>
                <w:rFonts w:ascii="Trebuchet MS" w:hAnsi="Trebuchet MS" w:cs="Calibri"/>
                <w:color w:val="000000"/>
                <w:sz w:val="20"/>
                <w:szCs w:val="20"/>
              </w:rPr>
            </w:pPr>
            <w:r w:rsidRPr="006C2233">
              <w:rPr>
                <w:rFonts w:ascii="Trebuchet MS" w:hAnsi="Trebuchet MS" w:cs="Calibri"/>
                <w:color w:val="000000"/>
                <w:sz w:val="20"/>
                <w:szCs w:val="20"/>
              </w:rPr>
              <w:t>Centre d’Alerte et de Prévention des conflits</w:t>
            </w:r>
          </w:p>
        </w:tc>
      </w:tr>
      <w:tr w:rsidR="00010D16" w:rsidRPr="008F143B" w14:paraId="550F96D4" w14:textId="77777777" w:rsidTr="008B4AA9">
        <w:trPr>
          <w:trHeight w:val="320"/>
        </w:trPr>
        <w:tc>
          <w:tcPr>
            <w:tcW w:w="993" w:type="dxa"/>
            <w:shd w:val="clear" w:color="auto" w:fill="auto"/>
            <w:noWrap/>
            <w:vAlign w:val="bottom"/>
            <w:hideMark/>
          </w:tcPr>
          <w:p w14:paraId="0F15299A"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CENTIF</w:t>
            </w:r>
          </w:p>
        </w:tc>
        <w:tc>
          <w:tcPr>
            <w:tcW w:w="9214" w:type="dxa"/>
            <w:shd w:val="clear" w:color="auto" w:fill="auto"/>
            <w:noWrap/>
            <w:vAlign w:val="bottom"/>
            <w:hideMark/>
          </w:tcPr>
          <w:p w14:paraId="39E9AFF2" w14:textId="0F4D9628" w:rsidR="00010D16" w:rsidRPr="006C2233" w:rsidRDefault="00875456" w:rsidP="006C2233">
            <w:pPr>
              <w:rPr>
                <w:rFonts w:ascii="Trebuchet MS" w:hAnsi="Trebuchet MS" w:cs="Calibri"/>
                <w:color w:val="000000"/>
                <w:sz w:val="20"/>
                <w:szCs w:val="20"/>
              </w:rPr>
            </w:pPr>
            <w:r w:rsidRPr="006C2233">
              <w:rPr>
                <w:rFonts w:ascii="Trebuchet MS" w:hAnsi="Trebuchet MS" w:cs="Calibri"/>
                <w:color w:val="000000"/>
                <w:sz w:val="20"/>
                <w:szCs w:val="20"/>
              </w:rPr>
              <w:t>Cellule Nationale de Traitement des Informations Financières</w:t>
            </w:r>
          </w:p>
        </w:tc>
      </w:tr>
      <w:tr w:rsidR="00010D16" w:rsidRPr="008F143B" w14:paraId="07811137" w14:textId="77777777" w:rsidTr="008B4AA9">
        <w:trPr>
          <w:trHeight w:val="320"/>
        </w:trPr>
        <w:tc>
          <w:tcPr>
            <w:tcW w:w="993" w:type="dxa"/>
            <w:shd w:val="clear" w:color="auto" w:fill="auto"/>
            <w:noWrap/>
            <w:vAlign w:val="bottom"/>
            <w:hideMark/>
          </w:tcPr>
          <w:p w14:paraId="521A1A88"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CSSF</w:t>
            </w:r>
          </w:p>
        </w:tc>
        <w:tc>
          <w:tcPr>
            <w:tcW w:w="9214" w:type="dxa"/>
            <w:shd w:val="clear" w:color="auto" w:fill="auto"/>
            <w:noWrap/>
            <w:vAlign w:val="bottom"/>
            <w:hideMark/>
          </w:tcPr>
          <w:p w14:paraId="4E78B33D" w14:textId="6E315FC8"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 xml:space="preserve">Fonds pour les conflits, la stabilité et la </w:t>
            </w:r>
            <w:r w:rsidR="00875456" w:rsidRPr="006C2233">
              <w:rPr>
                <w:rFonts w:ascii="Trebuchet MS" w:hAnsi="Trebuchet MS" w:cs="Calibri"/>
                <w:color w:val="000000"/>
                <w:sz w:val="20"/>
                <w:szCs w:val="20"/>
              </w:rPr>
              <w:t>sécurité du</w:t>
            </w:r>
            <w:r w:rsidRPr="006C2233">
              <w:rPr>
                <w:rFonts w:ascii="Trebuchet MS" w:hAnsi="Trebuchet MS" w:cs="Calibri"/>
                <w:color w:val="000000"/>
                <w:sz w:val="20"/>
                <w:szCs w:val="20"/>
              </w:rPr>
              <w:t xml:space="preserve"> Royaume Uni</w:t>
            </w:r>
          </w:p>
        </w:tc>
      </w:tr>
      <w:tr w:rsidR="00010D16" w:rsidRPr="008F143B" w14:paraId="003165A8" w14:textId="77777777" w:rsidTr="008B4AA9">
        <w:trPr>
          <w:trHeight w:val="320"/>
        </w:trPr>
        <w:tc>
          <w:tcPr>
            <w:tcW w:w="993" w:type="dxa"/>
            <w:shd w:val="clear" w:color="auto" w:fill="auto"/>
            <w:noWrap/>
            <w:vAlign w:val="bottom"/>
            <w:hideMark/>
          </w:tcPr>
          <w:p w14:paraId="7D7E2D97"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COFO</w:t>
            </w:r>
          </w:p>
        </w:tc>
        <w:tc>
          <w:tcPr>
            <w:tcW w:w="9214" w:type="dxa"/>
            <w:shd w:val="clear" w:color="auto" w:fill="auto"/>
            <w:noWrap/>
            <w:vAlign w:val="bottom"/>
            <w:hideMark/>
          </w:tcPr>
          <w:p w14:paraId="6CA7E60D"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Commission Foncière</w:t>
            </w:r>
          </w:p>
        </w:tc>
      </w:tr>
      <w:tr w:rsidR="00010D16" w:rsidRPr="008F143B" w14:paraId="20F956B1" w14:textId="77777777" w:rsidTr="008B4AA9">
        <w:trPr>
          <w:trHeight w:val="320"/>
        </w:trPr>
        <w:tc>
          <w:tcPr>
            <w:tcW w:w="993" w:type="dxa"/>
            <w:shd w:val="clear" w:color="auto" w:fill="auto"/>
            <w:noWrap/>
            <w:vAlign w:val="bottom"/>
            <w:hideMark/>
          </w:tcPr>
          <w:p w14:paraId="021584EC"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FDS</w:t>
            </w:r>
          </w:p>
        </w:tc>
        <w:tc>
          <w:tcPr>
            <w:tcW w:w="9214" w:type="dxa"/>
            <w:shd w:val="clear" w:color="auto" w:fill="auto"/>
            <w:noWrap/>
            <w:vAlign w:val="bottom"/>
            <w:hideMark/>
          </w:tcPr>
          <w:p w14:paraId="0E990FA1"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 xml:space="preserve">Forces de Défense et de Sécurité </w:t>
            </w:r>
          </w:p>
        </w:tc>
      </w:tr>
      <w:tr w:rsidR="00010D16" w:rsidRPr="008F143B" w14:paraId="7F99A7C7" w14:textId="77777777" w:rsidTr="008B4AA9">
        <w:trPr>
          <w:trHeight w:val="320"/>
        </w:trPr>
        <w:tc>
          <w:tcPr>
            <w:tcW w:w="993" w:type="dxa"/>
            <w:shd w:val="clear" w:color="auto" w:fill="auto"/>
            <w:noWrap/>
            <w:vAlign w:val="bottom"/>
            <w:hideMark/>
          </w:tcPr>
          <w:p w14:paraId="187F7545"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HIMO</w:t>
            </w:r>
          </w:p>
        </w:tc>
        <w:tc>
          <w:tcPr>
            <w:tcW w:w="9214" w:type="dxa"/>
            <w:shd w:val="clear" w:color="auto" w:fill="auto"/>
            <w:noWrap/>
            <w:vAlign w:val="bottom"/>
            <w:hideMark/>
          </w:tcPr>
          <w:p w14:paraId="6CC2934B"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Haute Intensité de Main d'Œuvre</w:t>
            </w:r>
          </w:p>
        </w:tc>
      </w:tr>
      <w:tr w:rsidR="00010D16" w:rsidRPr="008F143B" w14:paraId="555A4FAF" w14:textId="77777777" w:rsidTr="008B4AA9">
        <w:trPr>
          <w:trHeight w:val="320"/>
        </w:trPr>
        <w:tc>
          <w:tcPr>
            <w:tcW w:w="993" w:type="dxa"/>
            <w:shd w:val="clear" w:color="auto" w:fill="auto"/>
            <w:noWrap/>
            <w:vAlign w:val="bottom"/>
            <w:hideMark/>
          </w:tcPr>
          <w:p w14:paraId="44C68BBB"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MAECI</w:t>
            </w:r>
          </w:p>
        </w:tc>
        <w:tc>
          <w:tcPr>
            <w:tcW w:w="9214" w:type="dxa"/>
            <w:shd w:val="clear" w:color="auto" w:fill="auto"/>
            <w:noWrap/>
            <w:vAlign w:val="bottom"/>
            <w:hideMark/>
          </w:tcPr>
          <w:p w14:paraId="0FEB6A51" w14:textId="6609341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 xml:space="preserve">Ministère des Affaires </w:t>
            </w:r>
            <w:r w:rsidR="00875456" w:rsidRPr="006C2233">
              <w:rPr>
                <w:rFonts w:ascii="Trebuchet MS" w:hAnsi="Trebuchet MS" w:cs="Calibri"/>
                <w:color w:val="000000"/>
                <w:sz w:val="20"/>
                <w:szCs w:val="20"/>
              </w:rPr>
              <w:t>Étrangères</w:t>
            </w:r>
            <w:r w:rsidRPr="006C2233">
              <w:rPr>
                <w:rFonts w:ascii="Trebuchet MS" w:hAnsi="Trebuchet MS" w:cs="Calibri"/>
                <w:color w:val="000000"/>
                <w:sz w:val="20"/>
                <w:szCs w:val="20"/>
              </w:rPr>
              <w:t xml:space="preserve"> et de la Coopération Internationale</w:t>
            </w:r>
          </w:p>
        </w:tc>
      </w:tr>
      <w:tr w:rsidR="00010D16" w:rsidRPr="008F143B" w14:paraId="1B1FE72D" w14:textId="77777777" w:rsidTr="008B4AA9">
        <w:trPr>
          <w:trHeight w:val="320"/>
        </w:trPr>
        <w:tc>
          <w:tcPr>
            <w:tcW w:w="993" w:type="dxa"/>
            <w:shd w:val="clear" w:color="auto" w:fill="auto"/>
            <w:noWrap/>
            <w:vAlign w:val="bottom"/>
            <w:hideMark/>
          </w:tcPr>
          <w:p w14:paraId="04AFD780"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MARCC</w:t>
            </w:r>
          </w:p>
        </w:tc>
        <w:tc>
          <w:tcPr>
            <w:tcW w:w="9214" w:type="dxa"/>
            <w:shd w:val="clear" w:color="auto" w:fill="auto"/>
            <w:noWrap/>
            <w:vAlign w:val="bottom"/>
            <w:hideMark/>
          </w:tcPr>
          <w:p w14:paraId="68EB04B1" w14:textId="12AE9FC4"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 xml:space="preserve">Ministère des Affaires </w:t>
            </w:r>
            <w:r w:rsidR="00875456" w:rsidRPr="006C2233">
              <w:rPr>
                <w:rFonts w:ascii="Trebuchet MS" w:hAnsi="Trebuchet MS" w:cs="Calibri"/>
                <w:color w:val="000000"/>
                <w:sz w:val="20"/>
                <w:szCs w:val="20"/>
              </w:rPr>
              <w:t>Religieuses</w:t>
            </w:r>
            <w:r w:rsidRPr="006C2233">
              <w:rPr>
                <w:rFonts w:ascii="Trebuchet MS" w:hAnsi="Trebuchet MS" w:cs="Calibri"/>
                <w:color w:val="000000"/>
                <w:sz w:val="20"/>
                <w:szCs w:val="20"/>
              </w:rPr>
              <w:t>, du Culte et des Coutumes</w:t>
            </w:r>
          </w:p>
        </w:tc>
      </w:tr>
      <w:tr w:rsidR="00010D16" w:rsidRPr="008F143B" w14:paraId="0AEC13CF" w14:textId="77777777" w:rsidTr="008B4AA9">
        <w:trPr>
          <w:trHeight w:val="320"/>
        </w:trPr>
        <w:tc>
          <w:tcPr>
            <w:tcW w:w="993" w:type="dxa"/>
            <w:shd w:val="clear" w:color="auto" w:fill="auto"/>
            <w:noWrap/>
            <w:vAlign w:val="bottom"/>
            <w:hideMark/>
          </w:tcPr>
          <w:p w14:paraId="31F459E7"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MACIHT</w:t>
            </w:r>
          </w:p>
        </w:tc>
        <w:tc>
          <w:tcPr>
            <w:tcW w:w="9214" w:type="dxa"/>
            <w:shd w:val="clear" w:color="auto" w:fill="auto"/>
            <w:noWrap/>
            <w:vAlign w:val="bottom"/>
            <w:hideMark/>
          </w:tcPr>
          <w:p w14:paraId="0629C15F" w14:textId="66D2F2F7" w:rsidR="00010D16" w:rsidRPr="006C2233" w:rsidRDefault="00F03028" w:rsidP="006C2233">
            <w:pPr>
              <w:rPr>
                <w:rFonts w:ascii="Trebuchet MS" w:hAnsi="Trebuchet MS" w:cs="Calibri"/>
                <w:color w:val="000000"/>
                <w:sz w:val="20"/>
                <w:szCs w:val="20"/>
              </w:rPr>
            </w:pPr>
            <w:r w:rsidRPr="006C2233">
              <w:rPr>
                <w:rFonts w:ascii="Trebuchet MS" w:hAnsi="Trebuchet MS" w:cs="Calibri"/>
                <w:color w:val="000000"/>
                <w:sz w:val="20"/>
                <w:szCs w:val="20"/>
              </w:rPr>
              <w:t>Ministère de l’Artisanat, de la Culture, de l’industrie Hôtelière et du Tourisme</w:t>
            </w:r>
          </w:p>
        </w:tc>
      </w:tr>
      <w:tr w:rsidR="00010D16" w:rsidRPr="008F143B" w14:paraId="0BD7937A" w14:textId="77777777" w:rsidTr="008B4AA9">
        <w:trPr>
          <w:trHeight w:val="320"/>
        </w:trPr>
        <w:tc>
          <w:tcPr>
            <w:tcW w:w="993" w:type="dxa"/>
            <w:shd w:val="clear" w:color="auto" w:fill="auto"/>
            <w:noWrap/>
            <w:vAlign w:val="bottom"/>
            <w:hideMark/>
          </w:tcPr>
          <w:p w14:paraId="4961C929"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MATD</w:t>
            </w:r>
          </w:p>
        </w:tc>
        <w:tc>
          <w:tcPr>
            <w:tcW w:w="9214" w:type="dxa"/>
            <w:shd w:val="clear" w:color="auto" w:fill="auto"/>
            <w:noWrap/>
            <w:vAlign w:val="bottom"/>
            <w:hideMark/>
          </w:tcPr>
          <w:p w14:paraId="476F1724"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Ministère de l'Administration Territoriale et de la Décentralisation</w:t>
            </w:r>
          </w:p>
        </w:tc>
      </w:tr>
      <w:tr w:rsidR="00010D16" w:rsidRPr="008F143B" w14:paraId="630E72E9" w14:textId="77777777" w:rsidTr="008B4AA9">
        <w:trPr>
          <w:trHeight w:val="320"/>
        </w:trPr>
        <w:tc>
          <w:tcPr>
            <w:tcW w:w="993" w:type="dxa"/>
            <w:shd w:val="clear" w:color="auto" w:fill="auto"/>
            <w:noWrap/>
            <w:vAlign w:val="bottom"/>
            <w:hideMark/>
          </w:tcPr>
          <w:p w14:paraId="0B1E2AD3"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MCENMA</w:t>
            </w:r>
          </w:p>
        </w:tc>
        <w:tc>
          <w:tcPr>
            <w:tcW w:w="9214" w:type="dxa"/>
            <w:shd w:val="clear" w:color="auto" w:fill="auto"/>
            <w:noWrap/>
            <w:vAlign w:val="bottom"/>
            <w:hideMark/>
          </w:tcPr>
          <w:p w14:paraId="1F5D8D9D" w14:textId="0779318A" w:rsidR="00010D16" w:rsidRPr="006C2233" w:rsidRDefault="009371EC" w:rsidP="006C2233">
            <w:pPr>
              <w:rPr>
                <w:rFonts w:ascii="Trebuchet MS" w:hAnsi="Trebuchet MS" w:cs="Calibri"/>
                <w:color w:val="000000"/>
                <w:sz w:val="20"/>
                <w:szCs w:val="20"/>
              </w:rPr>
            </w:pPr>
            <w:r w:rsidRPr="006C2233">
              <w:rPr>
                <w:rFonts w:ascii="Trebuchet MS" w:hAnsi="Trebuchet MS" w:cs="Calibri"/>
                <w:color w:val="000000"/>
                <w:sz w:val="20"/>
                <w:szCs w:val="20"/>
              </w:rPr>
              <w:t>Ministère de la Communication, de l’Économie Numérique et de la Modernisation de l’Administration</w:t>
            </w:r>
          </w:p>
        </w:tc>
      </w:tr>
      <w:tr w:rsidR="00010D16" w:rsidRPr="008F143B" w14:paraId="4E4A5389" w14:textId="77777777" w:rsidTr="008B4AA9">
        <w:trPr>
          <w:trHeight w:val="320"/>
        </w:trPr>
        <w:tc>
          <w:tcPr>
            <w:tcW w:w="993" w:type="dxa"/>
            <w:shd w:val="clear" w:color="auto" w:fill="auto"/>
            <w:noWrap/>
            <w:vAlign w:val="bottom"/>
            <w:hideMark/>
          </w:tcPr>
          <w:p w14:paraId="3C5B3B4C"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MDAC</w:t>
            </w:r>
          </w:p>
        </w:tc>
        <w:tc>
          <w:tcPr>
            <w:tcW w:w="9214" w:type="dxa"/>
            <w:shd w:val="clear" w:color="auto" w:fill="auto"/>
            <w:noWrap/>
            <w:vAlign w:val="bottom"/>
            <w:hideMark/>
          </w:tcPr>
          <w:p w14:paraId="12FEA69B"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Ministère de la Défense et des Anciens Combattants</w:t>
            </w:r>
          </w:p>
        </w:tc>
      </w:tr>
      <w:tr w:rsidR="00010D16" w:rsidRPr="008F143B" w14:paraId="247FBECE" w14:textId="77777777" w:rsidTr="008B4AA9">
        <w:trPr>
          <w:trHeight w:val="320"/>
        </w:trPr>
        <w:tc>
          <w:tcPr>
            <w:tcW w:w="993" w:type="dxa"/>
            <w:shd w:val="clear" w:color="auto" w:fill="auto"/>
            <w:noWrap/>
            <w:vAlign w:val="bottom"/>
            <w:hideMark/>
          </w:tcPr>
          <w:p w14:paraId="147396B3"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MDR</w:t>
            </w:r>
          </w:p>
        </w:tc>
        <w:tc>
          <w:tcPr>
            <w:tcW w:w="9214" w:type="dxa"/>
            <w:shd w:val="clear" w:color="auto" w:fill="auto"/>
            <w:noWrap/>
            <w:vAlign w:val="bottom"/>
            <w:hideMark/>
          </w:tcPr>
          <w:p w14:paraId="31690208" w14:textId="7198EEDC" w:rsidR="00010D16" w:rsidRPr="006C2233" w:rsidRDefault="00875456" w:rsidP="006C2233">
            <w:pPr>
              <w:rPr>
                <w:rFonts w:ascii="Trebuchet MS" w:hAnsi="Trebuchet MS" w:cs="Calibri"/>
                <w:color w:val="000000"/>
                <w:sz w:val="20"/>
                <w:szCs w:val="20"/>
              </w:rPr>
            </w:pPr>
            <w:r w:rsidRPr="006C2233">
              <w:rPr>
                <w:rFonts w:ascii="Trebuchet MS" w:hAnsi="Trebuchet MS" w:cs="Calibri"/>
                <w:color w:val="000000"/>
                <w:sz w:val="20"/>
                <w:szCs w:val="20"/>
              </w:rPr>
              <w:t>Ministère</w:t>
            </w:r>
            <w:r w:rsidR="00010D16" w:rsidRPr="006C2233">
              <w:rPr>
                <w:rFonts w:ascii="Trebuchet MS" w:hAnsi="Trebuchet MS" w:cs="Calibri"/>
                <w:color w:val="000000"/>
                <w:sz w:val="20"/>
                <w:szCs w:val="20"/>
              </w:rPr>
              <w:t xml:space="preserve"> du Développement Rural</w:t>
            </w:r>
          </w:p>
        </w:tc>
      </w:tr>
      <w:tr w:rsidR="00010D16" w:rsidRPr="008F143B" w14:paraId="45C51FD6" w14:textId="77777777" w:rsidTr="008B4AA9">
        <w:trPr>
          <w:trHeight w:val="320"/>
        </w:trPr>
        <w:tc>
          <w:tcPr>
            <w:tcW w:w="993" w:type="dxa"/>
            <w:shd w:val="clear" w:color="auto" w:fill="auto"/>
            <w:noWrap/>
            <w:vAlign w:val="bottom"/>
            <w:hideMark/>
          </w:tcPr>
          <w:p w14:paraId="53C7ACC4"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MEADD</w:t>
            </w:r>
          </w:p>
        </w:tc>
        <w:tc>
          <w:tcPr>
            <w:tcW w:w="9214" w:type="dxa"/>
            <w:shd w:val="clear" w:color="auto" w:fill="auto"/>
            <w:noWrap/>
            <w:vAlign w:val="bottom"/>
            <w:hideMark/>
          </w:tcPr>
          <w:p w14:paraId="2E3BC36E" w14:textId="6427B949" w:rsidR="00010D16" w:rsidRPr="006C2233" w:rsidRDefault="00F03028" w:rsidP="006C2233">
            <w:pPr>
              <w:rPr>
                <w:rFonts w:ascii="Trebuchet MS" w:hAnsi="Trebuchet MS" w:cs="Calibri"/>
                <w:color w:val="000000"/>
                <w:sz w:val="20"/>
                <w:szCs w:val="20"/>
              </w:rPr>
            </w:pPr>
            <w:r w:rsidRPr="006C2233">
              <w:rPr>
                <w:rFonts w:ascii="Trebuchet MS" w:hAnsi="Trebuchet MS" w:cs="Calibri"/>
                <w:color w:val="000000"/>
                <w:sz w:val="20"/>
                <w:szCs w:val="20"/>
              </w:rPr>
              <w:t>Ministère de l’Environnement, de l’Assainissement et du Développement Durable</w:t>
            </w:r>
          </w:p>
        </w:tc>
      </w:tr>
      <w:tr w:rsidR="00010D16" w:rsidRPr="008F143B" w14:paraId="0C6C1087" w14:textId="77777777" w:rsidTr="008B4AA9">
        <w:trPr>
          <w:trHeight w:val="320"/>
        </w:trPr>
        <w:tc>
          <w:tcPr>
            <w:tcW w:w="993" w:type="dxa"/>
            <w:shd w:val="clear" w:color="auto" w:fill="auto"/>
            <w:noWrap/>
            <w:vAlign w:val="bottom"/>
            <w:hideMark/>
          </w:tcPr>
          <w:p w14:paraId="36633C85" w14:textId="18D7C202" w:rsidR="00010D16" w:rsidRPr="00504F9D"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ME</w:t>
            </w:r>
            <w:r w:rsidR="00F03028" w:rsidRPr="003E27A5">
              <w:rPr>
                <w:rFonts w:ascii="Trebuchet MS" w:hAnsi="Trebuchet MS" w:cs="Calibri"/>
                <w:b/>
                <w:bCs/>
                <w:color w:val="000000"/>
                <w:sz w:val="20"/>
                <w:szCs w:val="20"/>
              </w:rPr>
              <w:t>E</w:t>
            </w:r>
            <w:r w:rsidRPr="00504F9D">
              <w:rPr>
                <w:rFonts w:ascii="Trebuchet MS" w:hAnsi="Trebuchet MS" w:cs="Calibri"/>
                <w:b/>
                <w:bCs/>
                <w:color w:val="000000"/>
                <w:sz w:val="20"/>
                <w:szCs w:val="20"/>
              </w:rPr>
              <w:t>FP</w:t>
            </w:r>
          </w:p>
        </w:tc>
        <w:tc>
          <w:tcPr>
            <w:tcW w:w="9214" w:type="dxa"/>
            <w:shd w:val="clear" w:color="auto" w:fill="auto"/>
            <w:noWrap/>
            <w:vAlign w:val="bottom"/>
            <w:hideMark/>
          </w:tcPr>
          <w:p w14:paraId="181583C0" w14:textId="24743310" w:rsidR="00010D16" w:rsidRPr="006C2233" w:rsidRDefault="00F03028" w:rsidP="006C2233">
            <w:pPr>
              <w:rPr>
                <w:rFonts w:ascii="Trebuchet MS" w:hAnsi="Trebuchet MS" w:cs="Calibri"/>
                <w:color w:val="000000"/>
                <w:sz w:val="20"/>
                <w:szCs w:val="20"/>
              </w:rPr>
            </w:pPr>
            <w:r w:rsidRPr="006C2233">
              <w:rPr>
                <w:rFonts w:ascii="Trebuchet MS" w:hAnsi="Trebuchet MS" w:cs="Calibri"/>
                <w:color w:val="000000"/>
                <w:sz w:val="20"/>
                <w:szCs w:val="20"/>
              </w:rPr>
              <w:t>Ministère de l’Entreprenariat National, de l’Emploi et de la Formation Professionnelle</w:t>
            </w:r>
          </w:p>
        </w:tc>
      </w:tr>
      <w:tr w:rsidR="00010D16" w:rsidRPr="008F143B" w14:paraId="25F61D8C" w14:textId="77777777" w:rsidTr="008B4AA9">
        <w:trPr>
          <w:trHeight w:val="320"/>
        </w:trPr>
        <w:tc>
          <w:tcPr>
            <w:tcW w:w="993" w:type="dxa"/>
            <w:shd w:val="clear" w:color="auto" w:fill="auto"/>
            <w:noWrap/>
            <w:vAlign w:val="bottom"/>
            <w:hideMark/>
          </w:tcPr>
          <w:p w14:paraId="28C2D23A"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MEN</w:t>
            </w:r>
          </w:p>
        </w:tc>
        <w:tc>
          <w:tcPr>
            <w:tcW w:w="9214" w:type="dxa"/>
            <w:shd w:val="clear" w:color="auto" w:fill="auto"/>
            <w:noWrap/>
            <w:vAlign w:val="bottom"/>
            <w:hideMark/>
          </w:tcPr>
          <w:p w14:paraId="5507C3F9" w14:textId="779A1C2A"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Ministère de l'</w:t>
            </w:r>
            <w:r w:rsidR="00875456" w:rsidRPr="006C2233">
              <w:rPr>
                <w:rFonts w:ascii="Trebuchet MS" w:hAnsi="Trebuchet MS" w:cs="Calibri"/>
                <w:color w:val="000000"/>
                <w:sz w:val="20"/>
                <w:szCs w:val="20"/>
              </w:rPr>
              <w:t>Éducation</w:t>
            </w:r>
            <w:r w:rsidRPr="006C2233">
              <w:rPr>
                <w:rFonts w:ascii="Trebuchet MS" w:hAnsi="Trebuchet MS" w:cs="Calibri"/>
                <w:color w:val="000000"/>
                <w:sz w:val="20"/>
                <w:szCs w:val="20"/>
              </w:rPr>
              <w:t xml:space="preserve"> Nationale</w:t>
            </w:r>
          </w:p>
        </w:tc>
      </w:tr>
      <w:tr w:rsidR="00010D16" w:rsidRPr="008F143B" w14:paraId="4204BEAD" w14:textId="77777777" w:rsidTr="008B4AA9">
        <w:trPr>
          <w:trHeight w:val="320"/>
        </w:trPr>
        <w:tc>
          <w:tcPr>
            <w:tcW w:w="993" w:type="dxa"/>
            <w:shd w:val="clear" w:color="auto" w:fill="auto"/>
            <w:noWrap/>
            <w:vAlign w:val="bottom"/>
            <w:hideMark/>
          </w:tcPr>
          <w:p w14:paraId="6DD84186"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MESRS</w:t>
            </w:r>
          </w:p>
        </w:tc>
        <w:tc>
          <w:tcPr>
            <w:tcW w:w="9214" w:type="dxa"/>
            <w:shd w:val="clear" w:color="auto" w:fill="auto"/>
            <w:noWrap/>
            <w:vAlign w:val="bottom"/>
            <w:hideMark/>
          </w:tcPr>
          <w:p w14:paraId="1C569E54"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Ministère de l'Enseignement Supérieur et de la Recherche Scientifique</w:t>
            </w:r>
          </w:p>
        </w:tc>
      </w:tr>
      <w:tr w:rsidR="00010D16" w:rsidRPr="008F143B" w14:paraId="468A834E" w14:textId="77777777" w:rsidTr="008B4AA9">
        <w:trPr>
          <w:trHeight w:val="320"/>
        </w:trPr>
        <w:tc>
          <w:tcPr>
            <w:tcW w:w="993" w:type="dxa"/>
            <w:shd w:val="clear" w:color="auto" w:fill="auto"/>
            <w:noWrap/>
            <w:vAlign w:val="bottom"/>
            <w:hideMark/>
          </w:tcPr>
          <w:p w14:paraId="4B13DB99"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MEF</w:t>
            </w:r>
          </w:p>
        </w:tc>
        <w:tc>
          <w:tcPr>
            <w:tcW w:w="9214" w:type="dxa"/>
            <w:shd w:val="clear" w:color="auto" w:fill="auto"/>
            <w:noWrap/>
            <w:vAlign w:val="bottom"/>
            <w:hideMark/>
          </w:tcPr>
          <w:p w14:paraId="53DC53DF" w14:textId="5DE97E7A"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Ministère de l'</w:t>
            </w:r>
            <w:r w:rsidR="00875456" w:rsidRPr="006C2233">
              <w:rPr>
                <w:rFonts w:ascii="Trebuchet MS" w:hAnsi="Trebuchet MS" w:cs="Calibri"/>
                <w:color w:val="000000"/>
                <w:sz w:val="20"/>
                <w:szCs w:val="20"/>
              </w:rPr>
              <w:t>Économie</w:t>
            </w:r>
            <w:r w:rsidRPr="006C2233">
              <w:rPr>
                <w:rFonts w:ascii="Trebuchet MS" w:hAnsi="Trebuchet MS" w:cs="Calibri"/>
                <w:color w:val="000000"/>
                <w:sz w:val="20"/>
                <w:szCs w:val="20"/>
              </w:rPr>
              <w:t xml:space="preserve"> et des Finances</w:t>
            </w:r>
          </w:p>
        </w:tc>
      </w:tr>
      <w:tr w:rsidR="00010D16" w:rsidRPr="008F143B" w14:paraId="001FB654" w14:textId="77777777" w:rsidTr="008B4AA9">
        <w:trPr>
          <w:trHeight w:val="320"/>
        </w:trPr>
        <w:tc>
          <w:tcPr>
            <w:tcW w:w="993" w:type="dxa"/>
            <w:shd w:val="clear" w:color="auto" w:fill="auto"/>
            <w:noWrap/>
            <w:vAlign w:val="bottom"/>
            <w:hideMark/>
          </w:tcPr>
          <w:p w14:paraId="4ADC1363"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MFPT</w:t>
            </w:r>
          </w:p>
        </w:tc>
        <w:tc>
          <w:tcPr>
            <w:tcW w:w="9214" w:type="dxa"/>
            <w:shd w:val="clear" w:color="auto" w:fill="auto"/>
            <w:noWrap/>
            <w:vAlign w:val="bottom"/>
            <w:hideMark/>
          </w:tcPr>
          <w:p w14:paraId="77E0A4D0" w14:textId="36382E03"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 xml:space="preserve">Ministère de la </w:t>
            </w:r>
            <w:r w:rsidR="00875456" w:rsidRPr="006C2233">
              <w:rPr>
                <w:rFonts w:ascii="Trebuchet MS" w:hAnsi="Trebuchet MS" w:cs="Calibri"/>
                <w:color w:val="000000"/>
                <w:sz w:val="20"/>
                <w:szCs w:val="20"/>
              </w:rPr>
              <w:t>Fonction</w:t>
            </w:r>
            <w:r w:rsidRPr="006C2233">
              <w:rPr>
                <w:rFonts w:ascii="Trebuchet MS" w:hAnsi="Trebuchet MS" w:cs="Calibri"/>
                <w:color w:val="000000"/>
                <w:sz w:val="20"/>
                <w:szCs w:val="20"/>
              </w:rPr>
              <w:t xml:space="preserve"> Publique et du Travail</w:t>
            </w:r>
          </w:p>
        </w:tc>
      </w:tr>
      <w:tr w:rsidR="00010D16" w:rsidRPr="008F143B" w14:paraId="31E01928" w14:textId="77777777" w:rsidTr="008B4AA9">
        <w:trPr>
          <w:trHeight w:val="320"/>
        </w:trPr>
        <w:tc>
          <w:tcPr>
            <w:tcW w:w="993" w:type="dxa"/>
            <w:shd w:val="clear" w:color="auto" w:fill="auto"/>
            <w:noWrap/>
            <w:vAlign w:val="bottom"/>
            <w:hideMark/>
          </w:tcPr>
          <w:p w14:paraId="5BA2643E"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MJDH</w:t>
            </w:r>
          </w:p>
        </w:tc>
        <w:tc>
          <w:tcPr>
            <w:tcW w:w="9214" w:type="dxa"/>
            <w:shd w:val="clear" w:color="auto" w:fill="auto"/>
            <w:noWrap/>
            <w:vAlign w:val="bottom"/>
            <w:hideMark/>
          </w:tcPr>
          <w:p w14:paraId="7FEC9369"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Ministère de la Justice et des Droits de l'Homme</w:t>
            </w:r>
          </w:p>
        </w:tc>
      </w:tr>
      <w:tr w:rsidR="00010D16" w:rsidRPr="008F143B" w14:paraId="674242CD" w14:textId="77777777" w:rsidTr="008B4AA9">
        <w:trPr>
          <w:trHeight w:val="320"/>
        </w:trPr>
        <w:tc>
          <w:tcPr>
            <w:tcW w:w="993" w:type="dxa"/>
            <w:shd w:val="clear" w:color="auto" w:fill="auto"/>
            <w:noWrap/>
            <w:vAlign w:val="bottom"/>
            <w:hideMark/>
          </w:tcPr>
          <w:p w14:paraId="7D31F0AA"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MJS</w:t>
            </w:r>
          </w:p>
        </w:tc>
        <w:tc>
          <w:tcPr>
            <w:tcW w:w="9214" w:type="dxa"/>
            <w:shd w:val="clear" w:color="auto" w:fill="auto"/>
            <w:noWrap/>
            <w:vAlign w:val="bottom"/>
            <w:hideMark/>
          </w:tcPr>
          <w:p w14:paraId="7FEAA17D"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Ministère de la Jeunesse et des Sports</w:t>
            </w:r>
          </w:p>
        </w:tc>
      </w:tr>
      <w:tr w:rsidR="00010D16" w:rsidRPr="008F143B" w14:paraId="4AEB0448" w14:textId="77777777" w:rsidTr="008B4AA9">
        <w:trPr>
          <w:trHeight w:val="320"/>
        </w:trPr>
        <w:tc>
          <w:tcPr>
            <w:tcW w:w="993" w:type="dxa"/>
            <w:shd w:val="clear" w:color="auto" w:fill="auto"/>
            <w:noWrap/>
            <w:vAlign w:val="bottom"/>
            <w:hideMark/>
          </w:tcPr>
          <w:p w14:paraId="74099F31"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MPFEF</w:t>
            </w:r>
          </w:p>
        </w:tc>
        <w:tc>
          <w:tcPr>
            <w:tcW w:w="9214" w:type="dxa"/>
            <w:shd w:val="clear" w:color="auto" w:fill="auto"/>
            <w:noWrap/>
            <w:vAlign w:val="bottom"/>
            <w:hideMark/>
          </w:tcPr>
          <w:p w14:paraId="302D0A25"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Ministère de la Promotion de la Femme, de l'Enfant et de la Famille</w:t>
            </w:r>
          </w:p>
        </w:tc>
      </w:tr>
      <w:tr w:rsidR="00F03028" w:rsidRPr="008F143B" w14:paraId="71EDBA2A" w14:textId="77777777" w:rsidTr="008B4AA9">
        <w:trPr>
          <w:trHeight w:val="320"/>
        </w:trPr>
        <w:tc>
          <w:tcPr>
            <w:tcW w:w="993" w:type="dxa"/>
            <w:shd w:val="clear" w:color="auto" w:fill="auto"/>
            <w:noWrap/>
            <w:vAlign w:val="bottom"/>
          </w:tcPr>
          <w:p w14:paraId="02378682" w14:textId="4D22DA4B" w:rsidR="00F03028" w:rsidRPr="003E27A5" w:rsidRDefault="00F03028">
            <w:pPr>
              <w:rPr>
                <w:rFonts w:ascii="Trebuchet MS" w:hAnsi="Trebuchet MS" w:cs="Calibri"/>
                <w:b/>
                <w:bCs/>
                <w:color w:val="000000"/>
                <w:sz w:val="20"/>
                <w:szCs w:val="20"/>
              </w:rPr>
            </w:pPr>
            <w:r w:rsidRPr="00724888">
              <w:rPr>
                <w:rFonts w:ascii="Trebuchet MS" w:hAnsi="Trebuchet MS" w:cs="Calibri"/>
                <w:b/>
                <w:bCs/>
                <w:color w:val="000000"/>
                <w:sz w:val="20"/>
                <w:szCs w:val="20"/>
              </w:rPr>
              <w:t>MRNAPR</w:t>
            </w:r>
          </w:p>
        </w:tc>
        <w:tc>
          <w:tcPr>
            <w:tcW w:w="9214" w:type="dxa"/>
            <w:shd w:val="clear" w:color="auto" w:fill="auto"/>
            <w:noWrap/>
            <w:vAlign w:val="bottom"/>
          </w:tcPr>
          <w:p w14:paraId="272FDAE8" w14:textId="6BD547CD" w:rsidR="00F03028" w:rsidRPr="006C2233" w:rsidRDefault="00F03028" w:rsidP="006C2233">
            <w:pPr>
              <w:rPr>
                <w:rFonts w:ascii="Trebuchet MS" w:hAnsi="Trebuchet MS" w:cs="Calibri"/>
                <w:color w:val="000000"/>
                <w:sz w:val="20"/>
                <w:szCs w:val="20"/>
              </w:rPr>
            </w:pPr>
            <w:r w:rsidRPr="006C2233">
              <w:rPr>
                <w:rFonts w:ascii="Trebuchet MS" w:hAnsi="Trebuchet MS" w:cs="Calibri"/>
                <w:color w:val="000000"/>
                <w:sz w:val="20"/>
                <w:szCs w:val="20"/>
              </w:rPr>
              <w:t xml:space="preserve">Ministère de la Réconciliation nationale chargé de l’Accord pour la Paix et la </w:t>
            </w:r>
            <w:r w:rsidR="00EE131E" w:rsidRPr="006C2233">
              <w:rPr>
                <w:rFonts w:ascii="Trebuchet MS" w:hAnsi="Trebuchet MS" w:cs="Calibri"/>
                <w:color w:val="000000"/>
                <w:sz w:val="20"/>
                <w:szCs w:val="20"/>
              </w:rPr>
              <w:t>Réconciliation</w:t>
            </w:r>
          </w:p>
        </w:tc>
      </w:tr>
      <w:tr w:rsidR="00010D16" w:rsidRPr="008F143B" w14:paraId="46E017E5" w14:textId="77777777" w:rsidTr="008B4AA9">
        <w:trPr>
          <w:trHeight w:val="320"/>
        </w:trPr>
        <w:tc>
          <w:tcPr>
            <w:tcW w:w="993" w:type="dxa"/>
            <w:shd w:val="clear" w:color="auto" w:fill="auto"/>
            <w:noWrap/>
            <w:vAlign w:val="bottom"/>
            <w:hideMark/>
          </w:tcPr>
          <w:p w14:paraId="35102C01"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MSPC</w:t>
            </w:r>
          </w:p>
        </w:tc>
        <w:tc>
          <w:tcPr>
            <w:tcW w:w="9214" w:type="dxa"/>
            <w:shd w:val="clear" w:color="auto" w:fill="auto"/>
            <w:noWrap/>
            <w:vAlign w:val="bottom"/>
            <w:hideMark/>
          </w:tcPr>
          <w:p w14:paraId="4874E0C7"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Ministère de la Sécurité et de la Protection Civile</w:t>
            </w:r>
          </w:p>
        </w:tc>
      </w:tr>
      <w:tr w:rsidR="00010D16" w:rsidRPr="008F143B" w14:paraId="5FDB3819" w14:textId="77777777" w:rsidTr="008B4AA9">
        <w:trPr>
          <w:trHeight w:val="320"/>
        </w:trPr>
        <w:tc>
          <w:tcPr>
            <w:tcW w:w="993" w:type="dxa"/>
            <w:shd w:val="clear" w:color="auto" w:fill="auto"/>
            <w:noWrap/>
            <w:vAlign w:val="bottom"/>
            <w:hideMark/>
          </w:tcPr>
          <w:p w14:paraId="1E0191B9"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MSDS</w:t>
            </w:r>
          </w:p>
        </w:tc>
        <w:tc>
          <w:tcPr>
            <w:tcW w:w="9214" w:type="dxa"/>
            <w:shd w:val="clear" w:color="auto" w:fill="auto"/>
            <w:noWrap/>
            <w:vAlign w:val="bottom"/>
            <w:hideMark/>
          </w:tcPr>
          <w:p w14:paraId="3D401E67"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Ministère de la Santé et du Développement Social</w:t>
            </w:r>
          </w:p>
        </w:tc>
      </w:tr>
      <w:tr w:rsidR="00010D16" w:rsidRPr="008F143B" w14:paraId="4272DD68" w14:textId="77777777" w:rsidTr="008B4AA9">
        <w:trPr>
          <w:trHeight w:val="320"/>
        </w:trPr>
        <w:tc>
          <w:tcPr>
            <w:tcW w:w="993" w:type="dxa"/>
            <w:shd w:val="clear" w:color="auto" w:fill="auto"/>
            <w:noWrap/>
            <w:vAlign w:val="bottom"/>
            <w:hideMark/>
          </w:tcPr>
          <w:p w14:paraId="30CD706A"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PDESC</w:t>
            </w:r>
          </w:p>
        </w:tc>
        <w:tc>
          <w:tcPr>
            <w:tcW w:w="9214" w:type="dxa"/>
            <w:shd w:val="clear" w:color="auto" w:fill="auto"/>
            <w:noWrap/>
            <w:vAlign w:val="bottom"/>
            <w:hideMark/>
          </w:tcPr>
          <w:p w14:paraId="545E586B" w14:textId="0071197D"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 xml:space="preserve">Plan de Développement </w:t>
            </w:r>
            <w:r w:rsidR="00875456" w:rsidRPr="006C2233">
              <w:rPr>
                <w:rFonts w:ascii="Trebuchet MS" w:hAnsi="Trebuchet MS" w:cs="Calibri"/>
                <w:color w:val="000000"/>
                <w:sz w:val="20"/>
                <w:szCs w:val="20"/>
              </w:rPr>
              <w:t>Économique</w:t>
            </w:r>
            <w:r w:rsidRPr="006C2233">
              <w:rPr>
                <w:rFonts w:ascii="Trebuchet MS" w:hAnsi="Trebuchet MS" w:cs="Calibri"/>
                <w:color w:val="000000"/>
                <w:sz w:val="20"/>
                <w:szCs w:val="20"/>
              </w:rPr>
              <w:t>, Social et Culturel</w:t>
            </w:r>
          </w:p>
        </w:tc>
      </w:tr>
      <w:tr w:rsidR="00010D16" w:rsidRPr="008F143B" w14:paraId="2006F875" w14:textId="77777777" w:rsidTr="008B4AA9">
        <w:trPr>
          <w:trHeight w:val="320"/>
        </w:trPr>
        <w:tc>
          <w:tcPr>
            <w:tcW w:w="993" w:type="dxa"/>
            <w:shd w:val="clear" w:color="auto" w:fill="auto"/>
            <w:noWrap/>
            <w:vAlign w:val="bottom"/>
            <w:hideMark/>
          </w:tcPr>
          <w:p w14:paraId="4BA4C522" w14:textId="77777777" w:rsidR="00010D16" w:rsidRPr="00504F9D"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OS</w:t>
            </w:r>
            <w:r w:rsidRPr="003E27A5">
              <w:rPr>
                <w:rFonts w:ascii="Trebuchet MS" w:hAnsi="Trebuchet MS" w:cs="Calibri"/>
                <w:b/>
                <w:bCs/>
                <w:color w:val="000000"/>
                <w:sz w:val="20"/>
                <w:szCs w:val="20"/>
              </w:rPr>
              <w:t>C</w:t>
            </w:r>
          </w:p>
        </w:tc>
        <w:tc>
          <w:tcPr>
            <w:tcW w:w="9214" w:type="dxa"/>
            <w:shd w:val="clear" w:color="auto" w:fill="auto"/>
            <w:noWrap/>
            <w:vAlign w:val="bottom"/>
            <w:hideMark/>
          </w:tcPr>
          <w:p w14:paraId="0B2B87D7"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Organisation de la Société Civile</w:t>
            </w:r>
          </w:p>
        </w:tc>
      </w:tr>
      <w:tr w:rsidR="00010D16" w:rsidRPr="008F143B" w14:paraId="72374994" w14:textId="77777777" w:rsidTr="008B4AA9">
        <w:trPr>
          <w:trHeight w:val="320"/>
        </w:trPr>
        <w:tc>
          <w:tcPr>
            <w:tcW w:w="993" w:type="dxa"/>
            <w:shd w:val="clear" w:color="auto" w:fill="auto"/>
            <w:noWrap/>
            <w:vAlign w:val="bottom"/>
            <w:hideMark/>
          </w:tcPr>
          <w:p w14:paraId="46766091"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OBNL</w:t>
            </w:r>
          </w:p>
        </w:tc>
        <w:tc>
          <w:tcPr>
            <w:tcW w:w="9214" w:type="dxa"/>
            <w:shd w:val="clear" w:color="auto" w:fill="auto"/>
            <w:noWrap/>
            <w:vAlign w:val="bottom"/>
            <w:hideMark/>
          </w:tcPr>
          <w:p w14:paraId="46638021" w14:textId="6483EBDF"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 xml:space="preserve">Organisation à But Non </w:t>
            </w:r>
            <w:r w:rsidR="00875456" w:rsidRPr="006C2233">
              <w:rPr>
                <w:rFonts w:ascii="Trebuchet MS" w:hAnsi="Trebuchet MS" w:cs="Calibri"/>
                <w:color w:val="000000"/>
                <w:sz w:val="20"/>
                <w:szCs w:val="20"/>
              </w:rPr>
              <w:t>Lucratif</w:t>
            </w:r>
          </w:p>
        </w:tc>
      </w:tr>
      <w:tr w:rsidR="00010D16" w:rsidRPr="008F143B" w14:paraId="5149F0A8" w14:textId="77777777" w:rsidTr="008B4AA9">
        <w:trPr>
          <w:trHeight w:val="320"/>
        </w:trPr>
        <w:tc>
          <w:tcPr>
            <w:tcW w:w="993" w:type="dxa"/>
            <w:shd w:val="clear" w:color="auto" w:fill="auto"/>
            <w:noWrap/>
            <w:vAlign w:val="bottom"/>
            <w:hideMark/>
          </w:tcPr>
          <w:p w14:paraId="4E0E9991"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ONG</w:t>
            </w:r>
          </w:p>
        </w:tc>
        <w:tc>
          <w:tcPr>
            <w:tcW w:w="9214" w:type="dxa"/>
            <w:shd w:val="clear" w:color="auto" w:fill="auto"/>
            <w:noWrap/>
            <w:vAlign w:val="bottom"/>
            <w:hideMark/>
          </w:tcPr>
          <w:p w14:paraId="2126319C"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Organisation Non Gouvernementale</w:t>
            </w:r>
          </w:p>
        </w:tc>
      </w:tr>
      <w:tr w:rsidR="00010D16" w:rsidRPr="008F143B" w14:paraId="298B2B51" w14:textId="77777777" w:rsidTr="008B4AA9">
        <w:trPr>
          <w:trHeight w:val="320"/>
        </w:trPr>
        <w:tc>
          <w:tcPr>
            <w:tcW w:w="993" w:type="dxa"/>
            <w:shd w:val="clear" w:color="auto" w:fill="auto"/>
            <w:noWrap/>
            <w:vAlign w:val="bottom"/>
            <w:hideMark/>
          </w:tcPr>
          <w:p w14:paraId="1CA245B5"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PA</w:t>
            </w:r>
          </w:p>
        </w:tc>
        <w:tc>
          <w:tcPr>
            <w:tcW w:w="9214" w:type="dxa"/>
            <w:shd w:val="clear" w:color="auto" w:fill="auto"/>
            <w:noWrap/>
            <w:vAlign w:val="bottom"/>
            <w:hideMark/>
          </w:tcPr>
          <w:p w14:paraId="18590114"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Plan d'Action</w:t>
            </w:r>
          </w:p>
        </w:tc>
      </w:tr>
      <w:tr w:rsidR="00010D16" w:rsidRPr="008F143B" w14:paraId="697E44ED" w14:textId="77777777" w:rsidTr="008B4AA9">
        <w:trPr>
          <w:trHeight w:val="320"/>
        </w:trPr>
        <w:tc>
          <w:tcPr>
            <w:tcW w:w="993" w:type="dxa"/>
            <w:shd w:val="clear" w:color="auto" w:fill="auto"/>
            <w:noWrap/>
            <w:vAlign w:val="bottom"/>
            <w:hideMark/>
          </w:tcPr>
          <w:p w14:paraId="5B098E1A"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PNCC</w:t>
            </w:r>
          </w:p>
        </w:tc>
        <w:tc>
          <w:tcPr>
            <w:tcW w:w="9214" w:type="dxa"/>
            <w:shd w:val="clear" w:color="auto" w:fill="auto"/>
            <w:noWrap/>
            <w:vAlign w:val="bottom"/>
            <w:hideMark/>
          </w:tcPr>
          <w:p w14:paraId="189D66D2"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 xml:space="preserve"> Politique Nationale de la Citoyenneté et du Civisme () </w:t>
            </w:r>
          </w:p>
        </w:tc>
      </w:tr>
      <w:tr w:rsidR="00010D16" w:rsidRPr="008F143B" w14:paraId="3ABC2AA4" w14:textId="77777777" w:rsidTr="008B4AA9">
        <w:trPr>
          <w:trHeight w:val="320"/>
        </w:trPr>
        <w:tc>
          <w:tcPr>
            <w:tcW w:w="993" w:type="dxa"/>
            <w:shd w:val="clear" w:color="auto" w:fill="auto"/>
            <w:noWrap/>
            <w:vAlign w:val="bottom"/>
            <w:hideMark/>
          </w:tcPr>
          <w:p w14:paraId="2C27329B"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PNLEVT</w:t>
            </w:r>
          </w:p>
        </w:tc>
        <w:tc>
          <w:tcPr>
            <w:tcW w:w="9214" w:type="dxa"/>
            <w:shd w:val="clear" w:color="auto" w:fill="auto"/>
            <w:noWrap/>
            <w:vAlign w:val="bottom"/>
            <w:hideMark/>
          </w:tcPr>
          <w:p w14:paraId="76CD3D78"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Politique Nationale de prévention et de Lutte contre l'Extrémisme Violent et le Terrorisme</w:t>
            </w:r>
          </w:p>
        </w:tc>
      </w:tr>
      <w:tr w:rsidR="00010D16" w:rsidRPr="008F143B" w14:paraId="4C442D4A" w14:textId="77777777" w:rsidTr="008B4AA9">
        <w:trPr>
          <w:trHeight w:val="320"/>
        </w:trPr>
        <w:tc>
          <w:tcPr>
            <w:tcW w:w="993" w:type="dxa"/>
            <w:shd w:val="clear" w:color="auto" w:fill="auto"/>
            <w:noWrap/>
            <w:vAlign w:val="bottom"/>
            <w:hideMark/>
          </w:tcPr>
          <w:p w14:paraId="5FBCADC4"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PTF</w:t>
            </w:r>
          </w:p>
        </w:tc>
        <w:tc>
          <w:tcPr>
            <w:tcW w:w="9214" w:type="dxa"/>
            <w:shd w:val="clear" w:color="auto" w:fill="auto"/>
            <w:noWrap/>
            <w:vAlign w:val="bottom"/>
            <w:hideMark/>
          </w:tcPr>
          <w:p w14:paraId="64633063"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Partenaires Techniques et Financiers</w:t>
            </w:r>
          </w:p>
        </w:tc>
      </w:tr>
      <w:tr w:rsidR="00010D16" w:rsidRPr="008F143B" w14:paraId="3CCD2F32" w14:textId="77777777" w:rsidTr="008B4AA9">
        <w:trPr>
          <w:trHeight w:val="320"/>
        </w:trPr>
        <w:tc>
          <w:tcPr>
            <w:tcW w:w="993" w:type="dxa"/>
            <w:shd w:val="clear" w:color="auto" w:fill="auto"/>
            <w:noWrap/>
            <w:vAlign w:val="bottom"/>
            <w:hideMark/>
          </w:tcPr>
          <w:p w14:paraId="6E8A5C3A"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PRA</w:t>
            </w:r>
          </w:p>
        </w:tc>
        <w:tc>
          <w:tcPr>
            <w:tcW w:w="9214" w:type="dxa"/>
            <w:shd w:val="clear" w:color="auto" w:fill="auto"/>
            <w:noWrap/>
            <w:vAlign w:val="bottom"/>
            <w:hideMark/>
          </w:tcPr>
          <w:p w14:paraId="4D010FEF"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Allocation pour la Prévoyance et la Résilience</w:t>
            </w:r>
          </w:p>
        </w:tc>
      </w:tr>
      <w:tr w:rsidR="00010D16" w:rsidRPr="008F143B" w14:paraId="343AEF5E" w14:textId="77777777" w:rsidTr="008B4AA9">
        <w:trPr>
          <w:trHeight w:val="320"/>
        </w:trPr>
        <w:tc>
          <w:tcPr>
            <w:tcW w:w="993" w:type="dxa"/>
            <w:shd w:val="clear" w:color="auto" w:fill="auto"/>
            <w:noWrap/>
            <w:vAlign w:val="bottom"/>
            <w:hideMark/>
          </w:tcPr>
          <w:p w14:paraId="2698762B"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RSS</w:t>
            </w:r>
          </w:p>
        </w:tc>
        <w:tc>
          <w:tcPr>
            <w:tcW w:w="9214" w:type="dxa"/>
            <w:shd w:val="clear" w:color="auto" w:fill="auto"/>
            <w:noWrap/>
            <w:vAlign w:val="bottom"/>
            <w:hideMark/>
          </w:tcPr>
          <w:p w14:paraId="41FA23C4" w14:textId="2EF85B56" w:rsidR="00010D16" w:rsidRPr="006C2233" w:rsidRDefault="00875456" w:rsidP="006C2233">
            <w:pPr>
              <w:rPr>
                <w:rFonts w:ascii="Trebuchet MS" w:hAnsi="Trebuchet MS" w:cs="Calibri"/>
                <w:color w:val="000000"/>
                <w:sz w:val="20"/>
                <w:szCs w:val="20"/>
              </w:rPr>
            </w:pPr>
            <w:r w:rsidRPr="006C2233">
              <w:rPr>
                <w:rFonts w:ascii="Trebuchet MS" w:hAnsi="Trebuchet MS" w:cs="Calibri"/>
                <w:color w:val="000000"/>
                <w:sz w:val="20"/>
                <w:szCs w:val="20"/>
              </w:rPr>
              <w:t>Stratégie</w:t>
            </w:r>
            <w:r w:rsidR="00010D16" w:rsidRPr="006C2233">
              <w:rPr>
                <w:rFonts w:ascii="Trebuchet MS" w:hAnsi="Trebuchet MS" w:cs="Calibri"/>
                <w:color w:val="000000"/>
                <w:sz w:val="20"/>
                <w:szCs w:val="20"/>
              </w:rPr>
              <w:t xml:space="preserve"> nationale de réforme du secteur de la sécurité</w:t>
            </w:r>
          </w:p>
        </w:tc>
      </w:tr>
      <w:tr w:rsidR="00010D16" w:rsidRPr="008F143B" w14:paraId="263EB1FE" w14:textId="77777777" w:rsidTr="008B4AA9">
        <w:trPr>
          <w:trHeight w:val="320"/>
        </w:trPr>
        <w:tc>
          <w:tcPr>
            <w:tcW w:w="993" w:type="dxa"/>
            <w:shd w:val="clear" w:color="auto" w:fill="auto"/>
            <w:noWrap/>
            <w:vAlign w:val="bottom"/>
            <w:hideMark/>
          </w:tcPr>
          <w:p w14:paraId="53FDC8D5"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ROIM</w:t>
            </w:r>
          </w:p>
        </w:tc>
        <w:tc>
          <w:tcPr>
            <w:tcW w:w="9214" w:type="dxa"/>
            <w:shd w:val="clear" w:color="auto" w:fill="auto"/>
            <w:noWrap/>
            <w:vAlign w:val="bottom"/>
            <w:hideMark/>
          </w:tcPr>
          <w:p w14:paraId="4A0E6B7F"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Renseignement d’Origine Image</w:t>
            </w:r>
          </w:p>
        </w:tc>
      </w:tr>
      <w:tr w:rsidR="00010D16" w:rsidRPr="008F143B" w14:paraId="4E99A7EE" w14:textId="77777777" w:rsidTr="008B4AA9">
        <w:trPr>
          <w:trHeight w:val="320"/>
        </w:trPr>
        <w:tc>
          <w:tcPr>
            <w:tcW w:w="993" w:type="dxa"/>
            <w:shd w:val="clear" w:color="auto" w:fill="auto"/>
            <w:noWrap/>
            <w:vAlign w:val="bottom"/>
            <w:hideMark/>
          </w:tcPr>
          <w:p w14:paraId="4E3F225B" w14:textId="77777777" w:rsidR="00010D16" w:rsidRPr="003E27A5" w:rsidRDefault="00010D16">
            <w:pPr>
              <w:rPr>
                <w:rFonts w:ascii="Trebuchet MS" w:hAnsi="Trebuchet MS" w:cs="Calibri"/>
                <w:b/>
                <w:bCs/>
                <w:color w:val="000000"/>
                <w:sz w:val="20"/>
                <w:szCs w:val="20"/>
              </w:rPr>
            </w:pPr>
            <w:r w:rsidRPr="00724888">
              <w:rPr>
                <w:rFonts w:ascii="Trebuchet MS" w:hAnsi="Trebuchet MS" w:cs="Calibri"/>
                <w:b/>
                <w:bCs/>
                <w:color w:val="000000"/>
                <w:sz w:val="20"/>
                <w:szCs w:val="20"/>
              </w:rPr>
              <w:t xml:space="preserve">ROEM </w:t>
            </w:r>
          </w:p>
        </w:tc>
        <w:tc>
          <w:tcPr>
            <w:tcW w:w="9214" w:type="dxa"/>
            <w:shd w:val="clear" w:color="auto" w:fill="auto"/>
            <w:noWrap/>
            <w:vAlign w:val="bottom"/>
            <w:hideMark/>
          </w:tcPr>
          <w:p w14:paraId="6715E907" w14:textId="77777777" w:rsidR="00010D16" w:rsidRPr="006C2233" w:rsidRDefault="00010D16" w:rsidP="006C2233">
            <w:pPr>
              <w:rPr>
                <w:rFonts w:ascii="Trebuchet MS" w:hAnsi="Trebuchet MS" w:cs="Calibri"/>
                <w:color w:val="000000"/>
                <w:sz w:val="20"/>
                <w:szCs w:val="20"/>
              </w:rPr>
            </w:pPr>
            <w:r w:rsidRPr="006C2233">
              <w:rPr>
                <w:rFonts w:ascii="Trebuchet MS" w:hAnsi="Trebuchet MS" w:cs="Calibri"/>
                <w:color w:val="000000"/>
                <w:sz w:val="20"/>
                <w:szCs w:val="20"/>
              </w:rPr>
              <w:t>Renseignement d’Origine Électromagnétique</w:t>
            </w:r>
          </w:p>
        </w:tc>
      </w:tr>
      <w:bookmarkEnd w:id="0"/>
    </w:tbl>
    <w:p w14:paraId="444304B4" w14:textId="77777777" w:rsidR="009371EC" w:rsidRPr="00724888" w:rsidRDefault="009371EC" w:rsidP="00D93239">
      <w:pPr>
        <w:pStyle w:val="NormalWeb"/>
        <w:spacing w:line="276" w:lineRule="auto"/>
        <w:jc w:val="both"/>
        <w:outlineLvl w:val="0"/>
        <w:rPr>
          <w:rFonts w:ascii="Trebuchet MS" w:hAnsi="Trebuchet MS"/>
          <w:sz w:val="22"/>
          <w:szCs w:val="22"/>
        </w:rPr>
        <w:sectPr w:rsidR="009371EC" w:rsidRPr="00724888" w:rsidSect="007D6307">
          <w:pgSz w:w="11900" w:h="16840"/>
          <w:pgMar w:top="1418" w:right="1418" w:bottom="1418" w:left="1418" w:header="709" w:footer="709" w:gutter="0"/>
          <w:pgNumType w:start="0"/>
          <w:cols w:space="708"/>
          <w:titlePg/>
          <w:docGrid w:linePitch="360"/>
        </w:sectPr>
      </w:pPr>
    </w:p>
    <w:p w14:paraId="4C82E014" w14:textId="0887292B" w:rsidR="00D0197E" w:rsidRPr="00724888" w:rsidRDefault="00D0197E" w:rsidP="00D93239">
      <w:pPr>
        <w:pStyle w:val="NormalWeb"/>
        <w:spacing w:line="276" w:lineRule="auto"/>
        <w:jc w:val="both"/>
        <w:outlineLvl w:val="0"/>
        <w:rPr>
          <w:rFonts w:ascii="Trebuchet MS" w:hAnsi="Trebuchet MS"/>
          <w:sz w:val="22"/>
          <w:szCs w:val="22"/>
        </w:rPr>
      </w:pPr>
    </w:p>
    <w:p w14:paraId="75FB0E14" w14:textId="3A4EE514" w:rsidR="00B862F6" w:rsidRPr="00504F9D" w:rsidRDefault="00B862F6" w:rsidP="004B1704">
      <w:pPr>
        <w:pStyle w:val="NormalWeb"/>
        <w:spacing w:line="276" w:lineRule="auto"/>
        <w:jc w:val="both"/>
        <w:outlineLvl w:val="0"/>
        <w:rPr>
          <w:rFonts w:ascii="Trebuchet MS" w:hAnsi="Trebuchet MS"/>
          <w:b/>
          <w:bCs/>
          <w:sz w:val="28"/>
          <w:szCs w:val="28"/>
        </w:rPr>
      </w:pPr>
      <w:bookmarkStart w:id="1" w:name="_Toc79058841"/>
      <w:r w:rsidRPr="003E27A5">
        <w:rPr>
          <w:rFonts w:ascii="Trebuchet MS" w:hAnsi="Trebuchet MS"/>
          <w:b/>
          <w:bCs/>
          <w:sz w:val="28"/>
          <w:szCs w:val="28"/>
        </w:rPr>
        <w:t>Introduction</w:t>
      </w:r>
      <w:bookmarkEnd w:id="1"/>
    </w:p>
    <w:p w14:paraId="25C0993C" w14:textId="43DD79C3" w:rsidR="00143A28" w:rsidRPr="00233CFD" w:rsidRDefault="00143A28" w:rsidP="00E864F0">
      <w:pPr>
        <w:spacing w:line="276" w:lineRule="auto"/>
        <w:jc w:val="both"/>
        <w:rPr>
          <w:rFonts w:ascii="Trebuchet MS" w:hAnsi="Trebuchet MS"/>
          <w:sz w:val="22"/>
          <w:szCs w:val="22"/>
        </w:rPr>
      </w:pPr>
      <w:r w:rsidRPr="00233CFD">
        <w:rPr>
          <w:rFonts w:ascii="Trebuchet MS" w:hAnsi="Trebuchet MS"/>
          <w:sz w:val="22"/>
          <w:szCs w:val="22"/>
        </w:rPr>
        <w:t>Pour faire face à la montée de l’extrémisme violent</w:t>
      </w:r>
      <w:r w:rsidR="00C61B30" w:rsidRPr="00233CFD">
        <w:rPr>
          <w:rFonts w:ascii="Trebuchet MS" w:hAnsi="Trebuchet MS"/>
          <w:sz w:val="22"/>
          <w:szCs w:val="22"/>
        </w:rPr>
        <w:t xml:space="preserve"> et lutter contre le terrorisme</w:t>
      </w:r>
      <w:r w:rsidRPr="00233CFD">
        <w:rPr>
          <w:rFonts w:ascii="Trebuchet MS" w:hAnsi="Trebuchet MS"/>
          <w:sz w:val="22"/>
          <w:szCs w:val="22"/>
        </w:rPr>
        <w:t>, le gouvernement du Mali a adopté en 2017 une politique nationale de prévention et de lutte contre l’extrémisme violent et le terrorisme (</w:t>
      </w:r>
      <w:r w:rsidR="001911C9" w:rsidRPr="00233CFD">
        <w:rPr>
          <w:rFonts w:ascii="Trebuchet MS" w:hAnsi="Trebuchet MS"/>
          <w:sz w:val="22"/>
          <w:szCs w:val="22"/>
        </w:rPr>
        <w:t>PNLEVT</w:t>
      </w:r>
      <w:r w:rsidRPr="00233CFD">
        <w:rPr>
          <w:rFonts w:ascii="Trebuchet MS" w:hAnsi="Trebuchet MS"/>
          <w:sz w:val="22"/>
          <w:szCs w:val="22"/>
        </w:rPr>
        <w:t>) et un plan d’action 2018-20</w:t>
      </w:r>
      <w:r w:rsidR="00E51B7C" w:rsidRPr="00233CFD">
        <w:rPr>
          <w:rFonts w:ascii="Trebuchet MS" w:hAnsi="Trebuchet MS"/>
          <w:sz w:val="22"/>
          <w:szCs w:val="22"/>
        </w:rPr>
        <w:t>20</w:t>
      </w:r>
      <w:r w:rsidRPr="00233CFD">
        <w:rPr>
          <w:rFonts w:ascii="Trebuchet MS" w:hAnsi="Trebuchet MS"/>
          <w:sz w:val="22"/>
          <w:szCs w:val="22"/>
        </w:rPr>
        <w:t xml:space="preserve">. </w:t>
      </w:r>
    </w:p>
    <w:p w14:paraId="1975E899" w14:textId="77777777" w:rsidR="003848D7" w:rsidRPr="00233CFD" w:rsidRDefault="003848D7">
      <w:pPr>
        <w:spacing w:line="276" w:lineRule="auto"/>
        <w:jc w:val="both"/>
        <w:rPr>
          <w:rFonts w:ascii="Trebuchet MS" w:hAnsi="Trebuchet MS"/>
          <w:sz w:val="22"/>
          <w:szCs w:val="22"/>
        </w:rPr>
      </w:pPr>
    </w:p>
    <w:p w14:paraId="68C34CB7" w14:textId="3ED6D20E" w:rsidR="00143A28" w:rsidRPr="00233CFD" w:rsidRDefault="00143A28">
      <w:pPr>
        <w:spacing w:line="276" w:lineRule="auto"/>
        <w:jc w:val="both"/>
        <w:rPr>
          <w:rFonts w:ascii="Trebuchet MS" w:hAnsi="Trebuchet MS"/>
          <w:sz w:val="22"/>
          <w:szCs w:val="22"/>
        </w:rPr>
      </w:pPr>
      <w:r w:rsidRPr="00233CFD">
        <w:rPr>
          <w:rFonts w:ascii="Trebuchet MS" w:hAnsi="Trebuchet MS"/>
          <w:sz w:val="22"/>
          <w:szCs w:val="22"/>
        </w:rPr>
        <w:t xml:space="preserve">Cette </w:t>
      </w:r>
      <w:r w:rsidR="00E51B7C" w:rsidRPr="00233CFD">
        <w:rPr>
          <w:rFonts w:ascii="Trebuchet MS" w:hAnsi="Trebuchet MS"/>
          <w:sz w:val="22"/>
          <w:szCs w:val="22"/>
        </w:rPr>
        <w:t>politique</w:t>
      </w:r>
      <w:r w:rsidRPr="00233CFD">
        <w:rPr>
          <w:rFonts w:ascii="Trebuchet MS" w:hAnsi="Trebuchet MS"/>
          <w:sz w:val="22"/>
          <w:szCs w:val="22"/>
        </w:rPr>
        <w:t xml:space="preserve"> vise à mettre en place un cadre inclusif de concertation et de coordination inter sectoriel pour la mise en œuvre des actions du gouvernement et de ses partenaires en matière de prévention et de lutte contre l’extrémisme violent et le terrorisme. Sa mise en œuvre est assurée par un </w:t>
      </w:r>
      <w:r w:rsidRPr="0056508A">
        <w:rPr>
          <w:rFonts w:ascii="Trebuchet MS" w:hAnsi="Trebuchet MS"/>
          <w:b/>
          <w:bCs/>
          <w:sz w:val="22"/>
          <w:szCs w:val="22"/>
        </w:rPr>
        <w:t>Comité de Pilotage</w:t>
      </w:r>
      <w:r w:rsidRPr="00233CFD">
        <w:rPr>
          <w:rFonts w:ascii="Trebuchet MS" w:hAnsi="Trebuchet MS"/>
          <w:sz w:val="22"/>
          <w:szCs w:val="22"/>
        </w:rPr>
        <w:t xml:space="preserve"> présidé par le Premier Ministre et par un </w:t>
      </w:r>
      <w:r w:rsidRPr="0056508A">
        <w:rPr>
          <w:rFonts w:ascii="Trebuchet MS" w:hAnsi="Trebuchet MS"/>
          <w:b/>
          <w:bCs/>
          <w:sz w:val="22"/>
          <w:szCs w:val="22"/>
        </w:rPr>
        <w:t xml:space="preserve">Comité de Coordination et de </w:t>
      </w:r>
      <w:proofErr w:type="spellStart"/>
      <w:r w:rsidR="003848D7" w:rsidRPr="0056508A">
        <w:rPr>
          <w:rFonts w:ascii="Trebuchet MS" w:hAnsi="Trebuchet MS"/>
          <w:b/>
          <w:bCs/>
          <w:sz w:val="22"/>
          <w:szCs w:val="22"/>
        </w:rPr>
        <w:t>Suivi-Évaluation</w:t>
      </w:r>
      <w:proofErr w:type="spellEnd"/>
      <w:r w:rsidRPr="00233CFD">
        <w:rPr>
          <w:rFonts w:ascii="Trebuchet MS" w:hAnsi="Trebuchet MS"/>
          <w:sz w:val="22"/>
          <w:szCs w:val="22"/>
        </w:rPr>
        <w:t xml:space="preserve"> placé sous la tutelle du Ministère des Affaires Religieuses, du Culte et des Coutumes (MARCC) </w:t>
      </w:r>
      <w:r w:rsidR="00E51B7C" w:rsidRPr="00233CFD">
        <w:rPr>
          <w:rFonts w:ascii="Trebuchet MS" w:hAnsi="Trebuchet MS"/>
          <w:sz w:val="22"/>
          <w:szCs w:val="22"/>
        </w:rPr>
        <w:t>à travers un</w:t>
      </w:r>
      <w:r w:rsidRPr="00233CFD">
        <w:rPr>
          <w:rFonts w:ascii="Trebuchet MS" w:hAnsi="Trebuchet MS"/>
          <w:sz w:val="22"/>
          <w:szCs w:val="22"/>
        </w:rPr>
        <w:t xml:space="preserve"> Secrétariat Permanent</w:t>
      </w:r>
      <w:r w:rsidR="00E51B7C" w:rsidRPr="00233CFD">
        <w:rPr>
          <w:rFonts w:ascii="Trebuchet MS" w:hAnsi="Trebuchet MS"/>
          <w:sz w:val="22"/>
          <w:szCs w:val="22"/>
        </w:rPr>
        <w:t xml:space="preserve"> placé sous son autorité</w:t>
      </w:r>
      <w:r w:rsidRPr="00233CFD">
        <w:rPr>
          <w:rFonts w:ascii="Trebuchet MS" w:hAnsi="Trebuchet MS"/>
          <w:sz w:val="22"/>
          <w:szCs w:val="22"/>
        </w:rPr>
        <w:t>.</w:t>
      </w:r>
    </w:p>
    <w:p w14:paraId="67118475" w14:textId="77777777" w:rsidR="003848D7" w:rsidRPr="00233CFD" w:rsidRDefault="003848D7">
      <w:pPr>
        <w:spacing w:line="276" w:lineRule="auto"/>
        <w:jc w:val="both"/>
        <w:rPr>
          <w:rFonts w:ascii="Trebuchet MS" w:hAnsi="Trebuchet MS"/>
          <w:sz w:val="22"/>
          <w:szCs w:val="22"/>
        </w:rPr>
      </w:pPr>
    </w:p>
    <w:p w14:paraId="64CEBF22" w14:textId="4908735F" w:rsidR="00B862F6" w:rsidRPr="00233CFD" w:rsidRDefault="00143A28">
      <w:pPr>
        <w:spacing w:line="276" w:lineRule="auto"/>
        <w:jc w:val="both"/>
        <w:rPr>
          <w:rFonts w:ascii="Trebuchet MS" w:hAnsi="Trebuchet MS"/>
          <w:sz w:val="22"/>
          <w:szCs w:val="22"/>
        </w:rPr>
      </w:pPr>
      <w:r w:rsidRPr="00233CFD">
        <w:rPr>
          <w:rFonts w:ascii="Trebuchet MS" w:hAnsi="Trebuchet MS"/>
          <w:sz w:val="22"/>
          <w:szCs w:val="22"/>
        </w:rPr>
        <w:t>Trois ans après son adoption, le gouvernement du Mali a maintenant l'intention de développer un nouveau plan d'action quinquennal pour guider la mise en œuvre de la politique. Dans le cadre de ce processus, une évaluation approfondie a été entreprise pour informer, engager et consulter les principaux bénéficiaires dans les 10 régions du Mali, ainsi que les départements interministériels clés et la société civile. En outre, afin d'assurer une plus grande adhésion interministérielle et intersectorielle dans le suivi et l'évaluation et la mise en œuvre du plan d'action, un processus inclusif a été entrepris pour engager les départements ministériels clés et la société civile</w:t>
      </w:r>
      <w:r w:rsidR="00C47718" w:rsidRPr="00233CFD">
        <w:rPr>
          <w:rFonts w:ascii="Trebuchet MS" w:hAnsi="Trebuchet MS"/>
          <w:sz w:val="22"/>
          <w:szCs w:val="22"/>
        </w:rPr>
        <w:t xml:space="preserve"> </w:t>
      </w:r>
      <w:r w:rsidRPr="00233CFD">
        <w:rPr>
          <w:rFonts w:ascii="Trebuchet MS" w:hAnsi="Trebuchet MS"/>
          <w:sz w:val="22"/>
          <w:szCs w:val="22"/>
        </w:rPr>
        <w:t xml:space="preserve">dans l'élaboration du nouveau plan d'action. </w:t>
      </w:r>
      <w:r w:rsidR="004357C5" w:rsidRPr="00233CFD">
        <w:rPr>
          <w:rFonts w:ascii="Trebuchet MS" w:hAnsi="Trebuchet MS"/>
          <w:sz w:val="22"/>
          <w:szCs w:val="22"/>
        </w:rPr>
        <w:t>Cela inclut une série des ateliers organisés</w:t>
      </w:r>
      <w:r w:rsidR="00C47718" w:rsidRPr="00233CFD">
        <w:rPr>
          <w:rFonts w:ascii="Trebuchet MS" w:hAnsi="Trebuchet MS"/>
          <w:sz w:val="22"/>
          <w:szCs w:val="22"/>
        </w:rPr>
        <w:t xml:space="preserve"> </w:t>
      </w:r>
      <w:r w:rsidR="004357C5" w:rsidRPr="00233CFD">
        <w:rPr>
          <w:rFonts w:ascii="Trebuchet MS" w:hAnsi="Trebuchet MS"/>
          <w:sz w:val="22"/>
          <w:szCs w:val="22"/>
        </w:rPr>
        <w:t xml:space="preserve">par le MARCC, en mobilisant les homologues interministériels dans le cadre de la révision et de l'élaboration du prochain plan d'action, </w:t>
      </w:r>
      <w:r w:rsidR="004511E6" w:rsidRPr="00233CFD">
        <w:rPr>
          <w:rFonts w:ascii="Trebuchet MS" w:hAnsi="Trebuchet MS"/>
          <w:sz w:val="22"/>
          <w:szCs w:val="22"/>
        </w:rPr>
        <w:t xml:space="preserve">accompagné par </w:t>
      </w:r>
      <w:r w:rsidR="004357C5" w:rsidRPr="00233CFD">
        <w:rPr>
          <w:rFonts w:ascii="Trebuchet MS" w:hAnsi="Trebuchet MS"/>
          <w:sz w:val="22"/>
          <w:szCs w:val="22"/>
        </w:rPr>
        <w:t xml:space="preserve">une série d'ateliers régionaux </w:t>
      </w:r>
      <w:r w:rsidR="00C47718" w:rsidRPr="00233CFD">
        <w:rPr>
          <w:rFonts w:ascii="Trebuchet MS" w:hAnsi="Trebuchet MS"/>
          <w:sz w:val="22"/>
          <w:szCs w:val="22"/>
        </w:rPr>
        <w:t>conduit</w:t>
      </w:r>
      <w:r w:rsidR="004357C5" w:rsidRPr="00233CFD">
        <w:rPr>
          <w:rFonts w:ascii="Trebuchet MS" w:hAnsi="Trebuchet MS"/>
          <w:sz w:val="22"/>
          <w:szCs w:val="22"/>
        </w:rPr>
        <w:t xml:space="preserve"> par </w:t>
      </w:r>
      <w:proofErr w:type="spellStart"/>
      <w:r w:rsidR="004357C5" w:rsidRPr="00233CFD">
        <w:rPr>
          <w:rFonts w:ascii="Trebuchet MS" w:hAnsi="Trebuchet MS"/>
          <w:sz w:val="22"/>
          <w:szCs w:val="22"/>
        </w:rPr>
        <w:t>Think</w:t>
      </w:r>
      <w:proofErr w:type="spellEnd"/>
      <w:r w:rsidR="004357C5" w:rsidRPr="00233CFD">
        <w:rPr>
          <w:rFonts w:ascii="Trebuchet MS" w:hAnsi="Trebuchet MS"/>
          <w:sz w:val="22"/>
          <w:szCs w:val="22"/>
        </w:rPr>
        <w:t xml:space="preserve"> </w:t>
      </w:r>
      <w:proofErr w:type="spellStart"/>
      <w:r w:rsidR="004357C5" w:rsidRPr="00233CFD">
        <w:rPr>
          <w:rFonts w:ascii="Trebuchet MS" w:hAnsi="Trebuchet MS"/>
          <w:sz w:val="22"/>
          <w:szCs w:val="22"/>
        </w:rPr>
        <w:t>Peac</w:t>
      </w:r>
      <w:r w:rsidR="004511E6" w:rsidRPr="00233CFD">
        <w:rPr>
          <w:rFonts w:ascii="Trebuchet MS" w:hAnsi="Trebuchet MS"/>
          <w:sz w:val="22"/>
          <w:szCs w:val="22"/>
        </w:rPr>
        <w:t>e</w:t>
      </w:r>
      <w:proofErr w:type="spellEnd"/>
      <w:r w:rsidR="004511E6" w:rsidRPr="00233CFD">
        <w:rPr>
          <w:rFonts w:ascii="Trebuchet MS" w:hAnsi="Trebuchet MS"/>
          <w:sz w:val="22"/>
          <w:szCs w:val="22"/>
        </w:rPr>
        <w:t xml:space="preserve"> </w:t>
      </w:r>
      <w:r w:rsidR="00C47718" w:rsidRPr="00233CFD">
        <w:rPr>
          <w:rFonts w:ascii="Trebuchet MS" w:hAnsi="Trebuchet MS"/>
          <w:sz w:val="22"/>
          <w:szCs w:val="22"/>
        </w:rPr>
        <w:t>en appui au MARCC</w:t>
      </w:r>
      <w:r w:rsidR="004357C5" w:rsidRPr="00233CFD">
        <w:rPr>
          <w:rFonts w:ascii="Trebuchet MS" w:hAnsi="Trebuchet MS"/>
          <w:sz w:val="22"/>
          <w:szCs w:val="22"/>
        </w:rPr>
        <w:t>, qui ont mobilisé les principaux bénéficiaires</w:t>
      </w:r>
      <w:r w:rsidR="00C47718" w:rsidRPr="00233CFD">
        <w:rPr>
          <w:rFonts w:ascii="Trebuchet MS" w:hAnsi="Trebuchet MS"/>
          <w:sz w:val="22"/>
          <w:szCs w:val="22"/>
        </w:rPr>
        <w:t xml:space="preserve"> sur le terrain</w:t>
      </w:r>
      <w:r w:rsidR="004357C5" w:rsidRPr="00233CFD">
        <w:rPr>
          <w:rFonts w:ascii="Trebuchet MS" w:hAnsi="Trebuchet MS"/>
          <w:sz w:val="22"/>
          <w:szCs w:val="22"/>
        </w:rPr>
        <w:t>, ainsi que les principaux acteurs de la société civile. </w:t>
      </w:r>
      <w:r w:rsidRPr="00233CFD">
        <w:rPr>
          <w:rFonts w:ascii="Trebuchet MS" w:hAnsi="Trebuchet MS"/>
          <w:sz w:val="22"/>
          <w:szCs w:val="22"/>
        </w:rPr>
        <w:t xml:space="preserve">Ce processus a abouti à l'élaboration </w:t>
      </w:r>
      <w:r w:rsidR="003848D7" w:rsidRPr="00233CFD">
        <w:rPr>
          <w:rFonts w:ascii="Trebuchet MS" w:hAnsi="Trebuchet MS"/>
          <w:sz w:val="22"/>
          <w:szCs w:val="22"/>
        </w:rPr>
        <w:t>d’un nouveau plan d’action quinquennal</w:t>
      </w:r>
      <w:r w:rsidR="005A3A2D" w:rsidRPr="00233CFD">
        <w:rPr>
          <w:rFonts w:ascii="Trebuchet MS" w:hAnsi="Trebuchet MS"/>
          <w:sz w:val="22"/>
          <w:szCs w:val="22"/>
        </w:rPr>
        <w:t>.</w:t>
      </w:r>
    </w:p>
    <w:p w14:paraId="38C80691" w14:textId="6CB0B147" w:rsidR="00D0197E" w:rsidRPr="00233CFD" w:rsidRDefault="00D0197E">
      <w:pPr>
        <w:spacing w:line="276" w:lineRule="auto"/>
        <w:jc w:val="both"/>
        <w:rPr>
          <w:rFonts w:ascii="Trebuchet MS" w:hAnsi="Trebuchet MS"/>
          <w:sz w:val="22"/>
          <w:szCs w:val="22"/>
        </w:rPr>
      </w:pPr>
    </w:p>
    <w:p w14:paraId="4D7197A9" w14:textId="7611A394" w:rsidR="00D0197E" w:rsidRDefault="00D0197E" w:rsidP="00D0197E">
      <w:pPr>
        <w:pStyle w:val="NormalWeb"/>
        <w:numPr>
          <w:ilvl w:val="0"/>
          <w:numId w:val="6"/>
        </w:numPr>
        <w:spacing w:line="276" w:lineRule="auto"/>
        <w:jc w:val="both"/>
        <w:outlineLvl w:val="0"/>
        <w:rPr>
          <w:rFonts w:ascii="Trebuchet MS" w:hAnsi="Trebuchet MS"/>
          <w:b/>
          <w:bCs/>
          <w:color w:val="000000" w:themeColor="text1"/>
          <w:sz w:val="22"/>
          <w:szCs w:val="22"/>
        </w:rPr>
      </w:pPr>
      <w:bookmarkStart w:id="2" w:name="_Toc79058842"/>
      <w:r w:rsidRPr="00233CFD">
        <w:rPr>
          <w:rFonts w:ascii="Trebuchet MS" w:hAnsi="Trebuchet MS"/>
          <w:b/>
          <w:bCs/>
          <w:color w:val="000000" w:themeColor="text1"/>
          <w:sz w:val="22"/>
          <w:szCs w:val="22"/>
        </w:rPr>
        <w:t>GESTION DU PLAN D’ACTION</w:t>
      </w:r>
      <w:bookmarkEnd w:id="2"/>
    </w:p>
    <w:p w14:paraId="19D4198B" w14:textId="1D38D363" w:rsidR="00D0197E" w:rsidRPr="00233CFD" w:rsidRDefault="00FB1A32" w:rsidP="00D0197E">
      <w:pPr>
        <w:pStyle w:val="Titre2"/>
        <w:numPr>
          <w:ilvl w:val="1"/>
          <w:numId w:val="6"/>
        </w:numPr>
        <w:spacing w:line="276" w:lineRule="auto"/>
        <w:rPr>
          <w:rFonts w:ascii="Trebuchet MS" w:hAnsi="Trebuchet MS"/>
          <w:b/>
          <w:bCs/>
          <w:sz w:val="22"/>
          <w:szCs w:val="22"/>
        </w:rPr>
      </w:pPr>
      <w:bookmarkStart w:id="3" w:name="_Toc79058843"/>
      <w:r>
        <w:rPr>
          <w:rFonts w:ascii="Trebuchet MS" w:hAnsi="Trebuchet MS"/>
          <w:b/>
          <w:bCs/>
          <w:sz w:val="22"/>
          <w:szCs w:val="22"/>
        </w:rPr>
        <w:t>T</w:t>
      </w:r>
      <w:r w:rsidR="00D0197E" w:rsidRPr="00233CFD">
        <w:rPr>
          <w:rFonts w:ascii="Trebuchet MS" w:hAnsi="Trebuchet MS"/>
          <w:b/>
          <w:bCs/>
          <w:sz w:val="22"/>
          <w:szCs w:val="22"/>
        </w:rPr>
        <w:t>héorie du changement et hypothèses</w:t>
      </w:r>
      <w:bookmarkEnd w:id="3"/>
    </w:p>
    <w:p w14:paraId="78E4B997" w14:textId="77777777" w:rsidR="00D0197E" w:rsidRPr="00233CFD" w:rsidRDefault="00D0197E" w:rsidP="00D0197E">
      <w:pPr>
        <w:spacing w:line="276" w:lineRule="auto"/>
        <w:rPr>
          <w:rFonts w:ascii="Trebuchet MS" w:hAnsi="Trebuchet MS"/>
          <w:sz w:val="22"/>
          <w:szCs w:val="22"/>
        </w:rPr>
      </w:pPr>
    </w:p>
    <w:p w14:paraId="79B0DCB9" w14:textId="4CFDF8CB" w:rsidR="00D0197E" w:rsidRPr="00233CFD" w:rsidRDefault="00D0197E" w:rsidP="00D0197E">
      <w:pPr>
        <w:spacing w:line="276" w:lineRule="auto"/>
        <w:jc w:val="both"/>
        <w:rPr>
          <w:rFonts w:ascii="Trebuchet MS" w:hAnsi="Trebuchet MS"/>
          <w:sz w:val="22"/>
          <w:szCs w:val="22"/>
        </w:rPr>
      </w:pPr>
      <w:r w:rsidRPr="00233CFD">
        <w:rPr>
          <w:rFonts w:ascii="Trebuchet MS" w:hAnsi="Trebuchet MS"/>
          <w:sz w:val="22"/>
          <w:szCs w:val="22"/>
        </w:rPr>
        <w:t>« Si les actions sont réalisées par les différents départements ministériels dans les do</w:t>
      </w:r>
      <w:r w:rsidR="00AF7A01" w:rsidRPr="00233CFD">
        <w:rPr>
          <w:rFonts w:ascii="Trebuchet MS" w:hAnsi="Trebuchet MS"/>
          <w:sz w:val="22"/>
          <w:szCs w:val="22"/>
        </w:rPr>
        <w:t>maines de la prévention de</w:t>
      </w:r>
      <w:r w:rsidRPr="00233CFD">
        <w:rPr>
          <w:rFonts w:ascii="Trebuchet MS" w:hAnsi="Trebuchet MS"/>
          <w:sz w:val="22"/>
          <w:szCs w:val="22"/>
        </w:rPr>
        <w:t xml:space="preserve"> l’extrémisme violent, de la protection des populations contre le terrorisme, de la poursuite des contrevenants en matière de lutte contre l’extrémisme, de la réponse aux victimes et de la cohésion sociale, alors le Mali en coopération avec les pays voisins vaincra l’extrémisme violent et le terrorisme et cela contribuera à ramener la paix et la cohésion sociale entre les communautés du Mali et créer ainsi les conditions propices au vivre ensemble et au mieux-être de tous ».</w:t>
      </w:r>
    </w:p>
    <w:p w14:paraId="1110A39D" w14:textId="77777777" w:rsidR="00D0197E" w:rsidRPr="00233CFD" w:rsidRDefault="00D0197E" w:rsidP="00D0197E">
      <w:pPr>
        <w:spacing w:line="276" w:lineRule="auto"/>
        <w:rPr>
          <w:rFonts w:ascii="Trebuchet MS" w:hAnsi="Trebuchet MS"/>
          <w:sz w:val="22"/>
          <w:szCs w:val="22"/>
        </w:rPr>
      </w:pPr>
    </w:p>
    <w:p w14:paraId="45BD9C14" w14:textId="77777777" w:rsidR="00E51B7C" w:rsidRPr="00233CFD" w:rsidRDefault="00E51B7C" w:rsidP="00D0197E">
      <w:pPr>
        <w:spacing w:line="276" w:lineRule="auto"/>
        <w:rPr>
          <w:rFonts w:ascii="Trebuchet MS" w:hAnsi="Trebuchet MS"/>
          <w:sz w:val="22"/>
          <w:szCs w:val="22"/>
        </w:rPr>
      </w:pPr>
    </w:p>
    <w:p w14:paraId="6D955D26" w14:textId="77777777" w:rsidR="00E51B7C" w:rsidRPr="00233CFD" w:rsidRDefault="00E51B7C" w:rsidP="00D0197E">
      <w:pPr>
        <w:spacing w:line="276" w:lineRule="auto"/>
        <w:rPr>
          <w:rFonts w:ascii="Trebuchet MS" w:hAnsi="Trebuchet MS"/>
          <w:sz w:val="22"/>
          <w:szCs w:val="22"/>
        </w:rPr>
      </w:pPr>
    </w:p>
    <w:p w14:paraId="67DCE85F" w14:textId="77777777" w:rsidR="00E51B7C" w:rsidRPr="00233CFD" w:rsidRDefault="00E51B7C" w:rsidP="00D0197E">
      <w:pPr>
        <w:spacing w:line="276" w:lineRule="auto"/>
        <w:rPr>
          <w:rFonts w:ascii="Trebuchet MS" w:hAnsi="Trebuchet MS"/>
          <w:sz w:val="22"/>
          <w:szCs w:val="22"/>
        </w:rPr>
      </w:pPr>
    </w:p>
    <w:p w14:paraId="37E3725B" w14:textId="77777777" w:rsidR="00E51B7C" w:rsidRPr="00233CFD" w:rsidRDefault="00E51B7C" w:rsidP="00D0197E">
      <w:pPr>
        <w:spacing w:line="276" w:lineRule="auto"/>
        <w:rPr>
          <w:rFonts w:ascii="Trebuchet MS" w:hAnsi="Trebuchet MS"/>
          <w:sz w:val="22"/>
          <w:szCs w:val="22"/>
        </w:rPr>
      </w:pPr>
    </w:p>
    <w:p w14:paraId="466181FF" w14:textId="20CB720F" w:rsidR="00D0197E" w:rsidRPr="00233CFD" w:rsidRDefault="00D0197E" w:rsidP="00D0197E">
      <w:pPr>
        <w:spacing w:line="276" w:lineRule="auto"/>
        <w:rPr>
          <w:rFonts w:ascii="Trebuchet MS" w:hAnsi="Trebuchet MS"/>
          <w:sz w:val="22"/>
          <w:szCs w:val="22"/>
        </w:rPr>
      </w:pPr>
      <w:r w:rsidRPr="00233CFD">
        <w:rPr>
          <w:rFonts w:ascii="Trebuchet MS" w:hAnsi="Trebuchet MS"/>
          <w:sz w:val="22"/>
          <w:szCs w:val="22"/>
        </w:rPr>
        <w:t>Les hypothèses soutenant la théorie du changement</w:t>
      </w:r>
    </w:p>
    <w:p w14:paraId="25C4E3D0" w14:textId="1E7536F0" w:rsidR="00D0197E" w:rsidRPr="00233CFD" w:rsidRDefault="00D0197E" w:rsidP="00D0197E">
      <w:pPr>
        <w:pStyle w:val="NormalWeb"/>
        <w:numPr>
          <w:ilvl w:val="0"/>
          <w:numId w:val="8"/>
        </w:numPr>
        <w:spacing w:line="276" w:lineRule="auto"/>
        <w:rPr>
          <w:rFonts w:ascii="Trebuchet MS" w:hAnsi="Trebuchet MS"/>
          <w:sz w:val="22"/>
          <w:szCs w:val="22"/>
        </w:rPr>
      </w:pPr>
      <w:r w:rsidRPr="00233CFD">
        <w:rPr>
          <w:rFonts w:ascii="Trebuchet MS" w:hAnsi="Trebuchet MS"/>
          <w:sz w:val="22"/>
          <w:szCs w:val="22"/>
        </w:rPr>
        <w:t>Engagement ferme des différents départements ministériels concernés</w:t>
      </w:r>
      <w:r w:rsidR="00376110">
        <w:rPr>
          <w:rFonts w:ascii="Trebuchet MS" w:hAnsi="Trebuchet MS"/>
          <w:sz w:val="22"/>
          <w:szCs w:val="22"/>
        </w:rPr>
        <w:t xml:space="preserve">, </w:t>
      </w:r>
      <w:r w:rsidRPr="00233CFD">
        <w:rPr>
          <w:rFonts w:ascii="Trebuchet MS" w:hAnsi="Trebuchet MS"/>
          <w:sz w:val="22"/>
          <w:szCs w:val="22"/>
        </w:rPr>
        <w:t xml:space="preserve"> d’initier et de mettre en œuvre les actions concourant aux différents résultats attendus de la politique nationale de prévention et de lutte contre l’extrémisme violent et le terrorisme (PNLEVT) ;</w:t>
      </w:r>
    </w:p>
    <w:p w14:paraId="0D6463AE" w14:textId="77777777" w:rsidR="00D0197E" w:rsidRPr="00233CFD" w:rsidRDefault="00D0197E" w:rsidP="00D0197E">
      <w:pPr>
        <w:pStyle w:val="NormalWeb"/>
        <w:numPr>
          <w:ilvl w:val="0"/>
          <w:numId w:val="8"/>
        </w:numPr>
        <w:spacing w:line="276" w:lineRule="auto"/>
        <w:rPr>
          <w:rFonts w:ascii="Trebuchet MS" w:hAnsi="Trebuchet MS"/>
          <w:sz w:val="22"/>
          <w:szCs w:val="22"/>
        </w:rPr>
      </w:pPr>
      <w:r w:rsidRPr="00233CFD">
        <w:rPr>
          <w:rFonts w:ascii="Trebuchet MS" w:hAnsi="Trebuchet MS"/>
          <w:sz w:val="22"/>
          <w:szCs w:val="22"/>
        </w:rPr>
        <w:t>Mise en œuvre simultanée et coordonnée des 5 piliers (prévention, protection, poursuite, réponse, cohésion sociale) ;</w:t>
      </w:r>
    </w:p>
    <w:p w14:paraId="5F50B7C4" w14:textId="02152A55" w:rsidR="00D0197E" w:rsidRPr="00233CFD" w:rsidRDefault="00D0197E" w:rsidP="00D0197E">
      <w:pPr>
        <w:pStyle w:val="NormalWeb"/>
        <w:numPr>
          <w:ilvl w:val="0"/>
          <w:numId w:val="8"/>
        </w:numPr>
        <w:spacing w:line="276" w:lineRule="auto"/>
        <w:rPr>
          <w:rFonts w:ascii="Trebuchet MS" w:hAnsi="Trebuchet MS"/>
          <w:sz w:val="22"/>
          <w:szCs w:val="22"/>
        </w:rPr>
      </w:pPr>
      <w:r w:rsidRPr="00233CFD">
        <w:rPr>
          <w:rFonts w:ascii="Trebuchet MS" w:hAnsi="Trebuchet MS"/>
          <w:sz w:val="22"/>
          <w:szCs w:val="22"/>
        </w:rPr>
        <w:t>Mise en place d’un mécanisme efficace de coordination et de suivi évaluation avec une déclinaison jusqu’au niveau local afin d’assurer une appropriation populaire de la</w:t>
      </w:r>
      <w:r w:rsidR="00376110">
        <w:rPr>
          <w:rFonts w:ascii="Trebuchet MS" w:hAnsi="Trebuchet MS"/>
          <w:sz w:val="22"/>
          <w:szCs w:val="22"/>
        </w:rPr>
        <w:t xml:space="preserve"> prévention et la</w:t>
      </w:r>
      <w:r w:rsidRPr="00233CFD">
        <w:rPr>
          <w:rFonts w:ascii="Trebuchet MS" w:hAnsi="Trebuchet MS"/>
          <w:sz w:val="22"/>
          <w:szCs w:val="22"/>
        </w:rPr>
        <w:t xml:space="preserve"> lutte</w:t>
      </w:r>
      <w:r w:rsidR="00376110">
        <w:rPr>
          <w:rFonts w:ascii="Trebuchet MS" w:hAnsi="Trebuchet MS"/>
          <w:sz w:val="22"/>
          <w:szCs w:val="22"/>
        </w:rPr>
        <w:t xml:space="preserve"> contre l’extrémisme violent et le terrorisme au Mali</w:t>
      </w:r>
      <w:r w:rsidRPr="00233CFD">
        <w:rPr>
          <w:rFonts w:ascii="Trebuchet MS" w:hAnsi="Trebuchet MS"/>
          <w:sz w:val="22"/>
          <w:szCs w:val="22"/>
        </w:rPr>
        <w:t xml:space="preserve">. </w:t>
      </w:r>
    </w:p>
    <w:p w14:paraId="36A6C4D4" w14:textId="52B1E5AC" w:rsidR="00D0197E" w:rsidRPr="00233CFD" w:rsidRDefault="00B247F1" w:rsidP="00D0197E">
      <w:pPr>
        <w:pStyle w:val="NormalWeb"/>
        <w:numPr>
          <w:ilvl w:val="0"/>
          <w:numId w:val="8"/>
        </w:numPr>
        <w:spacing w:line="276" w:lineRule="auto"/>
        <w:rPr>
          <w:rFonts w:ascii="Trebuchet MS" w:hAnsi="Trebuchet MS"/>
          <w:sz w:val="22"/>
          <w:szCs w:val="22"/>
        </w:rPr>
      </w:pPr>
      <w:r w:rsidRPr="00233CFD">
        <w:rPr>
          <w:rFonts w:ascii="Trebuchet MS" w:hAnsi="Trebuchet MS"/>
          <w:sz w:val="22"/>
          <w:szCs w:val="22"/>
        </w:rPr>
        <w:t>Implication à tous les niveaux de planification et de suivi, des C</w:t>
      </w:r>
      <w:r w:rsidR="00D0197E" w:rsidRPr="00233CFD">
        <w:rPr>
          <w:rFonts w:ascii="Trebuchet MS" w:hAnsi="Trebuchet MS"/>
          <w:sz w:val="22"/>
          <w:szCs w:val="22"/>
        </w:rPr>
        <w:t>ellules de planification et de Statistiques</w:t>
      </w:r>
      <w:r w:rsidR="00376110">
        <w:rPr>
          <w:rFonts w:ascii="Trebuchet MS" w:hAnsi="Trebuchet MS"/>
          <w:sz w:val="22"/>
          <w:szCs w:val="22"/>
        </w:rPr>
        <w:t xml:space="preserve"> (CPS) ;</w:t>
      </w:r>
      <w:r w:rsidR="00D0197E" w:rsidRPr="00233CFD">
        <w:rPr>
          <w:rFonts w:ascii="Trebuchet MS" w:hAnsi="Trebuchet MS"/>
          <w:sz w:val="22"/>
          <w:szCs w:val="22"/>
        </w:rPr>
        <w:t xml:space="preserve"> </w:t>
      </w:r>
    </w:p>
    <w:p w14:paraId="36D9BEB3" w14:textId="0DC4E602" w:rsidR="00D0197E" w:rsidRPr="00233CFD" w:rsidRDefault="00B247F1" w:rsidP="00D0197E">
      <w:pPr>
        <w:pStyle w:val="NormalWeb"/>
        <w:numPr>
          <w:ilvl w:val="0"/>
          <w:numId w:val="8"/>
        </w:numPr>
        <w:spacing w:line="276" w:lineRule="auto"/>
        <w:rPr>
          <w:rFonts w:ascii="Trebuchet MS" w:hAnsi="Trebuchet MS"/>
          <w:sz w:val="22"/>
          <w:szCs w:val="22"/>
        </w:rPr>
      </w:pPr>
      <w:r w:rsidRPr="00233CFD">
        <w:rPr>
          <w:rFonts w:ascii="Trebuchet MS" w:hAnsi="Trebuchet MS"/>
          <w:sz w:val="22"/>
          <w:szCs w:val="22"/>
        </w:rPr>
        <w:t xml:space="preserve">Une </w:t>
      </w:r>
      <w:r w:rsidR="00D0197E" w:rsidRPr="00233CFD">
        <w:rPr>
          <w:rFonts w:ascii="Trebuchet MS" w:hAnsi="Trebuchet MS"/>
          <w:sz w:val="22"/>
          <w:szCs w:val="22"/>
        </w:rPr>
        <w:t>coordination interministérielle fonctionnelle ainsi qu</w:t>
      </w:r>
      <w:r w:rsidRPr="00233CFD">
        <w:rPr>
          <w:rFonts w:ascii="Trebuchet MS" w:hAnsi="Trebuchet MS"/>
          <w:sz w:val="22"/>
          <w:szCs w:val="22"/>
        </w:rPr>
        <w:t>’une orientation</w:t>
      </w:r>
      <w:r w:rsidR="00D0197E" w:rsidRPr="00233CFD">
        <w:rPr>
          <w:rFonts w:ascii="Trebuchet MS" w:hAnsi="Trebuchet MS"/>
          <w:sz w:val="22"/>
          <w:szCs w:val="22"/>
        </w:rPr>
        <w:t xml:space="preserve"> </w:t>
      </w:r>
      <w:r w:rsidRPr="00233CFD">
        <w:rPr>
          <w:rFonts w:ascii="Trebuchet MS" w:hAnsi="Trebuchet MS"/>
          <w:sz w:val="22"/>
          <w:szCs w:val="22"/>
        </w:rPr>
        <w:t xml:space="preserve">des actions des </w:t>
      </w:r>
      <w:r w:rsidR="00D0197E" w:rsidRPr="00233CFD">
        <w:rPr>
          <w:rFonts w:ascii="Trebuchet MS" w:hAnsi="Trebuchet MS"/>
          <w:sz w:val="22"/>
          <w:szCs w:val="22"/>
        </w:rPr>
        <w:t>OSC</w:t>
      </w:r>
      <w:r w:rsidRPr="00233CFD">
        <w:rPr>
          <w:rFonts w:ascii="Trebuchet MS" w:hAnsi="Trebuchet MS"/>
          <w:sz w:val="22"/>
          <w:szCs w:val="22"/>
        </w:rPr>
        <w:t xml:space="preserve"> en cohérence avec les résultats attendus</w:t>
      </w:r>
      <w:r w:rsidR="00376110">
        <w:rPr>
          <w:rFonts w:ascii="Trebuchet MS" w:hAnsi="Trebuchet MS"/>
          <w:sz w:val="22"/>
          <w:szCs w:val="22"/>
        </w:rPr>
        <w:t xml:space="preserve"> </w:t>
      </w:r>
      <w:r w:rsidR="00D0197E" w:rsidRPr="00233CFD">
        <w:rPr>
          <w:rFonts w:ascii="Trebuchet MS" w:hAnsi="Trebuchet MS"/>
          <w:sz w:val="22"/>
          <w:szCs w:val="22"/>
        </w:rPr>
        <w:t xml:space="preserve">; </w:t>
      </w:r>
    </w:p>
    <w:p w14:paraId="5A75B005" w14:textId="29D686EA" w:rsidR="00D0197E" w:rsidRDefault="00D0197E" w:rsidP="00D0197E">
      <w:pPr>
        <w:pStyle w:val="NormalWeb"/>
        <w:numPr>
          <w:ilvl w:val="0"/>
          <w:numId w:val="8"/>
        </w:numPr>
        <w:spacing w:line="276" w:lineRule="auto"/>
        <w:rPr>
          <w:rFonts w:ascii="Trebuchet MS" w:hAnsi="Trebuchet MS"/>
          <w:sz w:val="22"/>
          <w:szCs w:val="22"/>
        </w:rPr>
      </w:pPr>
      <w:r w:rsidRPr="00233CFD">
        <w:rPr>
          <w:rFonts w:ascii="Trebuchet MS" w:hAnsi="Trebuchet MS"/>
          <w:sz w:val="22"/>
          <w:szCs w:val="22"/>
        </w:rPr>
        <w:t xml:space="preserve">Mise </w:t>
      </w:r>
      <w:proofErr w:type="spellStart"/>
      <w:r w:rsidRPr="00233CFD">
        <w:rPr>
          <w:rFonts w:ascii="Trebuchet MS" w:hAnsi="Trebuchet MS"/>
          <w:sz w:val="22"/>
          <w:szCs w:val="22"/>
        </w:rPr>
        <w:t>a</w:t>
      </w:r>
      <w:proofErr w:type="spellEnd"/>
      <w:r w:rsidRPr="008F143B">
        <w:rPr>
          <w:rFonts w:ascii="Trebuchet MS" w:hAnsi="Trebuchet MS" w:hint="eastAsia"/>
          <w:sz w:val="22"/>
          <w:szCs w:val="22"/>
        </w:rPr>
        <w:t>̀</w:t>
      </w:r>
      <w:r w:rsidRPr="00724888">
        <w:rPr>
          <w:rFonts w:ascii="Trebuchet MS" w:hAnsi="Trebuchet MS"/>
          <w:sz w:val="22"/>
          <w:szCs w:val="22"/>
        </w:rPr>
        <w:t xml:space="preserve"> disposition de moyens (humains, financiers, matériels, juridiques, règlementaires et opérationnels...) nécessaires à la mise en </w:t>
      </w:r>
      <w:r w:rsidRPr="003E27A5">
        <w:rPr>
          <w:rFonts w:ascii="Trebuchet MS" w:hAnsi="Trebuchet MS" w:cs="Trebuchet MS"/>
          <w:sz w:val="22"/>
          <w:szCs w:val="22"/>
        </w:rPr>
        <w:t>œ</w:t>
      </w:r>
      <w:r w:rsidRPr="00504F9D">
        <w:rPr>
          <w:rFonts w:ascii="Trebuchet MS" w:hAnsi="Trebuchet MS"/>
          <w:sz w:val="22"/>
          <w:szCs w:val="22"/>
        </w:rPr>
        <w:t>uvre des actions pr</w:t>
      </w:r>
      <w:r w:rsidRPr="00233CFD">
        <w:rPr>
          <w:rFonts w:ascii="Trebuchet MS" w:hAnsi="Trebuchet MS" w:cs="Trebuchet MS"/>
          <w:sz w:val="22"/>
          <w:szCs w:val="22"/>
        </w:rPr>
        <w:t>é</w:t>
      </w:r>
      <w:r w:rsidRPr="00233CFD">
        <w:rPr>
          <w:rFonts w:ascii="Trebuchet MS" w:hAnsi="Trebuchet MS"/>
          <w:sz w:val="22"/>
          <w:szCs w:val="22"/>
        </w:rPr>
        <w:t xml:space="preserve">vues dans le cadre de la PNLEVT. </w:t>
      </w:r>
    </w:p>
    <w:p w14:paraId="26029387" w14:textId="779689D5" w:rsidR="00FB1A32" w:rsidRPr="00FB1A32" w:rsidRDefault="00FB1A32">
      <w:pPr>
        <w:pStyle w:val="NormalWeb"/>
        <w:numPr>
          <w:ilvl w:val="0"/>
          <w:numId w:val="8"/>
        </w:numPr>
        <w:spacing w:line="276" w:lineRule="auto"/>
        <w:rPr>
          <w:rFonts w:ascii="Trebuchet MS" w:hAnsi="Trebuchet MS"/>
          <w:sz w:val="22"/>
          <w:szCs w:val="22"/>
        </w:rPr>
      </w:pPr>
      <w:r w:rsidRPr="00FB1A32">
        <w:rPr>
          <w:rFonts w:ascii="Trebuchet MS" w:hAnsi="Trebuchet MS"/>
          <w:sz w:val="22"/>
          <w:szCs w:val="22"/>
        </w:rPr>
        <w:t xml:space="preserve">Mise </w:t>
      </w:r>
      <w:r w:rsidR="008E1D8F" w:rsidRPr="00FB1A32">
        <w:rPr>
          <w:rFonts w:ascii="Trebuchet MS" w:hAnsi="Trebuchet MS"/>
          <w:sz w:val="22"/>
          <w:szCs w:val="22"/>
        </w:rPr>
        <w:t>à</w:t>
      </w:r>
      <w:r w:rsidRPr="00FB1A32">
        <w:rPr>
          <w:rFonts w:ascii="Trebuchet MS" w:hAnsi="Trebuchet MS"/>
          <w:sz w:val="22"/>
          <w:szCs w:val="22"/>
        </w:rPr>
        <w:t xml:space="preserve"> disposition une stratégie pour la vulgarisation, la sensibilisation et l’appropriation et la mise en œuvre de la stratégie au niveau régionale et locale et en assurer une appropriation multi acteur.</w:t>
      </w:r>
    </w:p>
    <w:p w14:paraId="6FEE853B" w14:textId="77777777" w:rsidR="00D0197E" w:rsidRPr="00233CFD" w:rsidRDefault="00D0197E" w:rsidP="00D0197E">
      <w:pPr>
        <w:pStyle w:val="Titre2"/>
        <w:numPr>
          <w:ilvl w:val="1"/>
          <w:numId w:val="6"/>
        </w:numPr>
        <w:spacing w:line="276" w:lineRule="auto"/>
        <w:rPr>
          <w:rFonts w:ascii="Trebuchet MS" w:hAnsi="Trebuchet MS"/>
          <w:b/>
          <w:bCs/>
          <w:sz w:val="22"/>
          <w:szCs w:val="22"/>
        </w:rPr>
      </w:pPr>
      <w:bookmarkStart w:id="4" w:name="_Toc79058844"/>
      <w:r w:rsidRPr="00233CFD">
        <w:rPr>
          <w:rFonts w:ascii="Trebuchet MS" w:hAnsi="Trebuchet MS"/>
          <w:b/>
          <w:bCs/>
          <w:sz w:val="22"/>
          <w:szCs w:val="22"/>
        </w:rPr>
        <w:t>Mise en œuvre</w:t>
      </w:r>
      <w:bookmarkEnd w:id="4"/>
    </w:p>
    <w:p w14:paraId="2C7A2B56" w14:textId="77777777" w:rsidR="00D0197E" w:rsidRPr="00233CFD" w:rsidRDefault="00D0197E" w:rsidP="00D0197E">
      <w:pPr>
        <w:spacing w:line="276" w:lineRule="auto"/>
        <w:rPr>
          <w:rFonts w:ascii="Trebuchet MS" w:hAnsi="Trebuchet MS"/>
          <w:sz w:val="22"/>
          <w:szCs w:val="22"/>
        </w:rPr>
      </w:pPr>
    </w:p>
    <w:p w14:paraId="65DD424E" w14:textId="77777777" w:rsidR="00D0197E" w:rsidRPr="00233CFD" w:rsidRDefault="00D0197E" w:rsidP="00D0197E">
      <w:pPr>
        <w:spacing w:line="276" w:lineRule="auto"/>
        <w:jc w:val="both"/>
        <w:rPr>
          <w:rFonts w:ascii="Trebuchet MS" w:hAnsi="Trebuchet MS"/>
          <w:sz w:val="22"/>
          <w:szCs w:val="22"/>
        </w:rPr>
      </w:pPr>
      <w:r w:rsidRPr="00233CFD">
        <w:rPr>
          <w:rFonts w:ascii="Trebuchet MS" w:hAnsi="Trebuchet MS"/>
          <w:sz w:val="22"/>
          <w:szCs w:val="22"/>
        </w:rPr>
        <w:t>La mise en œuvre des projets/programmes découlant du plan d’action de la PNLEVT s’appuiera sur une étroite collaboration entre la partie gouvernementale (porteuse des initiatives), les Partenaires Techniques et Financiers (pourvoyeurs d’une partie des ressources et des moyens logistiques) et les organisations non gouvernementales et de la société civile qui seront dans différents domaines les structures d’exécution.</w:t>
      </w:r>
    </w:p>
    <w:p w14:paraId="74458FC9" w14:textId="77777777" w:rsidR="00D0197E" w:rsidRPr="00233CFD" w:rsidRDefault="00D0197E" w:rsidP="00D0197E">
      <w:pPr>
        <w:spacing w:line="276" w:lineRule="auto"/>
        <w:jc w:val="both"/>
        <w:rPr>
          <w:rFonts w:ascii="Trebuchet MS" w:hAnsi="Trebuchet MS"/>
          <w:sz w:val="22"/>
          <w:szCs w:val="22"/>
        </w:rPr>
      </w:pPr>
    </w:p>
    <w:p w14:paraId="2BAA0FFA" w14:textId="77777777" w:rsidR="00D0197E" w:rsidRPr="00233CFD" w:rsidRDefault="00D0197E" w:rsidP="00D0197E">
      <w:pPr>
        <w:spacing w:line="276" w:lineRule="auto"/>
        <w:jc w:val="both"/>
        <w:rPr>
          <w:rFonts w:ascii="Trebuchet MS" w:hAnsi="Trebuchet MS"/>
          <w:sz w:val="22"/>
          <w:szCs w:val="22"/>
        </w:rPr>
      </w:pPr>
      <w:r w:rsidRPr="00233CFD">
        <w:rPr>
          <w:rFonts w:ascii="Trebuchet MS" w:hAnsi="Trebuchet MS"/>
          <w:sz w:val="22"/>
          <w:szCs w:val="22"/>
        </w:rPr>
        <w:t>Les OSC sont les acteurs qui assurent l’interface entre les populations et les structures étatiques et entre les populations et les PTF. De ce fait, le rôle de ces OSC dans la conception et la mise en œuvre des activités de formation, de sensibilisation, d’information, d’accompagnement dans le domaine de la réalisation d’AGR, sera déterminant pour la réalisation du changement souhaité.</w:t>
      </w:r>
    </w:p>
    <w:p w14:paraId="3633AA56" w14:textId="77777777" w:rsidR="00D0197E" w:rsidRPr="00233CFD" w:rsidRDefault="00D0197E" w:rsidP="00D0197E">
      <w:pPr>
        <w:spacing w:line="276" w:lineRule="auto"/>
        <w:jc w:val="both"/>
        <w:rPr>
          <w:rFonts w:ascii="Trebuchet MS" w:hAnsi="Trebuchet MS"/>
          <w:sz w:val="22"/>
          <w:szCs w:val="22"/>
        </w:rPr>
      </w:pPr>
    </w:p>
    <w:p w14:paraId="771A67C7" w14:textId="77777777" w:rsidR="00D0197E" w:rsidRPr="00233CFD" w:rsidRDefault="00D0197E" w:rsidP="00D0197E">
      <w:pPr>
        <w:spacing w:line="276" w:lineRule="auto"/>
        <w:jc w:val="both"/>
        <w:rPr>
          <w:rFonts w:ascii="Trebuchet MS" w:hAnsi="Trebuchet MS"/>
          <w:sz w:val="22"/>
          <w:szCs w:val="22"/>
        </w:rPr>
      </w:pPr>
      <w:r w:rsidRPr="00233CFD">
        <w:rPr>
          <w:rFonts w:ascii="Trebuchet MS" w:hAnsi="Trebuchet MS"/>
          <w:sz w:val="22"/>
          <w:szCs w:val="22"/>
        </w:rPr>
        <w:t>Les idées de projet/programmes décrites dans le ce document de PA de mise en œuvre de la PNLEVT constituent aussi des suggestions de collaboration entre les trois catégories d’acteurs ci-dessus évoqués.  Aussi bien les PTF que les OSC seront en mesure de prendre l’initiative de la réunion des conditions nécessaires à l’effectivité de ces idées de projets. Dans tous les cas, ceci se fera en concertation étroite avec le Ministère de tutelle et aussi l’implication des services gouvernementaux concernés.</w:t>
      </w:r>
    </w:p>
    <w:p w14:paraId="4B0C2285" w14:textId="77777777" w:rsidR="00D0197E" w:rsidRPr="00233CFD" w:rsidRDefault="00D0197E" w:rsidP="00D0197E">
      <w:pPr>
        <w:spacing w:line="276" w:lineRule="auto"/>
        <w:jc w:val="both"/>
        <w:rPr>
          <w:rFonts w:ascii="Trebuchet MS" w:hAnsi="Trebuchet MS"/>
          <w:sz w:val="22"/>
          <w:szCs w:val="22"/>
        </w:rPr>
      </w:pPr>
    </w:p>
    <w:p w14:paraId="2B953171" w14:textId="77777777" w:rsidR="00D0197E" w:rsidRPr="00233CFD" w:rsidRDefault="00D0197E" w:rsidP="00D0197E">
      <w:pPr>
        <w:spacing w:line="276" w:lineRule="auto"/>
        <w:jc w:val="both"/>
        <w:rPr>
          <w:rFonts w:ascii="Trebuchet MS" w:hAnsi="Trebuchet MS"/>
          <w:sz w:val="22"/>
          <w:szCs w:val="22"/>
        </w:rPr>
      </w:pPr>
      <w:r w:rsidRPr="00233CFD">
        <w:rPr>
          <w:rFonts w:ascii="Trebuchet MS" w:hAnsi="Trebuchet MS"/>
          <w:sz w:val="22"/>
          <w:szCs w:val="22"/>
        </w:rPr>
        <w:t>De même des structures spécialisées comme la CENTF, dans le sillage des Ministères dont elles relèvent initieront et mettront en œuvre des actions qui devraient contribuer à l’atteinte des résultats attendus.</w:t>
      </w:r>
    </w:p>
    <w:p w14:paraId="15968FD3" w14:textId="77777777" w:rsidR="00D0197E" w:rsidRPr="00233CFD" w:rsidRDefault="00D0197E" w:rsidP="00D0197E">
      <w:pPr>
        <w:spacing w:line="276" w:lineRule="auto"/>
        <w:jc w:val="both"/>
        <w:rPr>
          <w:rFonts w:ascii="Trebuchet MS" w:hAnsi="Trebuchet MS"/>
          <w:sz w:val="22"/>
          <w:szCs w:val="22"/>
        </w:rPr>
      </w:pPr>
    </w:p>
    <w:p w14:paraId="5806DE34" w14:textId="365BFDF7" w:rsidR="00C44229" w:rsidRPr="00233CFD" w:rsidRDefault="00D0197E" w:rsidP="00D0197E">
      <w:pPr>
        <w:spacing w:line="276" w:lineRule="auto"/>
        <w:jc w:val="both"/>
        <w:rPr>
          <w:rFonts w:ascii="Trebuchet MS" w:hAnsi="Trebuchet MS"/>
          <w:sz w:val="22"/>
          <w:szCs w:val="22"/>
        </w:rPr>
      </w:pPr>
      <w:r w:rsidRPr="00233CFD">
        <w:rPr>
          <w:rFonts w:ascii="Trebuchet MS" w:hAnsi="Trebuchet MS"/>
          <w:sz w:val="22"/>
          <w:szCs w:val="22"/>
        </w:rPr>
        <w:t>Le principe est donc que les Ministères soient responsabilisés pour la mise en œuvre de la PNLEVT mais que cela se fasse de façon inclusive avec tous les partenaires et autres acteurs intervenant dans le domaine.</w:t>
      </w:r>
    </w:p>
    <w:p w14:paraId="523C85C3" w14:textId="77777777" w:rsidR="00C44229" w:rsidRPr="00233CFD" w:rsidRDefault="00C44229" w:rsidP="00D0197E">
      <w:pPr>
        <w:spacing w:line="276" w:lineRule="auto"/>
        <w:jc w:val="both"/>
        <w:rPr>
          <w:rFonts w:ascii="Trebuchet MS" w:hAnsi="Trebuchet MS" w:cs="Tahoma"/>
          <w:b/>
          <w:bCs/>
          <w:sz w:val="22"/>
          <w:szCs w:val="22"/>
        </w:rPr>
      </w:pPr>
    </w:p>
    <w:p w14:paraId="16FEE8A2" w14:textId="77777777" w:rsidR="00D0197E" w:rsidRPr="00233CFD" w:rsidRDefault="00D0197E" w:rsidP="00D0197E">
      <w:pPr>
        <w:pStyle w:val="Titre2"/>
        <w:numPr>
          <w:ilvl w:val="1"/>
          <w:numId w:val="6"/>
        </w:numPr>
        <w:spacing w:line="276" w:lineRule="auto"/>
        <w:rPr>
          <w:rFonts w:ascii="Trebuchet MS" w:hAnsi="Trebuchet MS"/>
          <w:b/>
          <w:bCs/>
          <w:sz w:val="22"/>
          <w:szCs w:val="22"/>
        </w:rPr>
      </w:pPr>
      <w:bookmarkStart w:id="5" w:name="_Toc79058845"/>
      <w:r w:rsidRPr="00233CFD">
        <w:rPr>
          <w:rFonts w:ascii="Trebuchet MS" w:hAnsi="Trebuchet MS"/>
          <w:b/>
          <w:bCs/>
          <w:sz w:val="22"/>
          <w:szCs w:val="22"/>
        </w:rPr>
        <w:t>Cadre de suivi et évaluation</w:t>
      </w:r>
      <w:bookmarkEnd w:id="5"/>
    </w:p>
    <w:p w14:paraId="4C2F44F3" w14:textId="77777777" w:rsidR="00D0197E" w:rsidRPr="00233CFD" w:rsidRDefault="00D0197E" w:rsidP="00D0197E">
      <w:pPr>
        <w:spacing w:line="276" w:lineRule="auto"/>
        <w:jc w:val="both"/>
        <w:rPr>
          <w:rFonts w:ascii="Trebuchet MS" w:hAnsi="Trebuchet MS" w:cs="Tahoma"/>
          <w:b/>
          <w:bCs/>
          <w:sz w:val="22"/>
          <w:szCs w:val="22"/>
        </w:rPr>
      </w:pPr>
    </w:p>
    <w:p w14:paraId="4C74FDA9" w14:textId="77777777" w:rsidR="00D0197E" w:rsidRPr="00233CFD" w:rsidRDefault="00D0197E" w:rsidP="00D0197E">
      <w:pPr>
        <w:spacing w:line="276" w:lineRule="auto"/>
        <w:jc w:val="both"/>
        <w:rPr>
          <w:rFonts w:ascii="Trebuchet MS" w:hAnsi="Trebuchet MS"/>
          <w:sz w:val="22"/>
          <w:szCs w:val="22"/>
        </w:rPr>
      </w:pPr>
      <w:r w:rsidRPr="00233CFD">
        <w:rPr>
          <w:rFonts w:ascii="Trebuchet MS" w:hAnsi="Trebuchet MS"/>
          <w:sz w:val="22"/>
          <w:szCs w:val="22"/>
        </w:rPr>
        <w:t xml:space="preserve">Le dispositif du suivi et évaluation de la mise en œuvre des actions dans le cadre de la </w:t>
      </w:r>
      <w:r w:rsidRPr="00233CFD">
        <w:rPr>
          <w:rFonts w:ascii="Trebuchet MS" w:hAnsi="Trebuchet MS"/>
          <w:b/>
          <w:bCs/>
          <w:sz w:val="22"/>
          <w:szCs w:val="22"/>
        </w:rPr>
        <w:t>PNLEVT</w:t>
      </w:r>
      <w:r w:rsidRPr="00233CFD">
        <w:rPr>
          <w:rFonts w:ascii="Trebuchet MS" w:hAnsi="Trebuchet MS"/>
          <w:sz w:val="22"/>
          <w:szCs w:val="22"/>
        </w:rPr>
        <w:t xml:space="preserve"> est décrit dans le document de politique nationale.</w:t>
      </w:r>
    </w:p>
    <w:p w14:paraId="3F341F00" w14:textId="77777777" w:rsidR="00D0197E" w:rsidRPr="00233CFD" w:rsidRDefault="00D0197E" w:rsidP="00D0197E">
      <w:pPr>
        <w:spacing w:line="276" w:lineRule="auto"/>
        <w:jc w:val="both"/>
        <w:rPr>
          <w:rFonts w:ascii="Trebuchet MS" w:hAnsi="Trebuchet MS"/>
          <w:sz w:val="22"/>
          <w:szCs w:val="22"/>
        </w:rPr>
      </w:pPr>
    </w:p>
    <w:p w14:paraId="4D961E56" w14:textId="77777777" w:rsidR="00D0197E" w:rsidRPr="00233CFD" w:rsidRDefault="00D0197E" w:rsidP="00D0197E">
      <w:pPr>
        <w:spacing w:line="276" w:lineRule="auto"/>
        <w:jc w:val="both"/>
        <w:rPr>
          <w:rFonts w:ascii="Trebuchet MS" w:hAnsi="Trebuchet MS"/>
          <w:sz w:val="22"/>
          <w:szCs w:val="22"/>
        </w:rPr>
      </w:pPr>
      <w:r w:rsidRPr="00233CFD">
        <w:rPr>
          <w:rFonts w:ascii="Trebuchet MS" w:hAnsi="Trebuchet MS"/>
          <w:sz w:val="22"/>
          <w:szCs w:val="22"/>
        </w:rPr>
        <w:t xml:space="preserve">Toutefois, en vue d’accélérer l’appropriation du plan d’action par les différents acteurs concernés, le Secrétariat permanent élaborera </w:t>
      </w:r>
      <w:r w:rsidRPr="0056508A">
        <w:rPr>
          <w:rFonts w:ascii="Trebuchet MS" w:hAnsi="Trebuchet MS"/>
          <w:b/>
          <w:bCs/>
          <w:sz w:val="22"/>
          <w:szCs w:val="22"/>
        </w:rPr>
        <w:t>un cadre de suivi axé sur les résultats</w:t>
      </w:r>
      <w:r w:rsidRPr="00233CFD">
        <w:rPr>
          <w:rFonts w:ascii="Trebuchet MS" w:hAnsi="Trebuchet MS"/>
          <w:sz w:val="22"/>
          <w:szCs w:val="22"/>
        </w:rPr>
        <w:t xml:space="preserve"> en lien avec les résultats retenus dans les différents sous-programmes contenus dans cette première partie du Plan d’action.</w:t>
      </w:r>
      <w:r w:rsidRPr="0056508A">
        <w:rPr>
          <w:rFonts w:ascii="Trebuchet MS" w:hAnsi="Trebuchet MS"/>
        </w:rPr>
        <w:t xml:space="preserve"> </w:t>
      </w:r>
      <w:r w:rsidRPr="00724888">
        <w:rPr>
          <w:rFonts w:ascii="Trebuchet MS" w:hAnsi="Trebuchet MS"/>
          <w:sz w:val="22"/>
          <w:szCs w:val="22"/>
        </w:rPr>
        <w:t>Ce cadre sera accompagné d'un plan d'acti</w:t>
      </w:r>
      <w:r w:rsidRPr="003E27A5">
        <w:rPr>
          <w:rFonts w:ascii="Trebuchet MS" w:hAnsi="Trebuchet MS"/>
          <w:sz w:val="22"/>
          <w:szCs w:val="22"/>
        </w:rPr>
        <w:t>on annuel, afin de</w:t>
      </w:r>
      <w:r w:rsidRPr="00504F9D">
        <w:rPr>
          <w:rFonts w:ascii="Trebuchet MS" w:hAnsi="Trebuchet MS"/>
          <w:sz w:val="22"/>
          <w:szCs w:val="22"/>
        </w:rPr>
        <w:t xml:space="preserve"> suivre et d'évaluer la mise en œuvre des activités décrites dans le cadre et de renforcer la coordination et la collaboration entre les intervenants.</w:t>
      </w:r>
    </w:p>
    <w:p w14:paraId="1316B332" w14:textId="77777777" w:rsidR="00D0197E" w:rsidRPr="00233CFD" w:rsidRDefault="00D0197E" w:rsidP="00D0197E">
      <w:pPr>
        <w:spacing w:line="276" w:lineRule="auto"/>
        <w:jc w:val="both"/>
        <w:rPr>
          <w:rFonts w:ascii="Trebuchet MS" w:hAnsi="Trebuchet MS"/>
          <w:sz w:val="22"/>
          <w:szCs w:val="22"/>
        </w:rPr>
      </w:pPr>
    </w:p>
    <w:p w14:paraId="68E5327E" w14:textId="77777777" w:rsidR="00D0197E" w:rsidRPr="00233CFD" w:rsidRDefault="00D0197E" w:rsidP="00D0197E">
      <w:pPr>
        <w:spacing w:line="276" w:lineRule="auto"/>
        <w:jc w:val="both"/>
        <w:rPr>
          <w:rFonts w:ascii="Trebuchet MS" w:hAnsi="Trebuchet MS"/>
          <w:sz w:val="22"/>
          <w:szCs w:val="22"/>
        </w:rPr>
      </w:pPr>
      <w:r w:rsidRPr="00233CFD">
        <w:rPr>
          <w:rFonts w:ascii="Trebuchet MS" w:hAnsi="Trebuchet MS"/>
          <w:sz w:val="22"/>
          <w:szCs w:val="22"/>
        </w:rPr>
        <w:t>Les mécanismes seront mis en place pour accompagner les départements ministériels porteurs des sous-programmes, dans le dialogue pour accéder aux sources de financement permettant la réalisation desdits sous-programmes et aussi pour rendre compte à des périodes convenues des progrès réalisés et des difficultés rencontrées.</w:t>
      </w:r>
    </w:p>
    <w:p w14:paraId="3BCF07DB" w14:textId="77777777" w:rsidR="00D0197E" w:rsidRPr="00233CFD" w:rsidRDefault="00D0197E" w:rsidP="00D0197E">
      <w:pPr>
        <w:pStyle w:val="NormalWeb"/>
        <w:numPr>
          <w:ilvl w:val="0"/>
          <w:numId w:val="6"/>
        </w:numPr>
        <w:spacing w:line="276" w:lineRule="auto"/>
        <w:jc w:val="both"/>
        <w:outlineLvl w:val="0"/>
        <w:rPr>
          <w:rFonts w:ascii="Trebuchet MS" w:hAnsi="Trebuchet MS"/>
          <w:b/>
          <w:bCs/>
          <w:color w:val="000000" w:themeColor="text1"/>
          <w:sz w:val="22"/>
          <w:szCs w:val="22"/>
        </w:rPr>
      </w:pPr>
      <w:bookmarkStart w:id="6" w:name="_Toc79058846"/>
      <w:r w:rsidRPr="00233CFD">
        <w:rPr>
          <w:rFonts w:ascii="Trebuchet MS" w:hAnsi="Trebuchet MS"/>
          <w:b/>
          <w:bCs/>
          <w:color w:val="000000" w:themeColor="text1"/>
          <w:sz w:val="22"/>
          <w:szCs w:val="22"/>
        </w:rPr>
        <w:t>COUTS ET FINANCEMENT</w:t>
      </w:r>
      <w:bookmarkEnd w:id="6"/>
    </w:p>
    <w:p w14:paraId="106D2E9C" w14:textId="77777777" w:rsidR="00D0197E" w:rsidRPr="00233CFD" w:rsidRDefault="00D0197E" w:rsidP="00D0197E">
      <w:pPr>
        <w:pStyle w:val="Titre2"/>
        <w:numPr>
          <w:ilvl w:val="1"/>
          <w:numId w:val="6"/>
        </w:numPr>
        <w:spacing w:line="276" w:lineRule="auto"/>
        <w:rPr>
          <w:rFonts w:ascii="Trebuchet MS" w:hAnsi="Trebuchet MS"/>
          <w:b/>
          <w:bCs/>
          <w:sz w:val="22"/>
          <w:szCs w:val="22"/>
        </w:rPr>
      </w:pPr>
      <w:bookmarkStart w:id="7" w:name="_Toc79058847"/>
      <w:r w:rsidRPr="00233CFD">
        <w:rPr>
          <w:rFonts w:ascii="Trebuchet MS" w:hAnsi="Trebuchet MS"/>
          <w:b/>
          <w:bCs/>
          <w:sz w:val="22"/>
          <w:szCs w:val="22"/>
        </w:rPr>
        <w:t>Estimation des coûts</w:t>
      </w:r>
      <w:bookmarkEnd w:id="7"/>
    </w:p>
    <w:p w14:paraId="47A1C62D" w14:textId="77777777" w:rsidR="00D0197E" w:rsidRPr="00233CFD" w:rsidRDefault="00D0197E" w:rsidP="00D0197E">
      <w:pPr>
        <w:spacing w:line="276" w:lineRule="auto"/>
        <w:jc w:val="both"/>
        <w:rPr>
          <w:rFonts w:ascii="Trebuchet MS" w:hAnsi="Trebuchet MS" w:cs="Tahoma"/>
          <w:color w:val="000000"/>
          <w:sz w:val="22"/>
          <w:szCs w:val="22"/>
        </w:rPr>
      </w:pPr>
    </w:p>
    <w:p w14:paraId="243C8C55" w14:textId="3887018E" w:rsidR="00D0197E" w:rsidRPr="00233CFD" w:rsidRDefault="00D0197E" w:rsidP="00D0197E">
      <w:pPr>
        <w:spacing w:line="276" w:lineRule="auto"/>
        <w:jc w:val="both"/>
        <w:rPr>
          <w:rFonts w:ascii="Trebuchet MS" w:hAnsi="Trebuchet MS" w:cs="Tahoma"/>
          <w:color w:val="000000"/>
          <w:sz w:val="22"/>
          <w:szCs w:val="22"/>
        </w:rPr>
      </w:pPr>
      <w:r w:rsidRPr="00233CFD">
        <w:rPr>
          <w:rFonts w:ascii="Trebuchet MS" w:hAnsi="Trebuchet MS" w:cs="Tahoma"/>
          <w:color w:val="000000"/>
          <w:sz w:val="22"/>
          <w:szCs w:val="22"/>
        </w:rPr>
        <w:t xml:space="preserve">Sur la base des éléments de coûts proposés par les techniciens lors des ateliers de planification, le coût du plan d’action pour les 5 prochaines années a été estimé à 51,75 milliards de Francs CFA. Il importe de signaler toutefois, qu’en fonction des montages qui seront convenus autour des différents sous-programmes entre les différents intervenants et surtout en tenant compte de l’évolution du contexte les coûts </w:t>
      </w:r>
      <w:r w:rsidR="009779FD" w:rsidRPr="00233CFD">
        <w:rPr>
          <w:rFonts w:ascii="Trebuchet MS" w:hAnsi="Trebuchet MS" w:cs="Tahoma"/>
          <w:color w:val="000000"/>
          <w:sz w:val="22"/>
          <w:szCs w:val="22"/>
        </w:rPr>
        <w:t>proposés</w:t>
      </w:r>
      <w:r w:rsidR="009779FD" w:rsidRPr="0056508A">
        <w:rPr>
          <w:rFonts w:ascii="Trebuchet MS" w:hAnsi="Trebuchet MS"/>
        </w:rPr>
        <w:t>,</w:t>
      </w:r>
      <w:r w:rsidRPr="00724888">
        <w:rPr>
          <w:rFonts w:ascii="Trebuchet MS" w:hAnsi="Trebuchet MS" w:cs="Tahoma"/>
          <w:color w:val="000000"/>
          <w:sz w:val="22"/>
          <w:szCs w:val="22"/>
        </w:rPr>
        <w:t xml:space="preserve"> y compris la répartition entre les sources de financement nationales et exte</w:t>
      </w:r>
      <w:r w:rsidRPr="003E27A5">
        <w:rPr>
          <w:rFonts w:ascii="Trebuchet MS" w:hAnsi="Trebuchet MS" w:cs="Tahoma"/>
          <w:color w:val="000000"/>
          <w:sz w:val="22"/>
          <w:szCs w:val="22"/>
        </w:rPr>
        <w:t>rnes,</w:t>
      </w:r>
      <w:r w:rsidRPr="00504F9D">
        <w:rPr>
          <w:rFonts w:ascii="Trebuchet MS" w:hAnsi="Trebuchet MS" w:cs="Tahoma"/>
          <w:color w:val="000000"/>
          <w:sz w:val="22"/>
          <w:szCs w:val="22"/>
        </w:rPr>
        <w:t xml:space="preserve"> dans ce document pourraient être modifiés</w:t>
      </w:r>
      <w:r w:rsidRPr="00233CFD">
        <w:rPr>
          <w:rFonts w:ascii="Trebuchet MS" w:hAnsi="Trebuchet MS" w:cs="Tahoma"/>
          <w:color w:val="000000"/>
          <w:sz w:val="22"/>
          <w:szCs w:val="22"/>
        </w:rPr>
        <w:t xml:space="preserve"> et sont purement </w:t>
      </w:r>
      <w:r w:rsidRPr="00233CFD">
        <w:rPr>
          <w:rFonts w:ascii="Trebuchet MS" w:hAnsi="Trebuchet MS" w:cs="Tahoma"/>
          <w:b/>
          <w:bCs/>
          <w:color w:val="000000"/>
          <w:sz w:val="22"/>
          <w:szCs w:val="22"/>
        </w:rPr>
        <w:t>estimatifs</w:t>
      </w:r>
      <w:r w:rsidRPr="00233CFD">
        <w:rPr>
          <w:rFonts w:ascii="Trebuchet MS" w:hAnsi="Trebuchet MS" w:cs="Tahoma"/>
          <w:color w:val="000000"/>
          <w:sz w:val="22"/>
          <w:szCs w:val="22"/>
        </w:rPr>
        <w:t>.</w:t>
      </w:r>
    </w:p>
    <w:p w14:paraId="41E06681" w14:textId="77777777" w:rsidR="00D0197E" w:rsidRPr="00233CFD" w:rsidRDefault="00D0197E" w:rsidP="00D0197E">
      <w:pPr>
        <w:spacing w:line="276" w:lineRule="auto"/>
        <w:jc w:val="both"/>
        <w:rPr>
          <w:rFonts w:ascii="Trebuchet MS" w:hAnsi="Trebuchet MS" w:cs="Tahoma"/>
          <w:color w:val="000000"/>
          <w:sz w:val="22"/>
          <w:szCs w:val="22"/>
        </w:rPr>
      </w:pPr>
    </w:p>
    <w:tbl>
      <w:tblPr>
        <w:tblStyle w:val="Grilledutableau"/>
        <w:tblW w:w="9330" w:type="dxa"/>
        <w:tblInd w:w="-113" w:type="dxa"/>
        <w:tblLook w:val="04A0" w:firstRow="1" w:lastRow="0" w:firstColumn="1" w:lastColumn="0" w:noHBand="0" w:noVBand="1"/>
      </w:tblPr>
      <w:tblGrid>
        <w:gridCol w:w="1184"/>
        <w:gridCol w:w="1287"/>
        <w:gridCol w:w="842"/>
        <w:gridCol w:w="725"/>
        <w:gridCol w:w="842"/>
        <w:gridCol w:w="842"/>
        <w:gridCol w:w="842"/>
        <w:gridCol w:w="891"/>
        <w:gridCol w:w="977"/>
        <w:gridCol w:w="1099"/>
      </w:tblGrid>
      <w:tr w:rsidR="00D0197E" w:rsidRPr="008F143B" w14:paraId="5355631D" w14:textId="77777777" w:rsidTr="008C3436">
        <w:trPr>
          <w:trHeight w:val="310"/>
        </w:trPr>
        <w:tc>
          <w:tcPr>
            <w:tcW w:w="1157" w:type="dxa"/>
            <w:vMerge w:val="restart"/>
            <w:shd w:val="clear" w:color="auto" w:fill="D9D9D9" w:themeFill="background1" w:themeFillShade="D9"/>
            <w:noWrap/>
            <w:vAlign w:val="center"/>
            <w:hideMark/>
          </w:tcPr>
          <w:p w14:paraId="3C330B2A"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Piliers</w:t>
            </w:r>
          </w:p>
        </w:tc>
        <w:tc>
          <w:tcPr>
            <w:tcW w:w="1260" w:type="dxa"/>
            <w:vMerge w:val="restart"/>
            <w:shd w:val="clear" w:color="auto" w:fill="D9D9D9" w:themeFill="background1" w:themeFillShade="D9"/>
            <w:noWrap/>
            <w:vAlign w:val="center"/>
            <w:hideMark/>
          </w:tcPr>
          <w:p w14:paraId="0D402825"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MINISTERES</w:t>
            </w:r>
          </w:p>
        </w:tc>
        <w:tc>
          <w:tcPr>
            <w:tcW w:w="4889" w:type="dxa"/>
            <w:gridSpan w:val="6"/>
            <w:shd w:val="clear" w:color="auto" w:fill="D9D9D9" w:themeFill="background1" w:themeFillShade="D9"/>
            <w:vAlign w:val="center"/>
            <w:hideMark/>
          </w:tcPr>
          <w:p w14:paraId="7150DDC5"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Prévisions en millions de francs CFA</w:t>
            </w:r>
          </w:p>
        </w:tc>
        <w:tc>
          <w:tcPr>
            <w:tcW w:w="2024" w:type="dxa"/>
            <w:gridSpan w:val="2"/>
            <w:shd w:val="clear" w:color="auto" w:fill="D9D9D9" w:themeFill="background1" w:themeFillShade="D9"/>
            <w:noWrap/>
            <w:vAlign w:val="center"/>
            <w:hideMark/>
          </w:tcPr>
          <w:p w14:paraId="4658AF99"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Sources de financement</w:t>
            </w:r>
          </w:p>
        </w:tc>
      </w:tr>
      <w:tr w:rsidR="008C3436" w:rsidRPr="008F143B" w14:paraId="065E01C4" w14:textId="77777777" w:rsidTr="008C3436">
        <w:trPr>
          <w:trHeight w:val="310"/>
        </w:trPr>
        <w:tc>
          <w:tcPr>
            <w:tcW w:w="1157" w:type="dxa"/>
            <w:vMerge/>
            <w:shd w:val="clear" w:color="auto" w:fill="D9D9D9" w:themeFill="background1" w:themeFillShade="D9"/>
            <w:vAlign w:val="center"/>
            <w:hideMark/>
          </w:tcPr>
          <w:p w14:paraId="0DC823E8" w14:textId="77777777" w:rsidR="00D0197E" w:rsidRPr="00233CFD" w:rsidRDefault="00D0197E" w:rsidP="00C44229">
            <w:pPr>
              <w:spacing w:line="276" w:lineRule="auto"/>
              <w:rPr>
                <w:rFonts w:ascii="Trebuchet MS" w:hAnsi="Trebuchet MS" w:cs="Arial"/>
                <w:b/>
                <w:bCs/>
                <w:color w:val="0B0C0C"/>
                <w:kern w:val="36"/>
                <w:sz w:val="20"/>
                <w:szCs w:val="20"/>
              </w:rPr>
            </w:pPr>
          </w:p>
        </w:tc>
        <w:tc>
          <w:tcPr>
            <w:tcW w:w="1260" w:type="dxa"/>
            <w:vMerge/>
            <w:shd w:val="clear" w:color="auto" w:fill="D9D9D9" w:themeFill="background1" w:themeFillShade="D9"/>
            <w:vAlign w:val="center"/>
            <w:hideMark/>
          </w:tcPr>
          <w:p w14:paraId="521642FD" w14:textId="77777777" w:rsidR="00D0197E" w:rsidRPr="00233CFD" w:rsidRDefault="00D0197E" w:rsidP="00C44229">
            <w:pPr>
              <w:spacing w:line="276" w:lineRule="auto"/>
              <w:rPr>
                <w:rFonts w:ascii="Trebuchet MS" w:hAnsi="Trebuchet MS" w:cs="Arial"/>
                <w:b/>
                <w:bCs/>
                <w:color w:val="0B0C0C"/>
                <w:kern w:val="36"/>
                <w:sz w:val="20"/>
                <w:szCs w:val="20"/>
              </w:rPr>
            </w:pPr>
          </w:p>
        </w:tc>
        <w:tc>
          <w:tcPr>
            <w:tcW w:w="842" w:type="dxa"/>
            <w:shd w:val="clear" w:color="auto" w:fill="D9D9D9" w:themeFill="background1" w:themeFillShade="D9"/>
            <w:noWrap/>
            <w:vAlign w:val="center"/>
            <w:hideMark/>
          </w:tcPr>
          <w:p w14:paraId="3B14B73B"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2021</w:t>
            </w:r>
          </w:p>
        </w:tc>
        <w:tc>
          <w:tcPr>
            <w:tcW w:w="701" w:type="dxa"/>
            <w:shd w:val="clear" w:color="auto" w:fill="D9D9D9" w:themeFill="background1" w:themeFillShade="D9"/>
            <w:noWrap/>
            <w:vAlign w:val="center"/>
            <w:hideMark/>
          </w:tcPr>
          <w:p w14:paraId="24C62BAD"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2022</w:t>
            </w:r>
          </w:p>
        </w:tc>
        <w:tc>
          <w:tcPr>
            <w:tcW w:w="818" w:type="dxa"/>
            <w:shd w:val="clear" w:color="auto" w:fill="D9D9D9" w:themeFill="background1" w:themeFillShade="D9"/>
            <w:noWrap/>
            <w:vAlign w:val="center"/>
            <w:hideMark/>
          </w:tcPr>
          <w:p w14:paraId="61864C22"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2023</w:t>
            </w:r>
          </w:p>
        </w:tc>
        <w:tc>
          <w:tcPr>
            <w:tcW w:w="818" w:type="dxa"/>
            <w:shd w:val="clear" w:color="auto" w:fill="D9D9D9" w:themeFill="background1" w:themeFillShade="D9"/>
            <w:vAlign w:val="center"/>
            <w:hideMark/>
          </w:tcPr>
          <w:p w14:paraId="7823AEB5"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2024</w:t>
            </w:r>
          </w:p>
        </w:tc>
        <w:tc>
          <w:tcPr>
            <w:tcW w:w="818" w:type="dxa"/>
            <w:shd w:val="clear" w:color="auto" w:fill="D9D9D9" w:themeFill="background1" w:themeFillShade="D9"/>
            <w:vAlign w:val="center"/>
            <w:hideMark/>
          </w:tcPr>
          <w:p w14:paraId="0BF24759"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2025</w:t>
            </w:r>
          </w:p>
        </w:tc>
        <w:tc>
          <w:tcPr>
            <w:tcW w:w="891" w:type="dxa"/>
            <w:shd w:val="clear" w:color="auto" w:fill="BDD6EE" w:themeFill="accent5" w:themeFillTint="66"/>
            <w:noWrap/>
            <w:vAlign w:val="center"/>
            <w:hideMark/>
          </w:tcPr>
          <w:p w14:paraId="68A7E2E4"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TOTAL</w:t>
            </w:r>
          </w:p>
        </w:tc>
        <w:tc>
          <w:tcPr>
            <w:tcW w:w="951" w:type="dxa"/>
            <w:shd w:val="clear" w:color="auto" w:fill="D9D9D9" w:themeFill="background1" w:themeFillShade="D9"/>
            <w:noWrap/>
            <w:vAlign w:val="center"/>
            <w:hideMark/>
          </w:tcPr>
          <w:p w14:paraId="0BB84290"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Budget national</w:t>
            </w:r>
          </w:p>
        </w:tc>
        <w:tc>
          <w:tcPr>
            <w:tcW w:w="1072" w:type="dxa"/>
            <w:shd w:val="clear" w:color="auto" w:fill="D9D9D9" w:themeFill="background1" w:themeFillShade="D9"/>
            <w:noWrap/>
            <w:vAlign w:val="center"/>
            <w:hideMark/>
          </w:tcPr>
          <w:p w14:paraId="36DE39D9"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Extérieur</w:t>
            </w:r>
          </w:p>
        </w:tc>
      </w:tr>
      <w:tr w:rsidR="00D0197E" w:rsidRPr="008F143B" w14:paraId="080C0463" w14:textId="77777777" w:rsidTr="008C3436">
        <w:trPr>
          <w:trHeight w:val="310"/>
        </w:trPr>
        <w:tc>
          <w:tcPr>
            <w:tcW w:w="1157" w:type="dxa"/>
            <w:noWrap/>
            <w:vAlign w:val="center"/>
            <w:hideMark/>
          </w:tcPr>
          <w:p w14:paraId="5F767E10" w14:textId="77777777" w:rsidR="00D0197E" w:rsidRPr="003E27A5" w:rsidRDefault="00D0197E" w:rsidP="00C44229">
            <w:pPr>
              <w:spacing w:line="276" w:lineRule="auto"/>
              <w:rPr>
                <w:rFonts w:ascii="Trebuchet MS" w:hAnsi="Trebuchet MS" w:cs="Arial"/>
                <w:color w:val="0B0C0C"/>
                <w:kern w:val="36"/>
                <w:sz w:val="20"/>
                <w:szCs w:val="20"/>
              </w:rPr>
            </w:pPr>
            <w:r w:rsidRPr="00724888">
              <w:rPr>
                <w:rFonts w:ascii="Trebuchet MS" w:hAnsi="Trebuchet MS" w:cs="Arial"/>
                <w:color w:val="0B0C0C"/>
                <w:kern w:val="36"/>
                <w:sz w:val="20"/>
                <w:szCs w:val="20"/>
              </w:rPr>
              <w:t>Prévention</w:t>
            </w:r>
          </w:p>
        </w:tc>
        <w:tc>
          <w:tcPr>
            <w:tcW w:w="1260" w:type="dxa"/>
            <w:noWrap/>
            <w:vAlign w:val="center"/>
            <w:hideMark/>
          </w:tcPr>
          <w:p w14:paraId="5FCF1F0D"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MARCC</w:t>
            </w:r>
          </w:p>
        </w:tc>
        <w:tc>
          <w:tcPr>
            <w:tcW w:w="842" w:type="dxa"/>
            <w:noWrap/>
            <w:vAlign w:val="center"/>
            <w:hideMark/>
          </w:tcPr>
          <w:p w14:paraId="27E71D80"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320</w:t>
            </w:r>
          </w:p>
        </w:tc>
        <w:tc>
          <w:tcPr>
            <w:tcW w:w="701" w:type="dxa"/>
            <w:noWrap/>
            <w:vAlign w:val="center"/>
            <w:hideMark/>
          </w:tcPr>
          <w:p w14:paraId="686380ED"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1</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000</w:t>
            </w:r>
          </w:p>
        </w:tc>
        <w:tc>
          <w:tcPr>
            <w:tcW w:w="818" w:type="dxa"/>
            <w:noWrap/>
            <w:vAlign w:val="center"/>
            <w:hideMark/>
          </w:tcPr>
          <w:p w14:paraId="4C560499"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1</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325</w:t>
            </w:r>
          </w:p>
        </w:tc>
        <w:tc>
          <w:tcPr>
            <w:tcW w:w="818" w:type="dxa"/>
            <w:vAlign w:val="center"/>
            <w:hideMark/>
          </w:tcPr>
          <w:p w14:paraId="1AFB4F21"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1</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090</w:t>
            </w:r>
          </w:p>
        </w:tc>
        <w:tc>
          <w:tcPr>
            <w:tcW w:w="818" w:type="dxa"/>
            <w:vAlign w:val="center"/>
            <w:hideMark/>
          </w:tcPr>
          <w:p w14:paraId="36176DE5"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525</w:t>
            </w:r>
          </w:p>
        </w:tc>
        <w:tc>
          <w:tcPr>
            <w:tcW w:w="891" w:type="dxa"/>
            <w:shd w:val="clear" w:color="auto" w:fill="BDD6EE" w:themeFill="accent5" w:themeFillTint="66"/>
            <w:noWrap/>
            <w:vAlign w:val="center"/>
            <w:hideMark/>
          </w:tcPr>
          <w:p w14:paraId="3BDFB9EA"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4</w:t>
            </w:r>
            <w:r w:rsidRPr="00233CFD">
              <w:rPr>
                <w:rFonts w:ascii="Arial" w:hAnsi="Arial" w:cs="Arial"/>
                <w:b/>
                <w:bCs/>
                <w:color w:val="0B0C0C"/>
                <w:kern w:val="36"/>
                <w:sz w:val="20"/>
                <w:szCs w:val="20"/>
              </w:rPr>
              <w:t> </w:t>
            </w:r>
            <w:r w:rsidRPr="00233CFD">
              <w:rPr>
                <w:rFonts w:ascii="Trebuchet MS" w:hAnsi="Trebuchet MS" w:cs="Arial"/>
                <w:b/>
                <w:bCs/>
                <w:color w:val="0B0C0C"/>
                <w:kern w:val="36"/>
                <w:sz w:val="20"/>
                <w:szCs w:val="20"/>
              </w:rPr>
              <w:t>250</w:t>
            </w:r>
          </w:p>
        </w:tc>
        <w:tc>
          <w:tcPr>
            <w:tcW w:w="951" w:type="dxa"/>
            <w:noWrap/>
            <w:vAlign w:val="center"/>
            <w:hideMark/>
          </w:tcPr>
          <w:p w14:paraId="10EC2A0A"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1</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135</w:t>
            </w:r>
          </w:p>
        </w:tc>
        <w:tc>
          <w:tcPr>
            <w:tcW w:w="1072" w:type="dxa"/>
            <w:noWrap/>
            <w:vAlign w:val="center"/>
            <w:hideMark/>
          </w:tcPr>
          <w:p w14:paraId="4F1587EA"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3</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115</w:t>
            </w:r>
          </w:p>
        </w:tc>
      </w:tr>
      <w:tr w:rsidR="00D0197E" w:rsidRPr="008F143B" w14:paraId="13E10644" w14:textId="77777777" w:rsidTr="008C3436">
        <w:trPr>
          <w:trHeight w:val="310"/>
        </w:trPr>
        <w:tc>
          <w:tcPr>
            <w:tcW w:w="1157" w:type="dxa"/>
            <w:noWrap/>
            <w:vAlign w:val="center"/>
            <w:hideMark/>
          </w:tcPr>
          <w:p w14:paraId="5010FE6A" w14:textId="77777777" w:rsidR="00D0197E" w:rsidRPr="003E27A5" w:rsidRDefault="00D0197E" w:rsidP="00C44229">
            <w:pPr>
              <w:spacing w:line="276" w:lineRule="auto"/>
              <w:rPr>
                <w:rFonts w:ascii="Trebuchet MS" w:hAnsi="Trebuchet MS" w:cs="Arial"/>
                <w:color w:val="0B0C0C"/>
                <w:kern w:val="36"/>
                <w:sz w:val="20"/>
                <w:szCs w:val="20"/>
              </w:rPr>
            </w:pPr>
            <w:r w:rsidRPr="00724888">
              <w:rPr>
                <w:rFonts w:ascii="Trebuchet MS" w:hAnsi="Trebuchet MS" w:cs="Arial"/>
                <w:color w:val="0B0C0C"/>
                <w:kern w:val="36"/>
                <w:sz w:val="20"/>
                <w:szCs w:val="20"/>
              </w:rPr>
              <w:t>Prévention</w:t>
            </w:r>
          </w:p>
        </w:tc>
        <w:tc>
          <w:tcPr>
            <w:tcW w:w="1260" w:type="dxa"/>
            <w:noWrap/>
            <w:vAlign w:val="center"/>
            <w:hideMark/>
          </w:tcPr>
          <w:p w14:paraId="36FD080B"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MDAC</w:t>
            </w:r>
          </w:p>
        </w:tc>
        <w:tc>
          <w:tcPr>
            <w:tcW w:w="842" w:type="dxa"/>
            <w:noWrap/>
            <w:vAlign w:val="center"/>
            <w:hideMark/>
          </w:tcPr>
          <w:p w14:paraId="242A582D"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450</w:t>
            </w:r>
          </w:p>
        </w:tc>
        <w:tc>
          <w:tcPr>
            <w:tcW w:w="701" w:type="dxa"/>
            <w:noWrap/>
            <w:vAlign w:val="center"/>
            <w:hideMark/>
          </w:tcPr>
          <w:p w14:paraId="07858972"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3</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050</w:t>
            </w:r>
          </w:p>
        </w:tc>
        <w:tc>
          <w:tcPr>
            <w:tcW w:w="818" w:type="dxa"/>
            <w:noWrap/>
            <w:vAlign w:val="center"/>
            <w:hideMark/>
          </w:tcPr>
          <w:p w14:paraId="28F69EC0"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1</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750</w:t>
            </w:r>
          </w:p>
        </w:tc>
        <w:tc>
          <w:tcPr>
            <w:tcW w:w="818" w:type="dxa"/>
            <w:vAlign w:val="center"/>
            <w:hideMark/>
          </w:tcPr>
          <w:p w14:paraId="1834F868"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650</w:t>
            </w:r>
          </w:p>
        </w:tc>
        <w:tc>
          <w:tcPr>
            <w:tcW w:w="818" w:type="dxa"/>
            <w:vAlign w:val="center"/>
            <w:hideMark/>
          </w:tcPr>
          <w:p w14:paraId="432A5A4A"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350</w:t>
            </w:r>
          </w:p>
        </w:tc>
        <w:tc>
          <w:tcPr>
            <w:tcW w:w="891" w:type="dxa"/>
            <w:shd w:val="clear" w:color="auto" w:fill="BDD6EE" w:themeFill="accent5" w:themeFillTint="66"/>
            <w:noWrap/>
            <w:vAlign w:val="center"/>
            <w:hideMark/>
          </w:tcPr>
          <w:p w14:paraId="4AD69EAD"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6</w:t>
            </w:r>
            <w:r w:rsidRPr="00233CFD">
              <w:rPr>
                <w:rFonts w:ascii="Arial" w:hAnsi="Arial" w:cs="Arial"/>
                <w:b/>
                <w:bCs/>
                <w:color w:val="0B0C0C"/>
                <w:kern w:val="36"/>
                <w:sz w:val="20"/>
                <w:szCs w:val="20"/>
              </w:rPr>
              <w:t> </w:t>
            </w:r>
            <w:r w:rsidRPr="00233CFD">
              <w:rPr>
                <w:rFonts w:ascii="Trebuchet MS" w:hAnsi="Trebuchet MS" w:cs="Arial"/>
                <w:b/>
                <w:bCs/>
                <w:color w:val="0B0C0C"/>
                <w:kern w:val="36"/>
                <w:sz w:val="20"/>
                <w:szCs w:val="20"/>
              </w:rPr>
              <w:t>250</w:t>
            </w:r>
          </w:p>
        </w:tc>
        <w:tc>
          <w:tcPr>
            <w:tcW w:w="951" w:type="dxa"/>
            <w:noWrap/>
            <w:vAlign w:val="center"/>
            <w:hideMark/>
          </w:tcPr>
          <w:p w14:paraId="26922BDD"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2</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150</w:t>
            </w:r>
          </w:p>
        </w:tc>
        <w:tc>
          <w:tcPr>
            <w:tcW w:w="1072" w:type="dxa"/>
            <w:noWrap/>
            <w:vAlign w:val="center"/>
            <w:hideMark/>
          </w:tcPr>
          <w:p w14:paraId="50A98F08"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4</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100</w:t>
            </w:r>
          </w:p>
        </w:tc>
      </w:tr>
      <w:tr w:rsidR="00D0197E" w:rsidRPr="008F143B" w14:paraId="7E19698E" w14:textId="77777777" w:rsidTr="008C3436">
        <w:trPr>
          <w:trHeight w:val="310"/>
        </w:trPr>
        <w:tc>
          <w:tcPr>
            <w:tcW w:w="1157" w:type="dxa"/>
            <w:noWrap/>
            <w:vAlign w:val="center"/>
            <w:hideMark/>
          </w:tcPr>
          <w:p w14:paraId="3ABA28CF" w14:textId="77777777" w:rsidR="00D0197E" w:rsidRPr="003E27A5" w:rsidRDefault="00D0197E" w:rsidP="00C44229">
            <w:pPr>
              <w:spacing w:line="276" w:lineRule="auto"/>
              <w:rPr>
                <w:rFonts w:ascii="Trebuchet MS" w:hAnsi="Trebuchet MS" w:cs="Arial"/>
                <w:color w:val="0B0C0C"/>
                <w:kern w:val="36"/>
                <w:sz w:val="20"/>
                <w:szCs w:val="20"/>
              </w:rPr>
            </w:pPr>
            <w:r w:rsidRPr="00724888">
              <w:rPr>
                <w:rFonts w:ascii="Trebuchet MS" w:hAnsi="Trebuchet MS" w:cs="Arial"/>
                <w:color w:val="0B0C0C"/>
                <w:kern w:val="36"/>
                <w:sz w:val="20"/>
                <w:szCs w:val="20"/>
              </w:rPr>
              <w:t>Prévention</w:t>
            </w:r>
          </w:p>
        </w:tc>
        <w:tc>
          <w:tcPr>
            <w:tcW w:w="1260" w:type="dxa"/>
            <w:noWrap/>
            <w:vAlign w:val="center"/>
            <w:hideMark/>
          </w:tcPr>
          <w:p w14:paraId="12BC5954"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MATD</w:t>
            </w:r>
          </w:p>
        </w:tc>
        <w:tc>
          <w:tcPr>
            <w:tcW w:w="842" w:type="dxa"/>
            <w:noWrap/>
            <w:vAlign w:val="center"/>
            <w:hideMark/>
          </w:tcPr>
          <w:p w14:paraId="5EBBB3F8"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50</w:t>
            </w:r>
          </w:p>
        </w:tc>
        <w:tc>
          <w:tcPr>
            <w:tcW w:w="701" w:type="dxa"/>
            <w:noWrap/>
            <w:vAlign w:val="center"/>
            <w:hideMark/>
          </w:tcPr>
          <w:p w14:paraId="61F423BB"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625</w:t>
            </w:r>
          </w:p>
        </w:tc>
        <w:tc>
          <w:tcPr>
            <w:tcW w:w="818" w:type="dxa"/>
            <w:noWrap/>
            <w:vAlign w:val="center"/>
            <w:hideMark/>
          </w:tcPr>
          <w:p w14:paraId="6E0BB9B0"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500</w:t>
            </w:r>
          </w:p>
        </w:tc>
        <w:tc>
          <w:tcPr>
            <w:tcW w:w="818" w:type="dxa"/>
            <w:vAlign w:val="center"/>
            <w:hideMark/>
          </w:tcPr>
          <w:p w14:paraId="52DF7F56"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450</w:t>
            </w:r>
          </w:p>
        </w:tc>
        <w:tc>
          <w:tcPr>
            <w:tcW w:w="818" w:type="dxa"/>
            <w:vAlign w:val="center"/>
            <w:hideMark/>
          </w:tcPr>
          <w:p w14:paraId="6324DD62"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200</w:t>
            </w:r>
          </w:p>
        </w:tc>
        <w:tc>
          <w:tcPr>
            <w:tcW w:w="891" w:type="dxa"/>
            <w:shd w:val="clear" w:color="auto" w:fill="BDD6EE" w:themeFill="accent5" w:themeFillTint="66"/>
            <w:noWrap/>
            <w:vAlign w:val="center"/>
            <w:hideMark/>
          </w:tcPr>
          <w:p w14:paraId="184DDBF6"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1</w:t>
            </w:r>
            <w:r w:rsidRPr="00233CFD">
              <w:rPr>
                <w:rFonts w:ascii="Arial" w:hAnsi="Arial" w:cs="Arial"/>
                <w:b/>
                <w:bCs/>
                <w:color w:val="0B0C0C"/>
                <w:kern w:val="36"/>
                <w:sz w:val="20"/>
                <w:szCs w:val="20"/>
              </w:rPr>
              <w:t> </w:t>
            </w:r>
            <w:r w:rsidRPr="00233CFD">
              <w:rPr>
                <w:rFonts w:ascii="Trebuchet MS" w:hAnsi="Trebuchet MS" w:cs="Arial"/>
                <w:b/>
                <w:bCs/>
                <w:color w:val="0B0C0C"/>
                <w:kern w:val="36"/>
                <w:sz w:val="20"/>
                <w:szCs w:val="20"/>
              </w:rPr>
              <w:t>825</w:t>
            </w:r>
          </w:p>
        </w:tc>
        <w:tc>
          <w:tcPr>
            <w:tcW w:w="951" w:type="dxa"/>
            <w:noWrap/>
            <w:vAlign w:val="center"/>
            <w:hideMark/>
          </w:tcPr>
          <w:p w14:paraId="7DFC1A4B"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675</w:t>
            </w:r>
          </w:p>
        </w:tc>
        <w:tc>
          <w:tcPr>
            <w:tcW w:w="1072" w:type="dxa"/>
            <w:noWrap/>
            <w:vAlign w:val="center"/>
            <w:hideMark/>
          </w:tcPr>
          <w:p w14:paraId="4B89BCB6"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1</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150</w:t>
            </w:r>
          </w:p>
        </w:tc>
      </w:tr>
      <w:tr w:rsidR="00D0197E" w:rsidRPr="008F143B" w14:paraId="4E112573" w14:textId="77777777" w:rsidTr="008C3436">
        <w:trPr>
          <w:trHeight w:val="310"/>
        </w:trPr>
        <w:tc>
          <w:tcPr>
            <w:tcW w:w="1157" w:type="dxa"/>
            <w:noWrap/>
            <w:vAlign w:val="center"/>
            <w:hideMark/>
          </w:tcPr>
          <w:p w14:paraId="2FF36BD1" w14:textId="77777777" w:rsidR="00D0197E" w:rsidRPr="003E27A5" w:rsidRDefault="00D0197E" w:rsidP="00C44229">
            <w:pPr>
              <w:spacing w:line="276" w:lineRule="auto"/>
              <w:rPr>
                <w:rFonts w:ascii="Trebuchet MS" w:hAnsi="Trebuchet MS" w:cs="Arial"/>
                <w:color w:val="0B0C0C"/>
                <w:kern w:val="36"/>
                <w:sz w:val="20"/>
                <w:szCs w:val="20"/>
              </w:rPr>
            </w:pPr>
            <w:r w:rsidRPr="00724888">
              <w:rPr>
                <w:rFonts w:ascii="Trebuchet MS" w:hAnsi="Trebuchet MS" w:cs="Arial"/>
                <w:color w:val="0B0C0C"/>
                <w:kern w:val="36"/>
                <w:sz w:val="20"/>
                <w:szCs w:val="20"/>
              </w:rPr>
              <w:t>Protection</w:t>
            </w:r>
          </w:p>
        </w:tc>
        <w:tc>
          <w:tcPr>
            <w:tcW w:w="1260" w:type="dxa"/>
            <w:noWrap/>
            <w:vAlign w:val="center"/>
            <w:hideMark/>
          </w:tcPr>
          <w:p w14:paraId="287BF4E3"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MARCC</w:t>
            </w:r>
          </w:p>
        </w:tc>
        <w:tc>
          <w:tcPr>
            <w:tcW w:w="842" w:type="dxa"/>
            <w:noWrap/>
            <w:vAlign w:val="center"/>
            <w:hideMark/>
          </w:tcPr>
          <w:p w14:paraId="366E78A4" w14:textId="77777777" w:rsidR="00D0197E" w:rsidRPr="00233CFD" w:rsidRDefault="00D0197E" w:rsidP="00C44229">
            <w:pPr>
              <w:spacing w:line="276" w:lineRule="auto"/>
              <w:rPr>
                <w:rFonts w:ascii="Trebuchet MS" w:hAnsi="Trebuchet MS" w:cs="Arial"/>
                <w:color w:val="0B0C0C"/>
                <w:kern w:val="36"/>
                <w:sz w:val="20"/>
                <w:szCs w:val="20"/>
              </w:rPr>
            </w:pPr>
          </w:p>
        </w:tc>
        <w:tc>
          <w:tcPr>
            <w:tcW w:w="701" w:type="dxa"/>
            <w:noWrap/>
            <w:vAlign w:val="center"/>
            <w:hideMark/>
          </w:tcPr>
          <w:p w14:paraId="4716ECB1"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900</w:t>
            </w:r>
          </w:p>
        </w:tc>
        <w:tc>
          <w:tcPr>
            <w:tcW w:w="818" w:type="dxa"/>
            <w:noWrap/>
            <w:vAlign w:val="center"/>
            <w:hideMark/>
          </w:tcPr>
          <w:p w14:paraId="55831638"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1</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100</w:t>
            </w:r>
          </w:p>
        </w:tc>
        <w:tc>
          <w:tcPr>
            <w:tcW w:w="818" w:type="dxa"/>
            <w:vAlign w:val="center"/>
            <w:hideMark/>
          </w:tcPr>
          <w:p w14:paraId="20F84CF8"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1</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250</w:t>
            </w:r>
          </w:p>
        </w:tc>
        <w:tc>
          <w:tcPr>
            <w:tcW w:w="818" w:type="dxa"/>
            <w:vAlign w:val="center"/>
            <w:hideMark/>
          </w:tcPr>
          <w:p w14:paraId="70AD8BC6"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350</w:t>
            </w:r>
          </w:p>
        </w:tc>
        <w:tc>
          <w:tcPr>
            <w:tcW w:w="891" w:type="dxa"/>
            <w:shd w:val="clear" w:color="auto" w:fill="BDD6EE" w:themeFill="accent5" w:themeFillTint="66"/>
            <w:noWrap/>
            <w:vAlign w:val="center"/>
            <w:hideMark/>
          </w:tcPr>
          <w:p w14:paraId="4CD82849"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3</w:t>
            </w:r>
            <w:r w:rsidRPr="00233CFD">
              <w:rPr>
                <w:rFonts w:ascii="Arial" w:hAnsi="Arial" w:cs="Arial"/>
                <w:b/>
                <w:bCs/>
                <w:color w:val="0B0C0C"/>
                <w:kern w:val="36"/>
                <w:sz w:val="20"/>
                <w:szCs w:val="20"/>
              </w:rPr>
              <w:t> </w:t>
            </w:r>
            <w:r w:rsidRPr="00233CFD">
              <w:rPr>
                <w:rFonts w:ascii="Trebuchet MS" w:hAnsi="Trebuchet MS" w:cs="Arial"/>
                <w:b/>
                <w:bCs/>
                <w:color w:val="0B0C0C"/>
                <w:kern w:val="36"/>
                <w:sz w:val="20"/>
                <w:szCs w:val="20"/>
              </w:rPr>
              <w:t>600</w:t>
            </w:r>
          </w:p>
        </w:tc>
        <w:tc>
          <w:tcPr>
            <w:tcW w:w="951" w:type="dxa"/>
            <w:noWrap/>
            <w:vAlign w:val="center"/>
            <w:hideMark/>
          </w:tcPr>
          <w:p w14:paraId="1B8E4E04"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375</w:t>
            </w:r>
          </w:p>
        </w:tc>
        <w:tc>
          <w:tcPr>
            <w:tcW w:w="1072" w:type="dxa"/>
            <w:noWrap/>
            <w:vAlign w:val="center"/>
            <w:hideMark/>
          </w:tcPr>
          <w:p w14:paraId="3D53AC98"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3</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225</w:t>
            </w:r>
          </w:p>
        </w:tc>
      </w:tr>
      <w:tr w:rsidR="00D0197E" w:rsidRPr="008F143B" w14:paraId="2025AABD" w14:textId="77777777" w:rsidTr="008C3436">
        <w:trPr>
          <w:trHeight w:val="310"/>
        </w:trPr>
        <w:tc>
          <w:tcPr>
            <w:tcW w:w="1157" w:type="dxa"/>
            <w:noWrap/>
            <w:vAlign w:val="center"/>
            <w:hideMark/>
          </w:tcPr>
          <w:p w14:paraId="02D68BA4" w14:textId="77777777" w:rsidR="00D0197E" w:rsidRPr="003E27A5" w:rsidRDefault="00D0197E" w:rsidP="00C44229">
            <w:pPr>
              <w:spacing w:line="276" w:lineRule="auto"/>
              <w:rPr>
                <w:rFonts w:ascii="Trebuchet MS" w:hAnsi="Trebuchet MS" w:cs="Arial"/>
                <w:color w:val="0B0C0C"/>
                <w:kern w:val="36"/>
                <w:sz w:val="20"/>
                <w:szCs w:val="20"/>
              </w:rPr>
            </w:pPr>
            <w:r w:rsidRPr="00724888">
              <w:rPr>
                <w:rFonts w:ascii="Trebuchet MS" w:hAnsi="Trebuchet MS" w:cs="Arial"/>
                <w:color w:val="0B0C0C"/>
                <w:kern w:val="36"/>
                <w:sz w:val="20"/>
                <w:szCs w:val="20"/>
              </w:rPr>
              <w:t>Protection</w:t>
            </w:r>
          </w:p>
        </w:tc>
        <w:tc>
          <w:tcPr>
            <w:tcW w:w="1260" w:type="dxa"/>
            <w:noWrap/>
            <w:vAlign w:val="center"/>
            <w:hideMark/>
          </w:tcPr>
          <w:p w14:paraId="7BB7C467"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MSPC</w:t>
            </w:r>
          </w:p>
        </w:tc>
        <w:tc>
          <w:tcPr>
            <w:tcW w:w="842" w:type="dxa"/>
            <w:noWrap/>
            <w:vAlign w:val="center"/>
            <w:hideMark/>
          </w:tcPr>
          <w:p w14:paraId="53F69B9B"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125</w:t>
            </w:r>
          </w:p>
        </w:tc>
        <w:tc>
          <w:tcPr>
            <w:tcW w:w="701" w:type="dxa"/>
            <w:noWrap/>
            <w:vAlign w:val="center"/>
            <w:hideMark/>
          </w:tcPr>
          <w:p w14:paraId="36BC615A"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525</w:t>
            </w:r>
          </w:p>
        </w:tc>
        <w:tc>
          <w:tcPr>
            <w:tcW w:w="818" w:type="dxa"/>
            <w:noWrap/>
            <w:vAlign w:val="center"/>
            <w:hideMark/>
          </w:tcPr>
          <w:p w14:paraId="73EF7D94"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2</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575</w:t>
            </w:r>
          </w:p>
        </w:tc>
        <w:tc>
          <w:tcPr>
            <w:tcW w:w="818" w:type="dxa"/>
            <w:vAlign w:val="center"/>
            <w:hideMark/>
          </w:tcPr>
          <w:p w14:paraId="45B18655"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4</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175</w:t>
            </w:r>
          </w:p>
        </w:tc>
        <w:tc>
          <w:tcPr>
            <w:tcW w:w="818" w:type="dxa"/>
            <w:vAlign w:val="center"/>
            <w:hideMark/>
          </w:tcPr>
          <w:p w14:paraId="467B568D"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4</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580</w:t>
            </w:r>
          </w:p>
        </w:tc>
        <w:tc>
          <w:tcPr>
            <w:tcW w:w="891" w:type="dxa"/>
            <w:shd w:val="clear" w:color="auto" w:fill="BDD6EE" w:themeFill="accent5" w:themeFillTint="66"/>
            <w:noWrap/>
            <w:vAlign w:val="center"/>
            <w:hideMark/>
          </w:tcPr>
          <w:p w14:paraId="04B439BD"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12</w:t>
            </w:r>
            <w:r w:rsidRPr="00233CFD">
              <w:rPr>
                <w:rFonts w:ascii="Arial" w:hAnsi="Arial" w:cs="Arial"/>
                <w:b/>
                <w:bCs/>
                <w:color w:val="0B0C0C"/>
                <w:kern w:val="36"/>
                <w:sz w:val="20"/>
                <w:szCs w:val="20"/>
              </w:rPr>
              <w:t> </w:t>
            </w:r>
            <w:r w:rsidRPr="00233CFD">
              <w:rPr>
                <w:rFonts w:ascii="Trebuchet MS" w:hAnsi="Trebuchet MS" w:cs="Arial"/>
                <w:b/>
                <w:bCs/>
                <w:color w:val="0B0C0C"/>
                <w:kern w:val="36"/>
                <w:sz w:val="20"/>
                <w:szCs w:val="20"/>
              </w:rPr>
              <w:t>000</w:t>
            </w:r>
          </w:p>
        </w:tc>
        <w:tc>
          <w:tcPr>
            <w:tcW w:w="951" w:type="dxa"/>
            <w:noWrap/>
            <w:vAlign w:val="center"/>
            <w:hideMark/>
          </w:tcPr>
          <w:p w14:paraId="1117CB53"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3</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350</w:t>
            </w:r>
          </w:p>
        </w:tc>
        <w:tc>
          <w:tcPr>
            <w:tcW w:w="1072" w:type="dxa"/>
            <w:noWrap/>
            <w:vAlign w:val="center"/>
            <w:hideMark/>
          </w:tcPr>
          <w:p w14:paraId="58DFE373"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8</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650</w:t>
            </w:r>
          </w:p>
        </w:tc>
      </w:tr>
      <w:tr w:rsidR="00D0197E" w:rsidRPr="008F143B" w14:paraId="39778B93" w14:textId="77777777" w:rsidTr="008C3436">
        <w:trPr>
          <w:trHeight w:val="310"/>
        </w:trPr>
        <w:tc>
          <w:tcPr>
            <w:tcW w:w="1157" w:type="dxa"/>
            <w:noWrap/>
            <w:vAlign w:val="center"/>
            <w:hideMark/>
          </w:tcPr>
          <w:p w14:paraId="6013E714" w14:textId="77777777" w:rsidR="00D0197E" w:rsidRPr="003E27A5" w:rsidRDefault="00D0197E" w:rsidP="00C44229">
            <w:pPr>
              <w:spacing w:line="276" w:lineRule="auto"/>
              <w:rPr>
                <w:rFonts w:ascii="Trebuchet MS" w:hAnsi="Trebuchet MS" w:cs="Arial"/>
                <w:color w:val="0B0C0C"/>
                <w:kern w:val="36"/>
                <w:sz w:val="20"/>
                <w:szCs w:val="20"/>
              </w:rPr>
            </w:pPr>
            <w:r w:rsidRPr="00724888">
              <w:rPr>
                <w:rFonts w:ascii="Trebuchet MS" w:hAnsi="Trebuchet MS" w:cs="Arial"/>
                <w:color w:val="0B0C0C"/>
                <w:kern w:val="36"/>
                <w:sz w:val="20"/>
                <w:szCs w:val="20"/>
              </w:rPr>
              <w:t>Poursuite</w:t>
            </w:r>
          </w:p>
        </w:tc>
        <w:tc>
          <w:tcPr>
            <w:tcW w:w="1260" w:type="dxa"/>
            <w:noWrap/>
            <w:vAlign w:val="center"/>
            <w:hideMark/>
          </w:tcPr>
          <w:p w14:paraId="7694E2F9"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MJDH</w:t>
            </w:r>
          </w:p>
        </w:tc>
        <w:tc>
          <w:tcPr>
            <w:tcW w:w="842" w:type="dxa"/>
            <w:noWrap/>
            <w:vAlign w:val="center"/>
            <w:hideMark/>
          </w:tcPr>
          <w:p w14:paraId="48D45C33"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590</w:t>
            </w:r>
          </w:p>
        </w:tc>
        <w:tc>
          <w:tcPr>
            <w:tcW w:w="701" w:type="dxa"/>
            <w:noWrap/>
            <w:vAlign w:val="center"/>
            <w:hideMark/>
          </w:tcPr>
          <w:p w14:paraId="15E1E02E"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1</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140</w:t>
            </w:r>
          </w:p>
        </w:tc>
        <w:tc>
          <w:tcPr>
            <w:tcW w:w="818" w:type="dxa"/>
            <w:noWrap/>
            <w:vAlign w:val="center"/>
            <w:hideMark/>
          </w:tcPr>
          <w:p w14:paraId="1561FB69"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2</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640</w:t>
            </w:r>
          </w:p>
        </w:tc>
        <w:tc>
          <w:tcPr>
            <w:tcW w:w="818" w:type="dxa"/>
            <w:vAlign w:val="center"/>
            <w:hideMark/>
          </w:tcPr>
          <w:p w14:paraId="6AF6B58C"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2</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340</w:t>
            </w:r>
          </w:p>
        </w:tc>
        <w:tc>
          <w:tcPr>
            <w:tcW w:w="818" w:type="dxa"/>
            <w:vAlign w:val="center"/>
            <w:hideMark/>
          </w:tcPr>
          <w:p w14:paraId="159FA3DD"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1</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780</w:t>
            </w:r>
          </w:p>
        </w:tc>
        <w:tc>
          <w:tcPr>
            <w:tcW w:w="891" w:type="dxa"/>
            <w:shd w:val="clear" w:color="auto" w:fill="BDD6EE" w:themeFill="accent5" w:themeFillTint="66"/>
            <w:noWrap/>
            <w:vAlign w:val="center"/>
            <w:hideMark/>
          </w:tcPr>
          <w:p w14:paraId="285E0D42"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8</w:t>
            </w:r>
            <w:r w:rsidRPr="00233CFD">
              <w:rPr>
                <w:rFonts w:ascii="Arial" w:hAnsi="Arial" w:cs="Arial"/>
                <w:b/>
                <w:bCs/>
                <w:color w:val="0B0C0C"/>
                <w:kern w:val="36"/>
                <w:sz w:val="20"/>
                <w:szCs w:val="20"/>
              </w:rPr>
              <w:t> </w:t>
            </w:r>
            <w:r w:rsidRPr="00233CFD">
              <w:rPr>
                <w:rFonts w:ascii="Trebuchet MS" w:hAnsi="Trebuchet MS" w:cs="Arial"/>
                <w:b/>
                <w:bCs/>
                <w:color w:val="0B0C0C"/>
                <w:kern w:val="36"/>
                <w:sz w:val="20"/>
                <w:szCs w:val="20"/>
              </w:rPr>
              <w:t>490</w:t>
            </w:r>
          </w:p>
        </w:tc>
        <w:tc>
          <w:tcPr>
            <w:tcW w:w="951" w:type="dxa"/>
            <w:noWrap/>
            <w:vAlign w:val="center"/>
            <w:hideMark/>
          </w:tcPr>
          <w:p w14:paraId="3B2F6AC1"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5</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365</w:t>
            </w:r>
          </w:p>
        </w:tc>
        <w:tc>
          <w:tcPr>
            <w:tcW w:w="1072" w:type="dxa"/>
            <w:noWrap/>
            <w:vAlign w:val="center"/>
            <w:hideMark/>
          </w:tcPr>
          <w:p w14:paraId="251F366C"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3</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125</w:t>
            </w:r>
          </w:p>
        </w:tc>
      </w:tr>
      <w:tr w:rsidR="00D0197E" w:rsidRPr="008F143B" w14:paraId="41E378A0" w14:textId="77777777" w:rsidTr="008C3436">
        <w:trPr>
          <w:trHeight w:val="310"/>
        </w:trPr>
        <w:tc>
          <w:tcPr>
            <w:tcW w:w="1157" w:type="dxa"/>
            <w:noWrap/>
            <w:vAlign w:val="center"/>
            <w:hideMark/>
          </w:tcPr>
          <w:p w14:paraId="3A32650A" w14:textId="77777777" w:rsidR="00D0197E" w:rsidRPr="003E27A5" w:rsidRDefault="00D0197E" w:rsidP="00C44229">
            <w:pPr>
              <w:spacing w:line="276" w:lineRule="auto"/>
              <w:rPr>
                <w:rFonts w:ascii="Trebuchet MS" w:hAnsi="Trebuchet MS" w:cs="Arial"/>
                <w:color w:val="0B0C0C"/>
                <w:kern w:val="36"/>
                <w:sz w:val="20"/>
                <w:szCs w:val="20"/>
              </w:rPr>
            </w:pPr>
            <w:r w:rsidRPr="00724888">
              <w:rPr>
                <w:rFonts w:ascii="Trebuchet MS" w:hAnsi="Trebuchet MS" w:cs="Arial"/>
                <w:color w:val="0B0C0C"/>
                <w:kern w:val="36"/>
                <w:sz w:val="20"/>
                <w:szCs w:val="20"/>
              </w:rPr>
              <w:t>Réponse</w:t>
            </w:r>
          </w:p>
        </w:tc>
        <w:tc>
          <w:tcPr>
            <w:tcW w:w="1260" w:type="dxa"/>
            <w:noWrap/>
            <w:vAlign w:val="center"/>
            <w:hideMark/>
          </w:tcPr>
          <w:p w14:paraId="3A5AF3EB"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MSDS</w:t>
            </w:r>
          </w:p>
        </w:tc>
        <w:tc>
          <w:tcPr>
            <w:tcW w:w="842" w:type="dxa"/>
            <w:noWrap/>
            <w:vAlign w:val="center"/>
            <w:hideMark/>
          </w:tcPr>
          <w:p w14:paraId="4E4C5C8E"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2</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145</w:t>
            </w:r>
          </w:p>
        </w:tc>
        <w:tc>
          <w:tcPr>
            <w:tcW w:w="701" w:type="dxa"/>
            <w:noWrap/>
            <w:vAlign w:val="center"/>
            <w:hideMark/>
          </w:tcPr>
          <w:p w14:paraId="628799C9"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1</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300</w:t>
            </w:r>
          </w:p>
        </w:tc>
        <w:tc>
          <w:tcPr>
            <w:tcW w:w="818" w:type="dxa"/>
            <w:noWrap/>
            <w:vAlign w:val="center"/>
            <w:hideMark/>
          </w:tcPr>
          <w:p w14:paraId="0723AAEF"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775</w:t>
            </w:r>
          </w:p>
        </w:tc>
        <w:tc>
          <w:tcPr>
            <w:tcW w:w="818" w:type="dxa"/>
            <w:vAlign w:val="center"/>
            <w:hideMark/>
          </w:tcPr>
          <w:p w14:paraId="7E615069"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825</w:t>
            </w:r>
          </w:p>
        </w:tc>
        <w:tc>
          <w:tcPr>
            <w:tcW w:w="818" w:type="dxa"/>
            <w:vAlign w:val="center"/>
            <w:hideMark/>
          </w:tcPr>
          <w:p w14:paraId="7656D82F"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825</w:t>
            </w:r>
          </w:p>
        </w:tc>
        <w:tc>
          <w:tcPr>
            <w:tcW w:w="891" w:type="dxa"/>
            <w:shd w:val="clear" w:color="auto" w:fill="BDD6EE" w:themeFill="accent5" w:themeFillTint="66"/>
            <w:noWrap/>
            <w:vAlign w:val="center"/>
            <w:hideMark/>
          </w:tcPr>
          <w:p w14:paraId="7CB06FA4"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5</w:t>
            </w:r>
            <w:r w:rsidRPr="00233CFD">
              <w:rPr>
                <w:rFonts w:ascii="Arial" w:hAnsi="Arial" w:cs="Arial"/>
                <w:b/>
                <w:bCs/>
                <w:color w:val="0B0C0C"/>
                <w:kern w:val="36"/>
                <w:sz w:val="20"/>
                <w:szCs w:val="20"/>
              </w:rPr>
              <w:t> </w:t>
            </w:r>
            <w:r w:rsidRPr="00233CFD">
              <w:rPr>
                <w:rFonts w:ascii="Trebuchet MS" w:hAnsi="Trebuchet MS" w:cs="Arial"/>
                <w:b/>
                <w:bCs/>
                <w:color w:val="0B0C0C"/>
                <w:kern w:val="36"/>
                <w:sz w:val="20"/>
                <w:szCs w:val="20"/>
              </w:rPr>
              <w:t>820</w:t>
            </w:r>
          </w:p>
        </w:tc>
        <w:tc>
          <w:tcPr>
            <w:tcW w:w="951" w:type="dxa"/>
            <w:noWrap/>
            <w:vAlign w:val="center"/>
            <w:hideMark/>
          </w:tcPr>
          <w:p w14:paraId="17B7EE6D"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2</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170</w:t>
            </w:r>
          </w:p>
        </w:tc>
        <w:tc>
          <w:tcPr>
            <w:tcW w:w="1072" w:type="dxa"/>
            <w:noWrap/>
            <w:vAlign w:val="center"/>
            <w:hideMark/>
          </w:tcPr>
          <w:p w14:paraId="06428B37"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3</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650</w:t>
            </w:r>
          </w:p>
        </w:tc>
      </w:tr>
      <w:tr w:rsidR="00D0197E" w:rsidRPr="008F143B" w14:paraId="0615AAB5" w14:textId="77777777" w:rsidTr="008C3436">
        <w:trPr>
          <w:trHeight w:val="331"/>
        </w:trPr>
        <w:tc>
          <w:tcPr>
            <w:tcW w:w="1157" w:type="dxa"/>
            <w:noWrap/>
            <w:vAlign w:val="center"/>
            <w:hideMark/>
          </w:tcPr>
          <w:p w14:paraId="4E975C14" w14:textId="77777777" w:rsidR="00D0197E" w:rsidRPr="003E27A5" w:rsidRDefault="00D0197E" w:rsidP="00C44229">
            <w:pPr>
              <w:spacing w:line="276" w:lineRule="auto"/>
              <w:rPr>
                <w:rFonts w:ascii="Trebuchet MS" w:hAnsi="Trebuchet MS" w:cs="Arial"/>
                <w:color w:val="0B0C0C"/>
                <w:kern w:val="36"/>
                <w:sz w:val="20"/>
                <w:szCs w:val="20"/>
              </w:rPr>
            </w:pPr>
            <w:r w:rsidRPr="00724888">
              <w:rPr>
                <w:rFonts w:ascii="Trebuchet MS" w:hAnsi="Trebuchet MS" w:cs="Arial"/>
                <w:color w:val="0B0C0C"/>
                <w:kern w:val="36"/>
                <w:sz w:val="20"/>
                <w:szCs w:val="20"/>
              </w:rPr>
              <w:t>Cohésion sociale</w:t>
            </w:r>
          </w:p>
        </w:tc>
        <w:tc>
          <w:tcPr>
            <w:tcW w:w="1260" w:type="dxa"/>
            <w:noWrap/>
            <w:vAlign w:val="center"/>
            <w:hideMark/>
          </w:tcPr>
          <w:p w14:paraId="1FB44FD2"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MEFP</w:t>
            </w:r>
          </w:p>
        </w:tc>
        <w:tc>
          <w:tcPr>
            <w:tcW w:w="842" w:type="dxa"/>
            <w:noWrap/>
            <w:vAlign w:val="center"/>
            <w:hideMark/>
          </w:tcPr>
          <w:p w14:paraId="6366FBFC" w14:textId="77777777" w:rsidR="00D0197E" w:rsidRPr="00233CFD" w:rsidRDefault="00D0197E" w:rsidP="00C44229">
            <w:pPr>
              <w:spacing w:line="276" w:lineRule="auto"/>
              <w:rPr>
                <w:rFonts w:ascii="Trebuchet MS" w:hAnsi="Trebuchet MS" w:cs="Arial"/>
                <w:color w:val="0B0C0C"/>
                <w:kern w:val="36"/>
                <w:sz w:val="20"/>
                <w:szCs w:val="20"/>
              </w:rPr>
            </w:pPr>
          </w:p>
        </w:tc>
        <w:tc>
          <w:tcPr>
            <w:tcW w:w="701" w:type="dxa"/>
            <w:noWrap/>
            <w:vAlign w:val="center"/>
            <w:hideMark/>
          </w:tcPr>
          <w:p w14:paraId="00DDE471"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750</w:t>
            </w:r>
          </w:p>
        </w:tc>
        <w:tc>
          <w:tcPr>
            <w:tcW w:w="818" w:type="dxa"/>
            <w:noWrap/>
            <w:vAlign w:val="center"/>
            <w:hideMark/>
          </w:tcPr>
          <w:p w14:paraId="5B917A1F"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2</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050</w:t>
            </w:r>
          </w:p>
        </w:tc>
        <w:tc>
          <w:tcPr>
            <w:tcW w:w="818" w:type="dxa"/>
            <w:vAlign w:val="center"/>
            <w:hideMark/>
          </w:tcPr>
          <w:p w14:paraId="7706E481"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3</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000</w:t>
            </w:r>
          </w:p>
        </w:tc>
        <w:tc>
          <w:tcPr>
            <w:tcW w:w="818" w:type="dxa"/>
            <w:vAlign w:val="center"/>
            <w:hideMark/>
          </w:tcPr>
          <w:p w14:paraId="5E792E16"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2</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050</w:t>
            </w:r>
          </w:p>
        </w:tc>
        <w:tc>
          <w:tcPr>
            <w:tcW w:w="891" w:type="dxa"/>
            <w:shd w:val="clear" w:color="auto" w:fill="BDD6EE" w:themeFill="accent5" w:themeFillTint="66"/>
            <w:noWrap/>
            <w:vAlign w:val="center"/>
            <w:hideMark/>
          </w:tcPr>
          <w:p w14:paraId="69E9DA55"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7</w:t>
            </w:r>
            <w:r w:rsidRPr="00233CFD">
              <w:rPr>
                <w:rFonts w:ascii="Arial" w:hAnsi="Arial" w:cs="Arial"/>
                <w:b/>
                <w:bCs/>
                <w:color w:val="0B0C0C"/>
                <w:kern w:val="36"/>
                <w:sz w:val="20"/>
                <w:szCs w:val="20"/>
              </w:rPr>
              <w:t> </w:t>
            </w:r>
            <w:r w:rsidRPr="00233CFD">
              <w:rPr>
                <w:rFonts w:ascii="Trebuchet MS" w:hAnsi="Trebuchet MS" w:cs="Arial"/>
                <w:b/>
                <w:bCs/>
                <w:color w:val="0B0C0C"/>
                <w:kern w:val="36"/>
                <w:sz w:val="20"/>
                <w:szCs w:val="20"/>
              </w:rPr>
              <w:t>850</w:t>
            </w:r>
          </w:p>
        </w:tc>
        <w:tc>
          <w:tcPr>
            <w:tcW w:w="951" w:type="dxa"/>
            <w:noWrap/>
            <w:vAlign w:val="center"/>
            <w:hideMark/>
          </w:tcPr>
          <w:p w14:paraId="4B69CEA3"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2</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500</w:t>
            </w:r>
          </w:p>
        </w:tc>
        <w:tc>
          <w:tcPr>
            <w:tcW w:w="1072" w:type="dxa"/>
            <w:noWrap/>
            <w:vAlign w:val="center"/>
            <w:hideMark/>
          </w:tcPr>
          <w:p w14:paraId="3529224D"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5</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350</w:t>
            </w:r>
          </w:p>
        </w:tc>
      </w:tr>
      <w:tr w:rsidR="00D0197E" w:rsidRPr="008F143B" w14:paraId="7C858E9E" w14:textId="77777777" w:rsidTr="008C3436">
        <w:trPr>
          <w:trHeight w:val="331"/>
        </w:trPr>
        <w:tc>
          <w:tcPr>
            <w:tcW w:w="1157" w:type="dxa"/>
            <w:noWrap/>
            <w:vAlign w:val="center"/>
            <w:hideMark/>
          </w:tcPr>
          <w:p w14:paraId="0842A737" w14:textId="77777777" w:rsidR="00D0197E" w:rsidRPr="003E27A5" w:rsidRDefault="00D0197E" w:rsidP="00C44229">
            <w:pPr>
              <w:spacing w:line="276" w:lineRule="auto"/>
              <w:rPr>
                <w:rFonts w:ascii="Trebuchet MS" w:hAnsi="Trebuchet MS" w:cs="Arial"/>
                <w:color w:val="0B0C0C"/>
                <w:kern w:val="36"/>
                <w:sz w:val="20"/>
                <w:szCs w:val="20"/>
              </w:rPr>
            </w:pPr>
            <w:r w:rsidRPr="00724888">
              <w:rPr>
                <w:rFonts w:ascii="Trebuchet MS" w:hAnsi="Trebuchet MS" w:cs="Arial"/>
                <w:color w:val="0B0C0C"/>
                <w:kern w:val="36"/>
                <w:sz w:val="20"/>
                <w:szCs w:val="20"/>
              </w:rPr>
              <w:t>Cohésion sociale</w:t>
            </w:r>
          </w:p>
        </w:tc>
        <w:tc>
          <w:tcPr>
            <w:tcW w:w="1260" w:type="dxa"/>
            <w:noWrap/>
            <w:vAlign w:val="center"/>
            <w:hideMark/>
          </w:tcPr>
          <w:p w14:paraId="0015AB12" w14:textId="621D9EC6"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M</w:t>
            </w:r>
            <w:r w:rsidR="007875A6" w:rsidRPr="00233CFD">
              <w:rPr>
                <w:rFonts w:ascii="Trebuchet MS" w:hAnsi="Trebuchet MS" w:cs="Arial"/>
                <w:color w:val="0B0C0C"/>
                <w:kern w:val="36"/>
                <w:sz w:val="20"/>
                <w:szCs w:val="20"/>
              </w:rPr>
              <w:t>RN-APR</w:t>
            </w:r>
          </w:p>
        </w:tc>
        <w:tc>
          <w:tcPr>
            <w:tcW w:w="842" w:type="dxa"/>
            <w:noWrap/>
            <w:vAlign w:val="center"/>
            <w:hideMark/>
          </w:tcPr>
          <w:p w14:paraId="5A508CF5"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300</w:t>
            </w:r>
          </w:p>
        </w:tc>
        <w:tc>
          <w:tcPr>
            <w:tcW w:w="701" w:type="dxa"/>
            <w:noWrap/>
            <w:vAlign w:val="center"/>
            <w:hideMark/>
          </w:tcPr>
          <w:p w14:paraId="5F3C6E6B"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570</w:t>
            </w:r>
          </w:p>
        </w:tc>
        <w:tc>
          <w:tcPr>
            <w:tcW w:w="818" w:type="dxa"/>
            <w:noWrap/>
            <w:vAlign w:val="center"/>
            <w:hideMark/>
          </w:tcPr>
          <w:p w14:paraId="2C64D710"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290</w:t>
            </w:r>
          </w:p>
        </w:tc>
        <w:tc>
          <w:tcPr>
            <w:tcW w:w="818" w:type="dxa"/>
            <w:vAlign w:val="center"/>
            <w:hideMark/>
          </w:tcPr>
          <w:p w14:paraId="339B52A3"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265</w:t>
            </w:r>
          </w:p>
        </w:tc>
        <w:tc>
          <w:tcPr>
            <w:tcW w:w="818" w:type="dxa"/>
            <w:vAlign w:val="center"/>
            <w:hideMark/>
          </w:tcPr>
          <w:p w14:paraId="68BDF82D"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240</w:t>
            </w:r>
          </w:p>
        </w:tc>
        <w:tc>
          <w:tcPr>
            <w:tcW w:w="891" w:type="dxa"/>
            <w:shd w:val="clear" w:color="auto" w:fill="BDD6EE" w:themeFill="accent5" w:themeFillTint="66"/>
            <w:noWrap/>
            <w:vAlign w:val="center"/>
            <w:hideMark/>
          </w:tcPr>
          <w:p w14:paraId="5AE6C2B1"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1</w:t>
            </w:r>
            <w:r w:rsidRPr="00233CFD">
              <w:rPr>
                <w:rFonts w:ascii="Arial" w:hAnsi="Arial" w:cs="Arial"/>
                <w:b/>
                <w:bCs/>
                <w:color w:val="0B0C0C"/>
                <w:kern w:val="36"/>
                <w:sz w:val="20"/>
                <w:szCs w:val="20"/>
              </w:rPr>
              <w:t> </w:t>
            </w:r>
            <w:r w:rsidRPr="00233CFD">
              <w:rPr>
                <w:rFonts w:ascii="Trebuchet MS" w:hAnsi="Trebuchet MS" w:cs="Arial"/>
                <w:b/>
                <w:bCs/>
                <w:color w:val="0B0C0C"/>
                <w:kern w:val="36"/>
                <w:sz w:val="20"/>
                <w:szCs w:val="20"/>
              </w:rPr>
              <w:t>665</w:t>
            </w:r>
          </w:p>
        </w:tc>
        <w:tc>
          <w:tcPr>
            <w:tcW w:w="951" w:type="dxa"/>
            <w:noWrap/>
            <w:vAlign w:val="center"/>
            <w:hideMark/>
          </w:tcPr>
          <w:p w14:paraId="61C7F32A"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615</w:t>
            </w:r>
          </w:p>
        </w:tc>
        <w:tc>
          <w:tcPr>
            <w:tcW w:w="1072" w:type="dxa"/>
            <w:noWrap/>
            <w:vAlign w:val="center"/>
            <w:hideMark/>
          </w:tcPr>
          <w:p w14:paraId="4EC87D8E" w14:textId="77777777" w:rsidR="00D0197E" w:rsidRPr="00233CFD" w:rsidRDefault="00D0197E" w:rsidP="00C44229">
            <w:pPr>
              <w:spacing w:line="276" w:lineRule="auto"/>
              <w:rPr>
                <w:rFonts w:ascii="Trebuchet MS" w:hAnsi="Trebuchet MS" w:cs="Arial"/>
                <w:color w:val="0B0C0C"/>
                <w:kern w:val="36"/>
                <w:sz w:val="20"/>
                <w:szCs w:val="20"/>
              </w:rPr>
            </w:pPr>
            <w:r w:rsidRPr="00233CFD">
              <w:rPr>
                <w:rFonts w:ascii="Trebuchet MS" w:hAnsi="Trebuchet MS" w:cs="Arial"/>
                <w:color w:val="0B0C0C"/>
                <w:kern w:val="36"/>
                <w:sz w:val="20"/>
                <w:szCs w:val="20"/>
              </w:rPr>
              <w:t>1</w:t>
            </w:r>
            <w:r w:rsidRPr="00233CFD">
              <w:rPr>
                <w:rFonts w:ascii="Arial" w:hAnsi="Arial" w:cs="Arial"/>
                <w:color w:val="0B0C0C"/>
                <w:kern w:val="36"/>
                <w:sz w:val="20"/>
                <w:szCs w:val="20"/>
              </w:rPr>
              <w:t> </w:t>
            </w:r>
            <w:r w:rsidRPr="00233CFD">
              <w:rPr>
                <w:rFonts w:ascii="Trebuchet MS" w:hAnsi="Trebuchet MS" w:cs="Arial"/>
                <w:color w:val="0B0C0C"/>
                <w:kern w:val="36"/>
                <w:sz w:val="20"/>
                <w:szCs w:val="20"/>
              </w:rPr>
              <w:t>050</w:t>
            </w:r>
          </w:p>
        </w:tc>
      </w:tr>
      <w:tr w:rsidR="00D0197E" w:rsidRPr="008F143B" w14:paraId="117EAC5B" w14:textId="77777777" w:rsidTr="008C3436">
        <w:trPr>
          <w:trHeight w:val="331"/>
        </w:trPr>
        <w:tc>
          <w:tcPr>
            <w:tcW w:w="2417" w:type="dxa"/>
            <w:gridSpan w:val="2"/>
            <w:shd w:val="clear" w:color="auto" w:fill="D9D9D9" w:themeFill="background1" w:themeFillShade="D9"/>
            <w:noWrap/>
            <w:vAlign w:val="center"/>
            <w:hideMark/>
          </w:tcPr>
          <w:p w14:paraId="2ABD4207" w14:textId="77777777" w:rsidR="00D0197E" w:rsidRPr="003E27A5" w:rsidRDefault="00D0197E" w:rsidP="00C44229">
            <w:pPr>
              <w:spacing w:line="276" w:lineRule="auto"/>
              <w:rPr>
                <w:rFonts w:ascii="Trebuchet MS" w:hAnsi="Trebuchet MS" w:cs="Arial"/>
                <w:color w:val="0B0C0C"/>
                <w:kern w:val="36"/>
                <w:sz w:val="20"/>
                <w:szCs w:val="20"/>
              </w:rPr>
            </w:pPr>
            <w:r w:rsidRPr="00724888">
              <w:rPr>
                <w:rFonts w:ascii="Trebuchet MS" w:hAnsi="Trebuchet MS" w:cs="Arial"/>
                <w:color w:val="0B0C0C"/>
                <w:kern w:val="36"/>
                <w:sz w:val="20"/>
                <w:szCs w:val="20"/>
              </w:rPr>
              <w:t>TOTAL</w:t>
            </w:r>
          </w:p>
        </w:tc>
        <w:tc>
          <w:tcPr>
            <w:tcW w:w="842" w:type="dxa"/>
            <w:shd w:val="clear" w:color="auto" w:fill="D9D9D9" w:themeFill="background1" w:themeFillShade="D9"/>
            <w:noWrap/>
            <w:vAlign w:val="center"/>
            <w:hideMark/>
          </w:tcPr>
          <w:p w14:paraId="399ADF7C"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3</w:t>
            </w:r>
            <w:r w:rsidRPr="00233CFD">
              <w:rPr>
                <w:rFonts w:ascii="Arial" w:hAnsi="Arial" w:cs="Arial"/>
                <w:b/>
                <w:bCs/>
                <w:color w:val="0B0C0C"/>
                <w:kern w:val="36"/>
                <w:sz w:val="20"/>
                <w:szCs w:val="20"/>
              </w:rPr>
              <w:t> </w:t>
            </w:r>
            <w:r w:rsidRPr="00233CFD">
              <w:rPr>
                <w:rFonts w:ascii="Trebuchet MS" w:hAnsi="Trebuchet MS" w:cs="Arial"/>
                <w:b/>
                <w:bCs/>
                <w:color w:val="0B0C0C"/>
                <w:kern w:val="36"/>
                <w:sz w:val="20"/>
                <w:szCs w:val="20"/>
              </w:rPr>
              <w:t>980</w:t>
            </w:r>
          </w:p>
        </w:tc>
        <w:tc>
          <w:tcPr>
            <w:tcW w:w="701" w:type="dxa"/>
            <w:shd w:val="clear" w:color="auto" w:fill="D9D9D9" w:themeFill="background1" w:themeFillShade="D9"/>
            <w:noWrap/>
            <w:vAlign w:val="center"/>
            <w:hideMark/>
          </w:tcPr>
          <w:p w14:paraId="057C62D4"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9</w:t>
            </w:r>
            <w:r w:rsidRPr="00233CFD">
              <w:rPr>
                <w:rFonts w:ascii="Arial" w:hAnsi="Arial" w:cs="Arial"/>
                <w:b/>
                <w:bCs/>
                <w:color w:val="0B0C0C"/>
                <w:kern w:val="36"/>
                <w:sz w:val="20"/>
                <w:szCs w:val="20"/>
              </w:rPr>
              <w:t> </w:t>
            </w:r>
            <w:r w:rsidRPr="00233CFD">
              <w:rPr>
                <w:rFonts w:ascii="Trebuchet MS" w:hAnsi="Trebuchet MS" w:cs="Arial"/>
                <w:b/>
                <w:bCs/>
                <w:color w:val="0B0C0C"/>
                <w:kern w:val="36"/>
                <w:sz w:val="20"/>
                <w:szCs w:val="20"/>
              </w:rPr>
              <w:t>860</w:t>
            </w:r>
          </w:p>
        </w:tc>
        <w:tc>
          <w:tcPr>
            <w:tcW w:w="818" w:type="dxa"/>
            <w:shd w:val="clear" w:color="auto" w:fill="D9D9D9" w:themeFill="background1" w:themeFillShade="D9"/>
            <w:noWrap/>
            <w:vAlign w:val="center"/>
            <w:hideMark/>
          </w:tcPr>
          <w:p w14:paraId="0FE81D22"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13</w:t>
            </w:r>
            <w:r w:rsidRPr="00233CFD">
              <w:rPr>
                <w:rFonts w:ascii="Arial" w:hAnsi="Arial" w:cs="Arial"/>
                <w:b/>
                <w:bCs/>
                <w:color w:val="0B0C0C"/>
                <w:kern w:val="36"/>
                <w:sz w:val="20"/>
                <w:szCs w:val="20"/>
              </w:rPr>
              <w:t> </w:t>
            </w:r>
            <w:r w:rsidRPr="00233CFD">
              <w:rPr>
                <w:rFonts w:ascii="Trebuchet MS" w:hAnsi="Trebuchet MS" w:cs="Arial"/>
                <w:b/>
                <w:bCs/>
                <w:color w:val="0B0C0C"/>
                <w:kern w:val="36"/>
                <w:sz w:val="20"/>
                <w:szCs w:val="20"/>
              </w:rPr>
              <w:t>005</w:t>
            </w:r>
          </w:p>
        </w:tc>
        <w:tc>
          <w:tcPr>
            <w:tcW w:w="818" w:type="dxa"/>
            <w:shd w:val="clear" w:color="auto" w:fill="D9D9D9" w:themeFill="background1" w:themeFillShade="D9"/>
            <w:noWrap/>
            <w:vAlign w:val="center"/>
            <w:hideMark/>
          </w:tcPr>
          <w:p w14:paraId="56B26B14"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14</w:t>
            </w:r>
            <w:r w:rsidRPr="00233CFD">
              <w:rPr>
                <w:rFonts w:ascii="Arial" w:hAnsi="Arial" w:cs="Arial"/>
                <w:b/>
                <w:bCs/>
                <w:color w:val="0B0C0C"/>
                <w:kern w:val="36"/>
                <w:sz w:val="20"/>
                <w:szCs w:val="20"/>
              </w:rPr>
              <w:t> </w:t>
            </w:r>
            <w:r w:rsidRPr="00233CFD">
              <w:rPr>
                <w:rFonts w:ascii="Trebuchet MS" w:hAnsi="Trebuchet MS" w:cs="Arial"/>
                <w:b/>
                <w:bCs/>
                <w:color w:val="0B0C0C"/>
                <w:kern w:val="36"/>
                <w:sz w:val="20"/>
                <w:szCs w:val="20"/>
              </w:rPr>
              <w:t>045</w:t>
            </w:r>
          </w:p>
        </w:tc>
        <w:tc>
          <w:tcPr>
            <w:tcW w:w="818" w:type="dxa"/>
            <w:shd w:val="clear" w:color="auto" w:fill="D9D9D9" w:themeFill="background1" w:themeFillShade="D9"/>
            <w:noWrap/>
            <w:vAlign w:val="center"/>
            <w:hideMark/>
          </w:tcPr>
          <w:p w14:paraId="15C2D448"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10</w:t>
            </w:r>
            <w:r w:rsidRPr="00233CFD">
              <w:rPr>
                <w:rFonts w:ascii="Arial" w:hAnsi="Arial" w:cs="Arial"/>
                <w:b/>
                <w:bCs/>
                <w:color w:val="0B0C0C"/>
                <w:kern w:val="36"/>
                <w:sz w:val="20"/>
                <w:szCs w:val="20"/>
              </w:rPr>
              <w:t> </w:t>
            </w:r>
            <w:r w:rsidRPr="00233CFD">
              <w:rPr>
                <w:rFonts w:ascii="Trebuchet MS" w:hAnsi="Trebuchet MS" w:cs="Arial"/>
                <w:b/>
                <w:bCs/>
                <w:color w:val="0B0C0C"/>
                <w:kern w:val="36"/>
                <w:sz w:val="20"/>
                <w:szCs w:val="20"/>
              </w:rPr>
              <w:t>900</w:t>
            </w:r>
          </w:p>
        </w:tc>
        <w:tc>
          <w:tcPr>
            <w:tcW w:w="891" w:type="dxa"/>
            <w:shd w:val="clear" w:color="auto" w:fill="BDD6EE" w:themeFill="accent5" w:themeFillTint="66"/>
            <w:noWrap/>
            <w:vAlign w:val="center"/>
            <w:hideMark/>
          </w:tcPr>
          <w:p w14:paraId="6E5684DA"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51</w:t>
            </w:r>
            <w:r w:rsidRPr="00233CFD">
              <w:rPr>
                <w:rFonts w:ascii="Arial" w:hAnsi="Arial" w:cs="Arial"/>
                <w:b/>
                <w:bCs/>
                <w:color w:val="0B0C0C"/>
                <w:kern w:val="36"/>
                <w:sz w:val="20"/>
                <w:szCs w:val="20"/>
              </w:rPr>
              <w:t> </w:t>
            </w:r>
            <w:r w:rsidRPr="00233CFD">
              <w:rPr>
                <w:rFonts w:ascii="Trebuchet MS" w:hAnsi="Trebuchet MS" w:cs="Arial"/>
                <w:b/>
                <w:bCs/>
                <w:color w:val="0B0C0C"/>
                <w:kern w:val="36"/>
                <w:sz w:val="20"/>
                <w:szCs w:val="20"/>
              </w:rPr>
              <w:t>750</w:t>
            </w:r>
          </w:p>
        </w:tc>
        <w:tc>
          <w:tcPr>
            <w:tcW w:w="951" w:type="dxa"/>
            <w:shd w:val="clear" w:color="auto" w:fill="D9D9D9" w:themeFill="background1" w:themeFillShade="D9"/>
            <w:noWrap/>
            <w:vAlign w:val="center"/>
            <w:hideMark/>
          </w:tcPr>
          <w:p w14:paraId="08338FF7"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18</w:t>
            </w:r>
            <w:r w:rsidRPr="00233CFD">
              <w:rPr>
                <w:rFonts w:ascii="Arial" w:hAnsi="Arial" w:cs="Arial"/>
                <w:b/>
                <w:bCs/>
                <w:color w:val="0B0C0C"/>
                <w:kern w:val="36"/>
                <w:sz w:val="20"/>
                <w:szCs w:val="20"/>
              </w:rPr>
              <w:t> </w:t>
            </w:r>
            <w:r w:rsidRPr="00233CFD">
              <w:rPr>
                <w:rFonts w:ascii="Trebuchet MS" w:hAnsi="Trebuchet MS" w:cs="Arial"/>
                <w:b/>
                <w:bCs/>
                <w:color w:val="0B0C0C"/>
                <w:kern w:val="36"/>
                <w:sz w:val="20"/>
                <w:szCs w:val="20"/>
              </w:rPr>
              <w:t>335</w:t>
            </w:r>
          </w:p>
        </w:tc>
        <w:tc>
          <w:tcPr>
            <w:tcW w:w="1072" w:type="dxa"/>
            <w:shd w:val="clear" w:color="auto" w:fill="D9D9D9" w:themeFill="background1" w:themeFillShade="D9"/>
            <w:noWrap/>
            <w:vAlign w:val="center"/>
            <w:hideMark/>
          </w:tcPr>
          <w:p w14:paraId="3D26B871" w14:textId="77777777" w:rsidR="00D0197E" w:rsidRPr="00233CFD" w:rsidRDefault="00D0197E" w:rsidP="00C44229">
            <w:pPr>
              <w:spacing w:line="276" w:lineRule="auto"/>
              <w:rPr>
                <w:rFonts w:ascii="Trebuchet MS" w:hAnsi="Trebuchet MS" w:cs="Arial"/>
                <w:b/>
                <w:bCs/>
                <w:color w:val="0B0C0C"/>
                <w:kern w:val="36"/>
                <w:sz w:val="20"/>
                <w:szCs w:val="20"/>
              </w:rPr>
            </w:pPr>
            <w:r w:rsidRPr="00233CFD">
              <w:rPr>
                <w:rFonts w:ascii="Trebuchet MS" w:hAnsi="Trebuchet MS" w:cs="Arial"/>
                <w:b/>
                <w:bCs/>
                <w:color w:val="0B0C0C"/>
                <w:kern w:val="36"/>
                <w:sz w:val="20"/>
                <w:szCs w:val="20"/>
              </w:rPr>
              <w:t>33</w:t>
            </w:r>
            <w:r w:rsidRPr="00233CFD">
              <w:rPr>
                <w:rFonts w:ascii="Arial" w:hAnsi="Arial" w:cs="Arial"/>
                <w:b/>
                <w:bCs/>
                <w:color w:val="0B0C0C"/>
                <w:kern w:val="36"/>
                <w:sz w:val="20"/>
                <w:szCs w:val="20"/>
              </w:rPr>
              <w:t> </w:t>
            </w:r>
            <w:r w:rsidRPr="00233CFD">
              <w:rPr>
                <w:rFonts w:ascii="Trebuchet MS" w:hAnsi="Trebuchet MS" w:cs="Arial"/>
                <w:b/>
                <w:bCs/>
                <w:color w:val="0B0C0C"/>
                <w:kern w:val="36"/>
                <w:sz w:val="20"/>
                <w:szCs w:val="20"/>
              </w:rPr>
              <w:t>415</w:t>
            </w:r>
          </w:p>
        </w:tc>
      </w:tr>
    </w:tbl>
    <w:p w14:paraId="43A6E8B7" w14:textId="5A183C10" w:rsidR="00D0197E" w:rsidRPr="00724888" w:rsidRDefault="00D0197E" w:rsidP="00D0197E">
      <w:pPr>
        <w:shd w:val="clear" w:color="auto" w:fill="FFFFFF"/>
        <w:spacing w:line="276" w:lineRule="auto"/>
        <w:textAlignment w:val="baseline"/>
        <w:outlineLvl w:val="0"/>
        <w:rPr>
          <w:rFonts w:ascii="Trebuchet MS" w:hAnsi="Trebuchet MS" w:cs="Arial"/>
          <w:b/>
          <w:bCs/>
          <w:color w:val="0B0C0C"/>
          <w:kern w:val="36"/>
          <w:sz w:val="22"/>
          <w:szCs w:val="22"/>
          <w:u w:val="single"/>
        </w:rPr>
      </w:pPr>
    </w:p>
    <w:p w14:paraId="6EC5275F" w14:textId="77777777" w:rsidR="009371EC" w:rsidRPr="00724888" w:rsidRDefault="009371EC" w:rsidP="00D0197E">
      <w:pPr>
        <w:shd w:val="clear" w:color="auto" w:fill="FFFFFF"/>
        <w:spacing w:line="276" w:lineRule="auto"/>
        <w:textAlignment w:val="baseline"/>
        <w:outlineLvl w:val="0"/>
        <w:rPr>
          <w:rFonts w:ascii="Trebuchet MS" w:hAnsi="Trebuchet MS" w:cs="Arial"/>
          <w:b/>
          <w:bCs/>
          <w:color w:val="0B0C0C"/>
          <w:kern w:val="36"/>
          <w:sz w:val="22"/>
          <w:szCs w:val="22"/>
          <w:u w:val="single"/>
        </w:rPr>
      </w:pPr>
    </w:p>
    <w:p w14:paraId="753A7D28" w14:textId="77777777" w:rsidR="00D0197E" w:rsidRPr="00504F9D" w:rsidRDefault="00D0197E" w:rsidP="00D0197E">
      <w:pPr>
        <w:pStyle w:val="Titre2"/>
        <w:numPr>
          <w:ilvl w:val="1"/>
          <w:numId w:val="6"/>
        </w:numPr>
        <w:spacing w:line="276" w:lineRule="auto"/>
        <w:rPr>
          <w:rFonts w:ascii="Trebuchet MS" w:hAnsi="Trebuchet MS"/>
          <w:b/>
          <w:bCs/>
          <w:sz w:val="22"/>
          <w:szCs w:val="22"/>
        </w:rPr>
      </w:pPr>
      <w:bookmarkStart w:id="8" w:name="_Toc79058848"/>
      <w:r w:rsidRPr="003E27A5">
        <w:rPr>
          <w:rFonts w:ascii="Trebuchet MS" w:hAnsi="Trebuchet MS"/>
          <w:b/>
          <w:bCs/>
          <w:sz w:val="22"/>
          <w:szCs w:val="22"/>
        </w:rPr>
        <w:t>Opportunités de financement</w:t>
      </w:r>
      <w:bookmarkEnd w:id="8"/>
    </w:p>
    <w:p w14:paraId="5FE06F13" w14:textId="77777777" w:rsidR="00D0197E" w:rsidRPr="00233CFD" w:rsidRDefault="00D0197E" w:rsidP="00D0197E">
      <w:pPr>
        <w:shd w:val="clear" w:color="auto" w:fill="FFFFFF"/>
        <w:spacing w:line="276" w:lineRule="auto"/>
        <w:textAlignment w:val="baseline"/>
        <w:outlineLvl w:val="0"/>
        <w:rPr>
          <w:rFonts w:ascii="Trebuchet MS" w:hAnsi="Trebuchet MS" w:cs="Arial"/>
          <w:b/>
          <w:bCs/>
          <w:color w:val="0B0C0C"/>
          <w:kern w:val="36"/>
          <w:sz w:val="22"/>
          <w:szCs w:val="22"/>
          <w:u w:val="single"/>
        </w:rPr>
      </w:pPr>
    </w:p>
    <w:p w14:paraId="40121C5F" w14:textId="77777777" w:rsidR="00D0197E" w:rsidRPr="00233CFD" w:rsidRDefault="00D0197E" w:rsidP="00D0197E">
      <w:pPr>
        <w:spacing w:line="276" w:lineRule="auto"/>
        <w:jc w:val="both"/>
        <w:rPr>
          <w:rFonts w:ascii="Trebuchet MS" w:hAnsi="Trebuchet MS" w:cs="Arial"/>
          <w:color w:val="0B0C0C"/>
          <w:kern w:val="36"/>
          <w:sz w:val="22"/>
          <w:szCs w:val="22"/>
        </w:rPr>
      </w:pPr>
      <w:r w:rsidRPr="00233CFD">
        <w:rPr>
          <w:rFonts w:ascii="Trebuchet MS" w:hAnsi="Trebuchet MS" w:cs="Arial"/>
          <w:color w:val="0B0C0C"/>
          <w:kern w:val="36"/>
          <w:sz w:val="22"/>
          <w:szCs w:val="22"/>
        </w:rPr>
        <w:t>Pour la mobilisation d’éventuels financements, il importe que les différents techniciens en charge de la question s’imprègnent de ce qui existe au Mali et ailleurs en termes d’opportunités. Il semble par exemple pertinent d’approcher des partenaires comme le PNUD, la Banque mondiale ou le Royaume Uni par rapport à des opportunités qui existent présentement au niveau de ces partenaires. A titre d’exemple :</w:t>
      </w:r>
    </w:p>
    <w:p w14:paraId="11D734A4" w14:textId="77777777" w:rsidR="00D0197E" w:rsidRPr="00233CFD" w:rsidRDefault="00D0197E" w:rsidP="00D0197E">
      <w:pPr>
        <w:shd w:val="clear" w:color="auto" w:fill="FFFFFF"/>
        <w:spacing w:line="276" w:lineRule="auto"/>
        <w:textAlignment w:val="baseline"/>
        <w:outlineLvl w:val="0"/>
        <w:rPr>
          <w:rFonts w:ascii="Trebuchet MS" w:hAnsi="Trebuchet MS" w:cs="Arial"/>
          <w:b/>
          <w:bCs/>
          <w:color w:val="0B0C0C"/>
          <w:kern w:val="36"/>
          <w:sz w:val="22"/>
          <w:szCs w:val="22"/>
          <w:u w:val="single"/>
        </w:rPr>
      </w:pPr>
    </w:p>
    <w:p w14:paraId="080B400A" w14:textId="77777777" w:rsidR="00D0197E" w:rsidRPr="00233CFD" w:rsidRDefault="00D0197E" w:rsidP="00D0197E">
      <w:pPr>
        <w:shd w:val="clear" w:color="auto" w:fill="FFFFFF"/>
        <w:spacing w:line="276" w:lineRule="auto"/>
        <w:textAlignment w:val="baseline"/>
        <w:rPr>
          <w:rFonts w:ascii="Trebuchet MS" w:hAnsi="Trebuchet MS" w:cs="Arial"/>
          <w:b/>
          <w:bCs/>
          <w:color w:val="0B0C0C"/>
          <w:kern w:val="36"/>
          <w:sz w:val="22"/>
          <w:szCs w:val="22"/>
          <w:u w:val="single"/>
        </w:rPr>
      </w:pPr>
      <w:r w:rsidRPr="00233CFD">
        <w:rPr>
          <w:rFonts w:ascii="Trebuchet MS" w:hAnsi="Trebuchet MS" w:cs="Arial"/>
          <w:b/>
          <w:bCs/>
          <w:color w:val="0B0C0C"/>
          <w:kern w:val="36"/>
          <w:sz w:val="22"/>
          <w:szCs w:val="22"/>
          <w:u w:val="single"/>
        </w:rPr>
        <w:t>La Facilité de stabilisation du LIPTAKO-GOURMA</w:t>
      </w:r>
    </w:p>
    <w:p w14:paraId="32A4658C" w14:textId="77777777" w:rsidR="00D0197E" w:rsidRPr="00233CFD" w:rsidRDefault="00D0197E" w:rsidP="00D0197E">
      <w:pPr>
        <w:spacing w:line="276" w:lineRule="auto"/>
        <w:rPr>
          <w:rFonts w:ascii="Trebuchet MS" w:hAnsi="Trebuchet MS"/>
          <w:sz w:val="22"/>
          <w:szCs w:val="22"/>
        </w:rPr>
      </w:pPr>
    </w:p>
    <w:p w14:paraId="67D88240" w14:textId="77777777" w:rsidR="00D0197E" w:rsidRPr="00233CFD" w:rsidRDefault="00D0197E" w:rsidP="00D0197E">
      <w:pPr>
        <w:pStyle w:val="NormalWeb"/>
        <w:shd w:val="clear" w:color="auto" w:fill="FFFFFF"/>
        <w:spacing w:before="0" w:beforeAutospacing="0" w:after="300" w:afterAutospacing="0" w:line="276" w:lineRule="auto"/>
        <w:jc w:val="both"/>
        <w:rPr>
          <w:rFonts w:ascii="Trebuchet MS" w:hAnsi="Trebuchet MS" w:cs="Arial"/>
          <w:color w:val="0B0C0C"/>
          <w:sz w:val="22"/>
          <w:szCs w:val="22"/>
        </w:rPr>
      </w:pPr>
      <w:r w:rsidRPr="00233CFD">
        <w:rPr>
          <w:rFonts w:ascii="Trebuchet MS" w:hAnsi="Trebuchet MS" w:cs="Arial"/>
          <w:color w:val="0B0C0C"/>
          <w:sz w:val="22"/>
          <w:szCs w:val="22"/>
        </w:rPr>
        <w:t>Le PNUD propose de lancer la Facilité de stabilisation de la région du Liptako-Gourma (la Facilité) établie en soutien aux interventions de relèvement et de développement dans la région.</w:t>
      </w:r>
    </w:p>
    <w:p w14:paraId="7809BBA5" w14:textId="77777777" w:rsidR="00D0197E" w:rsidRPr="00233CFD" w:rsidRDefault="00D0197E" w:rsidP="00D0197E">
      <w:pPr>
        <w:pStyle w:val="NormalWeb"/>
        <w:shd w:val="clear" w:color="auto" w:fill="FFFFFF"/>
        <w:spacing w:before="0" w:beforeAutospacing="0" w:after="300" w:afterAutospacing="0" w:line="276" w:lineRule="auto"/>
        <w:jc w:val="both"/>
        <w:rPr>
          <w:rFonts w:ascii="Trebuchet MS" w:hAnsi="Trebuchet MS" w:cs="Arial"/>
          <w:color w:val="0B0C0C"/>
          <w:sz w:val="22"/>
          <w:szCs w:val="22"/>
        </w:rPr>
      </w:pPr>
      <w:r w:rsidRPr="00233CFD">
        <w:rPr>
          <w:rFonts w:ascii="Trebuchet MS" w:hAnsi="Trebuchet MS" w:cs="Arial"/>
          <w:color w:val="0B0C0C"/>
          <w:sz w:val="22"/>
          <w:szCs w:val="22"/>
        </w:rPr>
        <w:t xml:space="preserve">La Facilité de stabilisation du Liptako Gourma a été conçue et sera mise en œuvre sous la direction des gouvernements du Burkina Faso, du Mali et du Niger avec la coordination de l’Autorité de Développement Intégré des États du Liptako-Gourma (ALG).  </w:t>
      </w:r>
    </w:p>
    <w:p w14:paraId="2870A673" w14:textId="77777777" w:rsidR="00D0197E" w:rsidRPr="00233CFD" w:rsidRDefault="00D0197E" w:rsidP="00D0197E">
      <w:pPr>
        <w:shd w:val="clear" w:color="auto" w:fill="FFFFFF"/>
        <w:spacing w:line="276" w:lineRule="auto"/>
        <w:textAlignment w:val="baseline"/>
        <w:rPr>
          <w:rFonts w:ascii="Trebuchet MS" w:hAnsi="Trebuchet MS" w:cs="Arial"/>
          <w:b/>
          <w:bCs/>
          <w:color w:val="0B0C0C"/>
          <w:kern w:val="36"/>
          <w:sz w:val="22"/>
          <w:szCs w:val="22"/>
          <w:u w:val="single"/>
        </w:rPr>
      </w:pPr>
      <w:r w:rsidRPr="00233CFD">
        <w:rPr>
          <w:rFonts w:ascii="Trebuchet MS" w:hAnsi="Trebuchet MS" w:cs="Arial"/>
          <w:b/>
          <w:bCs/>
          <w:color w:val="0B0C0C"/>
          <w:kern w:val="36"/>
          <w:sz w:val="22"/>
          <w:szCs w:val="22"/>
          <w:u w:val="single"/>
        </w:rPr>
        <w:t>Fonds pour les conflits, la stabilité et la sécurité (CSSF) du Royaume Uni</w:t>
      </w:r>
    </w:p>
    <w:p w14:paraId="04AE46D9" w14:textId="77777777" w:rsidR="00D0197E" w:rsidRPr="00233CFD" w:rsidRDefault="00D0197E" w:rsidP="00D0197E">
      <w:pPr>
        <w:shd w:val="clear" w:color="auto" w:fill="FFFFFF"/>
        <w:spacing w:line="276" w:lineRule="auto"/>
        <w:textAlignment w:val="baseline"/>
        <w:outlineLvl w:val="0"/>
        <w:rPr>
          <w:rFonts w:ascii="Trebuchet MS" w:hAnsi="Trebuchet MS" w:cs="Arial"/>
          <w:b/>
          <w:bCs/>
          <w:color w:val="0B0C0C"/>
          <w:kern w:val="36"/>
          <w:sz w:val="22"/>
          <w:szCs w:val="22"/>
        </w:rPr>
      </w:pPr>
    </w:p>
    <w:p w14:paraId="2CE0A7BC" w14:textId="77777777" w:rsidR="00D0197E" w:rsidRPr="00233CFD" w:rsidRDefault="00D0197E" w:rsidP="00D0197E">
      <w:pPr>
        <w:pStyle w:val="NormalWeb"/>
        <w:shd w:val="clear" w:color="auto" w:fill="FFFFFF"/>
        <w:spacing w:before="0" w:beforeAutospacing="0" w:after="300" w:afterAutospacing="0" w:line="276" w:lineRule="auto"/>
        <w:jc w:val="both"/>
        <w:rPr>
          <w:rFonts w:ascii="Trebuchet MS" w:hAnsi="Trebuchet MS" w:cs="Arial"/>
          <w:color w:val="0B0C0C"/>
          <w:sz w:val="22"/>
          <w:szCs w:val="22"/>
        </w:rPr>
      </w:pPr>
      <w:r w:rsidRPr="00233CFD">
        <w:rPr>
          <w:rFonts w:ascii="Trebuchet MS" w:hAnsi="Trebuchet MS" w:cs="Arial"/>
          <w:color w:val="0B0C0C"/>
          <w:sz w:val="22"/>
          <w:szCs w:val="22"/>
        </w:rPr>
        <w:t>Le Fonds pour les conflits, la stabilité et la sécurité (CSSF) a été créé le 1</w:t>
      </w:r>
      <w:r w:rsidRPr="00233CFD">
        <w:rPr>
          <w:rFonts w:ascii="Trebuchet MS" w:hAnsi="Trebuchet MS" w:cs="Arial"/>
          <w:color w:val="0B0C0C"/>
          <w:sz w:val="22"/>
          <w:szCs w:val="22"/>
          <w:vertAlign w:val="superscript"/>
        </w:rPr>
        <w:t>er</w:t>
      </w:r>
      <w:r w:rsidRPr="00233CFD">
        <w:rPr>
          <w:rFonts w:ascii="Trebuchet MS" w:hAnsi="Trebuchet MS" w:cs="Arial"/>
          <w:color w:val="0B0C0C"/>
          <w:sz w:val="22"/>
          <w:szCs w:val="22"/>
        </w:rPr>
        <w:t xml:space="preserve"> avril 2015 par le gouvernement Britannique pour lutter contre la fragilité dans les pays touchés par un conflit et promouvoir la stabilité, sous la direction du Conseil national de sécurité (NSC). Il mène des activités visant à lutter contre l'instabilité et à prévenir les conflits qui menacent la paix, la stabilité et les intérêts britanniques.</w:t>
      </w:r>
    </w:p>
    <w:p w14:paraId="418F93EA" w14:textId="77777777" w:rsidR="00D0197E" w:rsidRPr="00233CFD" w:rsidRDefault="00D0197E" w:rsidP="00D0197E">
      <w:pPr>
        <w:pStyle w:val="NormalWeb"/>
        <w:shd w:val="clear" w:color="auto" w:fill="FFFFFF"/>
        <w:spacing w:before="0" w:beforeAutospacing="0" w:after="300" w:afterAutospacing="0" w:line="276" w:lineRule="auto"/>
        <w:jc w:val="both"/>
        <w:rPr>
          <w:rFonts w:ascii="Trebuchet MS" w:hAnsi="Trebuchet MS" w:cs="Arial"/>
          <w:color w:val="0B0C0C"/>
          <w:sz w:val="22"/>
          <w:szCs w:val="22"/>
        </w:rPr>
      </w:pPr>
      <w:r w:rsidRPr="00233CFD">
        <w:rPr>
          <w:rFonts w:ascii="Trebuchet MS" w:hAnsi="Trebuchet MS" w:cs="Arial"/>
          <w:color w:val="0B0C0C"/>
          <w:sz w:val="22"/>
          <w:szCs w:val="22"/>
        </w:rPr>
        <w:t>Les programmes visent à répondre à la stratégie de sécurité nationale d'un pays, d'une région ou d'un thème particulier.</w:t>
      </w:r>
    </w:p>
    <w:p w14:paraId="3C2A4FD3" w14:textId="77777777" w:rsidR="00D0197E" w:rsidRPr="00233CFD" w:rsidRDefault="00D0197E" w:rsidP="00D0197E">
      <w:pPr>
        <w:pStyle w:val="NormalWeb"/>
        <w:shd w:val="clear" w:color="auto" w:fill="FFFFFF"/>
        <w:spacing w:before="0" w:beforeAutospacing="0" w:after="300" w:afterAutospacing="0" w:line="276" w:lineRule="auto"/>
        <w:jc w:val="both"/>
        <w:rPr>
          <w:rFonts w:ascii="Trebuchet MS" w:hAnsi="Trebuchet MS" w:cs="Arial"/>
          <w:color w:val="0B0C0C"/>
          <w:sz w:val="22"/>
          <w:szCs w:val="22"/>
        </w:rPr>
      </w:pPr>
      <w:r w:rsidRPr="00233CFD">
        <w:rPr>
          <w:rFonts w:ascii="Trebuchet MS" w:hAnsi="Trebuchet MS" w:cs="Arial"/>
          <w:color w:val="0B0C0C"/>
          <w:sz w:val="22"/>
          <w:szCs w:val="22"/>
        </w:rPr>
        <w:t>Le CSSF est présent dans 70 pays, délivrant 90 programmes avec un budget partagé entre l'aide publique au développement (APD) et d'autres sources de financement. Cela donne au fonds une portée géographique et thématique plus large que celle que les ministères pourraient atteindre seuls.</w:t>
      </w:r>
    </w:p>
    <w:p w14:paraId="3E4526FF" w14:textId="77777777" w:rsidR="00D0197E" w:rsidRPr="00233CFD" w:rsidRDefault="00D0197E" w:rsidP="00D0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rebuchet MS" w:hAnsi="Trebuchet MS" w:cs="Courier New"/>
          <w:iCs/>
          <w:spacing w:val="2"/>
          <w:sz w:val="22"/>
          <w:szCs w:val="22"/>
        </w:rPr>
      </w:pPr>
      <w:r w:rsidRPr="00233CFD">
        <w:rPr>
          <w:rFonts w:ascii="Trebuchet MS" w:hAnsi="Trebuchet MS"/>
          <w:spacing w:val="2"/>
          <w:sz w:val="22"/>
          <w:szCs w:val="22"/>
        </w:rPr>
        <w:t xml:space="preserve">Au cours de la période 2019/2020, le programme Sahel a soutenu </w:t>
      </w:r>
      <w:r w:rsidRPr="00233CFD">
        <w:rPr>
          <w:rFonts w:ascii="Trebuchet MS" w:hAnsi="Trebuchet MS" w:cs="Courier New"/>
          <w:i/>
          <w:spacing w:val="2"/>
          <w:sz w:val="22"/>
          <w:szCs w:val="22"/>
        </w:rPr>
        <w:t xml:space="preserve">les efforts de </w:t>
      </w:r>
      <w:r w:rsidRPr="00233CFD">
        <w:rPr>
          <w:rFonts w:ascii="Trebuchet MS" w:hAnsi="Trebuchet MS" w:cs="Courier New"/>
          <w:iCs/>
          <w:spacing w:val="2"/>
          <w:sz w:val="22"/>
          <w:szCs w:val="22"/>
        </w:rPr>
        <w:t xml:space="preserve">stabilisation dans </w:t>
      </w:r>
      <w:r w:rsidRPr="00233CFD">
        <w:rPr>
          <w:rFonts w:ascii="Trebuchet MS" w:hAnsi="Trebuchet MS" w:cs="Courier New"/>
          <w:iCs/>
          <w:spacing w:val="2"/>
          <w:sz w:val="22"/>
          <w:szCs w:val="22"/>
          <w:u w:val="single"/>
        </w:rPr>
        <w:t>le centre du Mali</w:t>
      </w:r>
      <w:r w:rsidRPr="00233CFD">
        <w:rPr>
          <w:rFonts w:ascii="Trebuchet MS" w:hAnsi="Trebuchet MS" w:cs="Courier New"/>
          <w:iCs/>
          <w:spacing w:val="2"/>
          <w:sz w:val="22"/>
          <w:szCs w:val="22"/>
        </w:rPr>
        <w:t xml:space="preserve"> à travers le soutien au plan de stabilisation du gouvernement malien (PSIRC), y compris le lancement d'une nouvelle intervention dirigée par le Royaume-Uni.</w:t>
      </w:r>
    </w:p>
    <w:p w14:paraId="7DF5DA34" w14:textId="77777777" w:rsidR="00D0197E" w:rsidRPr="00233CFD" w:rsidRDefault="00D0197E" w:rsidP="00D0197E">
      <w:pPr>
        <w:spacing w:line="276" w:lineRule="auto"/>
        <w:rPr>
          <w:rFonts w:ascii="Trebuchet MS" w:hAnsi="Trebuchet MS"/>
          <w:sz w:val="22"/>
          <w:szCs w:val="22"/>
        </w:rPr>
      </w:pPr>
    </w:p>
    <w:p w14:paraId="5BC0E75D" w14:textId="77777777" w:rsidR="00D0197E" w:rsidRPr="00233CFD" w:rsidRDefault="00D0197E" w:rsidP="00D0197E">
      <w:pPr>
        <w:spacing w:line="276" w:lineRule="auto"/>
        <w:jc w:val="both"/>
        <w:rPr>
          <w:rFonts w:ascii="Trebuchet MS" w:hAnsi="Trebuchet MS" w:cs="Arial"/>
          <w:sz w:val="22"/>
          <w:szCs w:val="22"/>
          <w:u w:val="single"/>
        </w:rPr>
      </w:pPr>
      <w:r w:rsidRPr="00233CFD">
        <w:rPr>
          <w:rFonts w:ascii="Trebuchet MS" w:hAnsi="Trebuchet MS" w:cs="Arial"/>
          <w:b/>
          <w:sz w:val="22"/>
          <w:szCs w:val="22"/>
          <w:u w:val="single"/>
        </w:rPr>
        <w:t>Allocation pour la Prévention et la Résilience (PRA)</w:t>
      </w:r>
    </w:p>
    <w:p w14:paraId="1278B8F9" w14:textId="77777777" w:rsidR="00D0197E" w:rsidRPr="00233CFD" w:rsidRDefault="00D0197E" w:rsidP="00D0197E">
      <w:pPr>
        <w:spacing w:line="276" w:lineRule="auto"/>
        <w:jc w:val="both"/>
        <w:rPr>
          <w:rFonts w:ascii="Trebuchet MS" w:hAnsi="Trebuchet MS" w:cs="Arial"/>
          <w:sz w:val="22"/>
          <w:szCs w:val="22"/>
        </w:rPr>
      </w:pPr>
    </w:p>
    <w:p w14:paraId="3C5CE84C" w14:textId="77777777" w:rsidR="00D0197E" w:rsidRPr="00233CFD" w:rsidRDefault="00D0197E" w:rsidP="00D0197E">
      <w:pPr>
        <w:pStyle w:val="NormalWeb"/>
        <w:shd w:val="clear" w:color="auto" w:fill="FFFFFF"/>
        <w:spacing w:before="0" w:beforeAutospacing="0" w:after="300" w:afterAutospacing="0" w:line="276" w:lineRule="auto"/>
        <w:jc w:val="both"/>
        <w:rPr>
          <w:rFonts w:ascii="Trebuchet MS" w:hAnsi="Trebuchet MS" w:cs="Arial"/>
          <w:color w:val="0B0C0C"/>
          <w:sz w:val="22"/>
          <w:szCs w:val="22"/>
        </w:rPr>
      </w:pPr>
      <w:r w:rsidRPr="00233CFD">
        <w:rPr>
          <w:rFonts w:ascii="Trebuchet MS" w:hAnsi="Trebuchet MS" w:cs="Arial"/>
          <w:color w:val="0B0C0C"/>
          <w:sz w:val="22"/>
          <w:szCs w:val="22"/>
        </w:rPr>
        <w:t xml:space="preserve">Dans le cadre de l’IDA 19, la Banque Mondiale a décidé d’appuyer le Gouvernement du Mali dans le cadre d‘une nouvelle initiative dénommée « Allocation pour la Prévention et la Résilience (PRA) ». Pour bénéficier de cet appui, le Gouvernement doit préparer une stratégie acceptable pour l’IDA qui décrit les mesures concrètes que le pays prendra pour réduire les risques de conflit ou de violence, et les résultats annuels que le gouvernement s'engage à mettre en œuvre avec le soutien du PRA. </w:t>
      </w:r>
    </w:p>
    <w:p w14:paraId="53487C28" w14:textId="77777777" w:rsidR="00D0197E" w:rsidRPr="00233CFD" w:rsidRDefault="00D0197E" w:rsidP="00D0197E">
      <w:pPr>
        <w:pStyle w:val="NormalWeb"/>
        <w:shd w:val="clear" w:color="auto" w:fill="FFFFFF"/>
        <w:spacing w:before="0" w:beforeAutospacing="0" w:after="300" w:afterAutospacing="0" w:line="276" w:lineRule="auto"/>
        <w:jc w:val="both"/>
        <w:rPr>
          <w:rFonts w:ascii="Trebuchet MS" w:hAnsi="Trebuchet MS" w:cs="Arial"/>
          <w:color w:val="0B0C0C"/>
          <w:sz w:val="22"/>
          <w:szCs w:val="22"/>
        </w:rPr>
      </w:pPr>
      <w:r w:rsidRPr="00233CFD">
        <w:rPr>
          <w:rFonts w:ascii="Trebuchet MS" w:hAnsi="Trebuchet MS" w:cs="Arial"/>
          <w:color w:val="0B0C0C"/>
          <w:sz w:val="22"/>
          <w:szCs w:val="22"/>
        </w:rPr>
        <w:t xml:space="preserve">La Stratégie du Gouvernement doit être une description détaillée des mesures et activités prévues par le gouvernement, englobant tous les volets de l’action gouvernementale (politique/médiation, développement, défense et sécurité, humanitaire). Les mesures doivent concerner les zones déjà affectées et les zones à risques, éventuellement de manière différentiée, dans une perspective de prévention. Il s’agit de présenter des mesures pouvant être mises en œuvre de façon réaliste, et non idéale, mais démontrant l’engagement du gouvernement. </w:t>
      </w:r>
    </w:p>
    <w:p w14:paraId="1ECFEE7D" w14:textId="77777777" w:rsidR="00D0197E" w:rsidRPr="00233CFD" w:rsidRDefault="00D0197E" w:rsidP="00D0197E">
      <w:pPr>
        <w:pStyle w:val="NormalWeb"/>
        <w:shd w:val="clear" w:color="auto" w:fill="FFFFFF"/>
        <w:spacing w:before="0" w:beforeAutospacing="0" w:after="300" w:afterAutospacing="0" w:line="276" w:lineRule="auto"/>
        <w:jc w:val="both"/>
        <w:rPr>
          <w:rFonts w:ascii="Trebuchet MS" w:hAnsi="Trebuchet MS" w:cs="Arial"/>
          <w:color w:val="0B0C0C"/>
          <w:sz w:val="22"/>
          <w:szCs w:val="22"/>
        </w:rPr>
      </w:pPr>
      <w:r w:rsidRPr="00233CFD">
        <w:rPr>
          <w:rFonts w:ascii="Trebuchet MS" w:hAnsi="Trebuchet MS" w:cs="Arial"/>
          <w:color w:val="0B0C0C"/>
          <w:sz w:val="22"/>
          <w:szCs w:val="22"/>
        </w:rPr>
        <w:t xml:space="preserve">La stratégie doit être assortie d’une série de résultats ou engagements annuels qui mesureront les résultats des années 1 et 2 de la mise en œuvre de l’allocation. On peut comparer ces résultats annuels aux déclencheurs et indicateurs d’une opération d’appui budgétaire. Pour les objectifs à plus long terme de la stratégie, les indicateurs pourraient être des indicateurs de progrès.  </w:t>
      </w:r>
    </w:p>
    <w:p w14:paraId="29FCF0BA" w14:textId="77777777" w:rsidR="00D0197E" w:rsidRPr="00233CFD" w:rsidRDefault="00D0197E" w:rsidP="00D0197E">
      <w:pPr>
        <w:tabs>
          <w:tab w:val="left" w:pos="0"/>
        </w:tabs>
        <w:spacing w:before="120" w:line="276" w:lineRule="auto"/>
        <w:jc w:val="both"/>
        <w:rPr>
          <w:rFonts w:ascii="Trebuchet MS" w:hAnsi="Trebuchet MS" w:cs="Arial"/>
          <w:color w:val="0B0C0C"/>
          <w:sz w:val="22"/>
          <w:szCs w:val="22"/>
        </w:rPr>
      </w:pPr>
      <w:r w:rsidRPr="00233CFD">
        <w:rPr>
          <w:rFonts w:ascii="Trebuchet MS" w:hAnsi="Trebuchet MS" w:cs="Arial"/>
          <w:color w:val="0B0C0C"/>
          <w:sz w:val="22"/>
          <w:szCs w:val="22"/>
        </w:rPr>
        <w:t>Le PRA fera l'objet d'un processus d'éligibilité initial, et l'accès continu sera soumis à des revues annuelles, qui porteront sur (i) la manière dont les ressources du PRA ont été utilisées ; (ii) une mise à jour sur les risques et l'approche du gouvernement pour atténuer ces risques ; (iii) la performance du gouvernement par rapport aux résultats annuels convenus ; et (iv) les ajustements au programme de la BM et/ou aux résultats annuels.</w:t>
      </w:r>
    </w:p>
    <w:p w14:paraId="67ABD5B3" w14:textId="77777777" w:rsidR="00D0197E" w:rsidRPr="00233CFD" w:rsidRDefault="00D0197E" w:rsidP="00D0197E">
      <w:pPr>
        <w:tabs>
          <w:tab w:val="left" w:pos="0"/>
        </w:tabs>
        <w:spacing w:before="120" w:line="276" w:lineRule="auto"/>
        <w:jc w:val="both"/>
        <w:rPr>
          <w:rFonts w:ascii="Trebuchet MS" w:hAnsi="Trebuchet MS" w:cs="Arial"/>
          <w:color w:val="0B0C0C"/>
          <w:sz w:val="22"/>
          <w:szCs w:val="22"/>
        </w:rPr>
      </w:pPr>
    </w:p>
    <w:p w14:paraId="09154FC9" w14:textId="7DD372A2" w:rsidR="003848D7" w:rsidRPr="00233CFD" w:rsidRDefault="003848D7">
      <w:pPr>
        <w:pStyle w:val="Paragraphedeliste"/>
        <w:numPr>
          <w:ilvl w:val="0"/>
          <w:numId w:val="6"/>
        </w:numPr>
        <w:spacing w:line="276" w:lineRule="auto"/>
        <w:jc w:val="both"/>
        <w:outlineLvl w:val="0"/>
        <w:rPr>
          <w:rFonts w:ascii="Trebuchet MS" w:hAnsi="Trebuchet MS" w:cs="Times New Roman"/>
          <w:b/>
          <w:bCs/>
          <w:sz w:val="28"/>
          <w:szCs w:val="28"/>
        </w:rPr>
      </w:pPr>
      <w:bookmarkStart w:id="9" w:name="_Toc75336495"/>
      <w:bookmarkStart w:id="10" w:name="_Toc75337260"/>
      <w:bookmarkStart w:id="11" w:name="_Toc75337303"/>
      <w:bookmarkStart w:id="12" w:name="_Toc75336496"/>
      <w:bookmarkStart w:id="13" w:name="_Toc75337261"/>
      <w:bookmarkStart w:id="14" w:name="_Toc75337304"/>
      <w:bookmarkStart w:id="15" w:name="_Toc79058849"/>
      <w:bookmarkEnd w:id="9"/>
      <w:bookmarkEnd w:id="10"/>
      <w:bookmarkEnd w:id="11"/>
      <w:bookmarkEnd w:id="12"/>
      <w:bookmarkEnd w:id="13"/>
      <w:bookmarkEnd w:id="14"/>
      <w:r w:rsidRPr="00233CFD">
        <w:rPr>
          <w:rFonts w:ascii="Trebuchet MS" w:hAnsi="Trebuchet MS" w:cs="Times New Roman"/>
          <w:b/>
          <w:bCs/>
          <w:sz w:val="28"/>
          <w:szCs w:val="28"/>
        </w:rPr>
        <w:t>PRESENTATION DU PLAN D’ACTION SOUS FORME DE SOUS-PROGRAMMES</w:t>
      </w:r>
      <w:bookmarkEnd w:id="15"/>
    </w:p>
    <w:p w14:paraId="1CE9542D" w14:textId="1582E848" w:rsidR="003848D7" w:rsidRDefault="003848D7">
      <w:pPr>
        <w:spacing w:line="276" w:lineRule="auto"/>
        <w:jc w:val="both"/>
        <w:rPr>
          <w:rFonts w:ascii="Trebuchet MS" w:hAnsi="Trebuchet MS"/>
          <w:sz w:val="22"/>
          <w:szCs w:val="22"/>
        </w:rPr>
      </w:pPr>
    </w:p>
    <w:p w14:paraId="5A15D9DD" w14:textId="48FEB645" w:rsidR="00CB652B" w:rsidRDefault="00703929" w:rsidP="00CB652B">
      <w:pPr>
        <w:pStyle w:val="Titre2"/>
        <w:numPr>
          <w:ilvl w:val="1"/>
          <w:numId w:val="6"/>
        </w:numPr>
        <w:spacing w:line="276" w:lineRule="auto"/>
        <w:rPr>
          <w:rFonts w:ascii="Trebuchet MS" w:hAnsi="Trebuchet MS"/>
          <w:b/>
          <w:bCs/>
          <w:sz w:val="22"/>
          <w:szCs w:val="22"/>
        </w:rPr>
      </w:pPr>
      <w:bookmarkStart w:id="16" w:name="_Toc79058850"/>
      <w:r>
        <w:rPr>
          <w:rFonts w:ascii="Trebuchet MS" w:hAnsi="Trebuchet MS"/>
          <w:b/>
          <w:bCs/>
          <w:sz w:val="22"/>
          <w:szCs w:val="22"/>
        </w:rPr>
        <w:t>Alignement et h</w:t>
      </w:r>
      <w:r w:rsidR="00CB652B" w:rsidRPr="0056508A">
        <w:rPr>
          <w:rFonts w:ascii="Trebuchet MS" w:hAnsi="Trebuchet MS"/>
          <w:b/>
          <w:bCs/>
          <w:sz w:val="22"/>
          <w:szCs w:val="22"/>
        </w:rPr>
        <w:t>armonisation avec des cadres existants</w:t>
      </w:r>
      <w:bookmarkEnd w:id="16"/>
    </w:p>
    <w:p w14:paraId="13BACF24" w14:textId="77777777" w:rsidR="00CB652B" w:rsidRPr="0056508A" w:rsidRDefault="00CB652B" w:rsidP="0056508A">
      <w:pPr>
        <w:rPr>
          <w:lang w:eastAsia="en-US"/>
        </w:rPr>
      </w:pPr>
    </w:p>
    <w:p w14:paraId="645D9112" w14:textId="27FDE675" w:rsidR="00271F9E" w:rsidRPr="00233CFD" w:rsidRDefault="003848D7">
      <w:pPr>
        <w:spacing w:line="276" w:lineRule="auto"/>
        <w:jc w:val="both"/>
        <w:rPr>
          <w:rFonts w:ascii="Trebuchet MS" w:hAnsi="Trebuchet MS"/>
          <w:sz w:val="22"/>
          <w:szCs w:val="22"/>
        </w:rPr>
      </w:pPr>
      <w:r w:rsidRPr="00233CFD">
        <w:rPr>
          <w:rFonts w:ascii="Trebuchet MS" w:hAnsi="Trebuchet MS"/>
          <w:sz w:val="22"/>
          <w:szCs w:val="22"/>
        </w:rPr>
        <w:t xml:space="preserve">La mise en œuvre de la politique nationale de prévention et de lutte contre l’extrémisme violent et le terrorisme </w:t>
      </w:r>
      <w:r w:rsidR="007142BA" w:rsidRPr="00233CFD">
        <w:rPr>
          <w:rFonts w:ascii="Trebuchet MS" w:hAnsi="Trebuchet MS"/>
          <w:sz w:val="22"/>
          <w:szCs w:val="22"/>
        </w:rPr>
        <w:t xml:space="preserve">et son plan d’action </w:t>
      </w:r>
      <w:r w:rsidRPr="00233CFD">
        <w:rPr>
          <w:rFonts w:ascii="Trebuchet MS" w:hAnsi="Trebuchet MS"/>
          <w:sz w:val="22"/>
          <w:szCs w:val="22"/>
        </w:rPr>
        <w:t>nécessite l’intervention de plusieurs départements ministériels mais à des degrés différents. Pour les uns</w:t>
      </w:r>
      <w:r w:rsidR="003F7BEF" w:rsidRPr="00233CFD">
        <w:rPr>
          <w:rFonts w:ascii="Trebuchet MS" w:hAnsi="Trebuchet MS"/>
          <w:sz w:val="22"/>
          <w:szCs w:val="22"/>
        </w:rPr>
        <w:t>,</w:t>
      </w:r>
      <w:r w:rsidRPr="00233CFD">
        <w:rPr>
          <w:rFonts w:ascii="Trebuchet MS" w:hAnsi="Trebuchet MS"/>
          <w:sz w:val="22"/>
          <w:szCs w:val="22"/>
        </w:rPr>
        <w:t xml:space="preserve"> il s’agira de concevoir de véritables projets ou programmes à mettre en œuvre, le plus souvent avec l’appui</w:t>
      </w:r>
      <w:r w:rsidR="00C61B30" w:rsidRPr="00233CFD">
        <w:rPr>
          <w:rFonts w:ascii="Trebuchet MS" w:hAnsi="Trebuchet MS"/>
          <w:sz w:val="22"/>
          <w:szCs w:val="22"/>
        </w:rPr>
        <w:t xml:space="preserve"> et l’</w:t>
      </w:r>
      <w:r w:rsidRPr="00233CFD">
        <w:rPr>
          <w:rFonts w:ascii="Trebuchet MS" w:hAnsi="Trebuchet MS"/>
          <w:sz w:val="22"/>
          <w:szCs w:val="22"/>
        </w:rPr>
        <w:t>accompagnement des partenaires au développement</w:t>
      </w:r>
      <w:r w:rsidR="00C61B30" w:rsidRPr="00233CFD">
        <w:rPr>
          <w:rFonts w:ascii="Trebuchet MS" w:hAnsi="Trebuchet MS"/>
          <w:sz w:val="22"/>
          <w:szCs w:val="22"/>
        </w:rPr>
        <w:t>.</w:t>
      </w:r>
      <w:r w:rsidRPr="00233CFD">
        <w:rPr>
          <w:rFonts w:ascii="Trebuchet MS" w:hAnsi="Trebuchet MS"/>
          <w:sz w:val="22"/>
          <w:szCs w:val="22"/>
        </w:rPr>
        <w:t xml:space="preserve"> </w:t>
      </w:r>
      <w:r w:rsidR="00C61B30" w:rsidRPr="00233CFD">
        <w:rPr>
          <w:rFonts w:ascii="Trebuchet MS" w:hAnsi="Trebuchet MS"/>
          <w:sz w:val="22"/>
          <w:szCs w:val="22"/>
        </w:rPr>
        <w:t>P</w:t>
      </w:r>
      <w:r w:rsidRPr="00233CFD">
        <w:rPr>
          <w:rFonts w:ascii="Trebuchet MS" w:hAnsi="Trebuchet MS"/>
          <w:sz w:val="22"/>
          <w:szCs w:val="22"/>
        </w:rPr>
        <w:t>our les autres, il s’agit d’accompagner par la réalisation de quelques activités ponctuelles qui peuvent être prises en charge dans leurs programmes existants dans le cadre programmatique de dépenses à moyen terme de la loi des finances. Dans la plupart des cas</w:t>
      </w:r>
      <w:r w:rsidR="00C61B30" w:rsidRPr="00233CFD">
        <w:rPr>
          <w:rFonts w:ascii="Trebuchet MS" w:hAnsi="Trebuchet MS"/>
          <w:sz w:val="22"/>
          <w:szCs w:val="22"/>
        </w:rPr>
        <w:t>,</w:t>
      </w:r>
      <w:r w:rsidRPr="00233CFD">
        <w:rPr>
          <w:rFonts w:ascii="Trebuchet MS" w:hAnsi="Trebuchet MS"/>
          <w:sz w:val="22"/>
          <w:szCs w:val="22"/>
        </w:rPr>
        <w:t xml:space="preserve"> ces actions peuvent être inscrites dans le programme « administration générale » de chaque Ministère. </w:t>
      </w:r>
    </w:p>
    <w:p w14:paraId="527F8835" w14:textId="77777777" w:rsidR="00271F9E" w:rsidRPr="00233CFD" w:rsidRDefault="00271F9E">
      <w:pPr>
        <w:spacing w:line="276" w:lineRule="auto"/>
        <w:jc w:val="both"/>
        <w:rPr>
          <w:rFonts w:ascii="Trebuchet MS" w:hAnsi="Trebuchet MS"/>
          <w:sz w:val="22"/>
          <w:szCs w:val="22"/>
        </w:rPr>
      </w:pPr>
    </w:p>
    <w:p w14:paraId="10FAFC81" w14:textId="36B2E493" w:rsidR="004357C5" w:rsidRDefault="004357C5" w:rsidP="00703929">
      <w:pPr>
        <w:spacing w:line="276" w:lineRule="auto"/>
        <w:jc w:val="both"/>
        <w:rPr>
          <w:rFonts w:ascii="Trebuchet MS" w:hAnsi="Trebuchet MS"/>
          <w:sz w:val="22"/>
          <w:szCs w:val="22"/>
        </w:rPr>
      </w:pPr>
      <w:r w:rsidRPr="00233CFD">
        <w:rPr>
          <w:rFonts w:ascii="Trebuchet MS" w:hAnsi="Trebuchet MS"/>
          <w:sz w:val="22"/>
          <w:szCs w:val="22"/>
        </w:rPr>
        <w:t>L</w:t>
      </w:r>
      <w:r w:rsidR="007142BA" w:rsidRPr="00233CFD">
        <w:rPr>
          <w:rFonts w:ascii="Trebuchet MS" w:hAnsi="Trebuchet MS"/>
          <w:sz w:val="22"/>
          <w:szCs w:val="22"/>
        </w:rPr>
        <w:t xml:space="preserve">e plan d’action </w:t>
      </w:r>
      <w:r w:rsidRPr="00233CFD">
        <w:rPr>
          <w:rFonts w:ascii="Trebuchet MS" w:hAnsi="Trebuchet MS"/>
          <w:sz w:val="22"/>
          <w:szCs w:val="22"/>
        </w:rPr>
        <w:t>est en cohérence avec les politiques nationales sectorielles pertinentes, en particulier la stratégie nationale de cohésion sociale et de réconciliation nationale en cours d’adoption, la stratégie nationale de réforme du secteur de la sécurité en attente d’adoption définitive et la loi d’orientation et de programmation pour le secteur de la justice (2020-24) adoptée en décembre 2019, et la Politique Nationale de la Citoyenneté et du Civisme (PNCC) (2017). Elle est aussi alignée avec les dispositions de la résolution 2295 (2016) du Conseil de Sécurité des Nations Unies sur la situation au Mali et s’inspire également des documents de la Stratégie globale des Nations Unies de lutte contre le terrorisme, des résolutions pertinentes du Conseil de Sécurité, y compris la résolution 1325 (2000) sur les femmes, la paix et la sécurité et le Plan d’Action National de la résolution 1325 (2019-2023) et du plan d’action du Secrétaire Général des Nations Unies pour la prévention de l’extrémisme violent. Ensuite, la PNLEVT est en phase avec les cadres politiques existant dans la stabilisation, y compris le cadre au Centre.</w:t>
      </w:r>
      <w:r w:rsidR="007142BA" w:rsidRPr="00724888">
        <w:rPr>
          <w:rFonts w:ascii="Trebuchet MS" w:hAnsi="Trebuchet MS"/>
          <w:sz w:val="22"/>
          <w:szCs w:val="22"/>
        </w:rPr>
        <w:t xml:space="preserve"> </w:t>
      </w:r>
    </w:p>
    <w:p w14:paraId="2E550F3F" w14:textId="77777777" w:rsidR="00703929" w:rsidRPr="003E27A5" w:rsidRDefault="00703929" w:rsidP="00365D4A">
      <w:pPr>
        <w:spacing w:line="276" w:lineRule="auto"/>
        <w:jc w:val="both"/>
        <w:rPr>
          <w:rFonts w:ascii="Trebuchet MS" w:hAnsi="Trebuchet MS"/>
          <w:sz w:val="22"/>
          <w:szCs w:val="22"/>
        </w:rPr>
      </w:pPr>
    </w:p>
    <w:p w14:paraId="78CEC79C" w14:textId="44258652" w:rsidR="007142BA" w:rsidRPr="00233CFD" w:rsidRDefault="007142BA">
      <w:pPr>
        <w:spacing w:line="276" w:lineRule="auto"/>
        <w:jc w:val="both"/>
        <w:rPr>
          <w:rFonts w:ascii="Trebuchet MS" w:hAnsi="Trebuchet MS"/>
          <w:sz w:val="22"/>
          <w:szCs w:val="22"/>
        </w:rPr>
      </w:pPr>
      <w:r w:rsidRPr="003E27A5">
        <w:rPr>
          <w:rFonts w:ascii="Trebuchet MS" w:hAnsi="Trebuchet MS"/>
          <w:sz w:val="22"/>
          <w:szCs w:val="22"/>
        </w:rPr>
        <w:t xml:space="preserve">Au niveau régional, </w:t>
      </w:r>
      <w:r w:rsidRPr="00504F9D">
        <w:rPr>
          <w:rFonts w:ascii="Trebuchet MS" w:hAnsi="Trebuchet MS"/>
          <w:sz w:val="22"/>
          <w:szCs w:val="22"/>
        </w:rPr>
        <w:t>le plan d’action est ég</w:t>
      </w:r>
      <w:r w:rsidRPr="00233CFD">
        <w:rPr>
          <w:rFonts w:ascii="Trebuchet MS" w:hAnsi="Trebuchet MS"/>
          <w:sz w:val="22"/>
          <w:szCs w:val="22"/>
        </w:rPr>
        <w:t xml:space="preserve">alement en cohérence </w:t>
      </w:r>
      <w:r w:rsidR="00703929">
        <w:rPr>
          <w:rFonts w:ascii="Trebuchet MS" w:hAnsi="Trebuchet MS"/>
          <w:sz w:val="22"/>
          <w:szCs w:val="22"/>
        </w:rPr>
        <w:t>avec l</w:t>
      </w:r>
      <w:r w:rsidR="00703929" w:rsidRPr="00703929">
        <w:rPr>
          <w:rFonts w:ascii="Trebuchet MS" w:hAnsi="Trebuchet MS"/>
          <w:sz w:val="22"/>
          <w:szCs w:val="22"/>
        </w:rPr>
        <w:t xml:space="preserve">e Guide de référence du G5 Sahel pour l’élaboration des stratégies nationales de prévention de la radicalisation et de l’extrémisme violent pour les pays du sahel et de l’Afrique de l’ouest par les pays membres du G5 Sahel </w:t>
      </w:r>
      <w:r w:rsidR="00703929">
        <w:rPr>
          <w:rFonts w:ascii="Trebuchet MS" w:hAnsi="Trebuchet MS"/>
          <w:sz w:val="22"/>
          <w:szCs w:val="22"/>
        </w:rPr>
        <w:t>(</w:t>
      </w:r>
      <w:r w:rsidR="00703929" w:rsidRPr="00703929">
        <w:rPr>
          <w:rFonts w:ascii="Trebuchet MS" w:hAnsi="Trebuchet MS"/>
          <w:sz w:val="22"/>
          <w:szCs w:val="22"/>
        </w:rPr>
        <w:t>2018</w:t>
      </w:r>
      <w:r w:rsidR="008F143B" w:rsidRPr="00233CFD">
        <w:rPr>
          <w:rFonts w:ascii="Trebuchet MS" w:hAnsi="Trebuchet MS"/>
          <w:sz w:val="22"/>
          <w:szCs w:val="22"/>
        </w:rPr>
        <w:t>)</w:t>
      </w:r>
      <w:r w:rsidR="000B737A">
        <w:rPr>
          <w:rFonts w:ascii="Trebuchet MS" w:hAnsi="Trebuchet MS"/>
          <w:sz w:val="22"/>
          <w:szCs w:val="22"/>
        </w:rPr>
        <w:t>,</w:t>
      </w:r>
      <w:r w:rsidR="00703929">
        <w:rPr>
          <w:rFonts w:ascii="Trebuchet MS" w:hAnsi="Trebuchet MS"/>
          <w:sz w:val="22"/>
          <w:szCs w:val="22"/>
        </w:rPr>
        <w:t xml:space="preserve"> l</w:t>
      </w:r>
      <w:r w:rsidR="00703929" w:rsidRPr="00703929">
        <w:rPr>
          <w:rFonts w:ascii="Trebuchet MS" w:hAnsi="Trebuchet MS"/>
          <w:sz w:val="22"/>
          <w:szCs w:val="22"/>
        </w:rPr>
        <w:t>a déclaration des pays du G5 Sahel (Déclaration de Niamey) sur la lutte contre la radicalisation et l’extrémisme violent au Sahel</w:t>
      </w:r>
      <w:r w:rsidR="00703929">
        <w:rPr>
          <w:rFonts w:ascii="Trebuchet MS" w:hAnsi="Trebuchet MS"/>
          <w:sz w:val="22"/>
          <w:szCs w:val="22"/>
        </w:rPr>
        <w:t xml:space="preserve"> (</w:t>
      </w:r>
      <w:r w:rsidR="00703929" w:rsidRPr="00703929">
        <w:rPr>
          <w:rFonts w:ascii="Trebuchet MS" w:hAnsi="Trebuchet MS"/>
          <w:sz w:val="22"/>
          <w:szCs w:val="22"/>
        </w:rPr>
        <w:t>2015</w:t>
      </w:r>
      <w:r w:rsidR="00703929">
        <w:rPr>
          <w:rFonts w:ascii="Trebuchet MS" w:hAnsi="Trebuchet MS"/>
          <w:sz w:val="22"/>
          <w:szCs w:val="22"/>
        </w:rPr>
        <w:t>)</w:t>
      </w:r>
      <w:r w:rsidR="00703929" w:rsidRPr="00703929">
        <w:rPr>
          <w:rFonts w:ascii="Trebuchet MS" w:hAnsi="Trebuchet MS"/>
          <w:sz w:val="22"/>
          <w:szCs w:val="22"/>
        </w:rPr>
        <w:t>,</w:t>
      </w:r>
      <w:r w:rsidR="000B737A">
        <w:rPr>
          <w:rFonts w:ascii="Trebuchet MS" w:hAnsi="Trebuchet MS"/>
          <w:sz w:val="22"/>
          <w:szCs w:val="22"/>
        </w:rPr>
        <w:t xml:space="preserve"> la </w:t>
      </w:r>
      <w:r w:rsidR="000B737A" w:rsidRPr="000B737A">
        <w:rPr>
          <w:rFonts w:ascii="Trebuchet MS" w:hAnsi="Trebuchet MS"/>
          <w:sz w:val="22"/>
          <w:szCs w:val="22"/>
        </w:rPr>
        <w:t xml:space="preserve">stratégie intégrée </w:t>
      </w:r>
      <w:r w:rsidR="000B737A">
        <w:rPr>
          <w:rFonts w:ascii="Trebuchet MS" w:hAnsi="Trebuchet MS"/>
          <w:sz w:val="22"/>
          <w:szCs w:val="22"/>
        </w:rPr>
        <w:t xml:space="preserve">de la </w:t>
      </w:r>
      <w:r w:rsidR="000B737A" w:rsidRPr="000B737A">
        <w:rPr>
          <w:rFonts w:ascii="Trebuchet MS" w:hAnsi="Trebuchet MS"/>
          <w:sz w:val="22"/>
          <w:szCs w:val="22"/>
        </w:rPr>
        <w:t>jeunesse du G5 Sahel</w:t>
      </w:r>
      <w:r w:rsidR="000B737A">
        <w:rPr>
          <w:rFonts w:ascii="Trebuchet MS" w:hAnsi="Trebuchet MS"/>
          <w:sz w:val="22"/>
          <w:szCs w:val="22"/>
        </w:rPr>
        <w:t xml:space="preserve"> et la stratégie </w:t>
      </w:r>
      <w:r w:rsidR="00703929">
        <w:rPr>
          <w:rFonts w:ascii="Trebuchet MS" w:hAnsi="Trebuchet MS"/>
          <w:sz w:val="22"/>
          <w:szCs w:val="22"/>
        </w:rPr>
        <w:t>de la plateforme</w:t>
      </w:r>
      <w:r w:rsidR="000B737A">
        <w:rPr>
          <w:rFonts w:ascii="Trebuchet MS" w:hAnsi="Trebuchet MS"/>
          <w:sz w:val="22"/>
          <w:szCs w:val="22"/>
        </w:rPr>
        <w:t xml:space="preserve"> des femmes du G5 Sahel.</w:t>
      </w:r>
      <w:r w:rsidR="00703929">
        <w:rPr>
          <w:rFonts w:ascii="Trebuchet MS" w:hAnsi="Trebuchet MS"/>
          <w:sz w:val="22"/>
          <w:szCs w:val="22"/>
        </w:rPr>
        <w:t xml:space="preserve"> </w:t>
      </w:r>
      <w:r w:rsidR="00703929" w:rsidRPr="00703929">
        <w:rPr>
          <w:rFonts w:ascii="Trebuchet MS" w:hAnsi="Trebuchet MS"/>
          <w:sz w:val="22"/>
          <w:szCs w:val="22"/>
        </w:rPr>
        <w:t>Il est en outre aligné sur la stratégie nationale du Niger</w:t>
      </w:r>
      <w:r w:rsidR="00703929">
        <w:rPr>
          <w:rFonts w:ascii="Trebuchet MS" w:hAnsi="Trebuchet MS"/>
          <w:sz w:val="22"/>
          <w:szCs w:val="22"/>
        </w:rPr>
        <w:t xml:space="preserve"> de </w:t>
      </w:r>
      <w:r w:rsidR="00703929" w:rsidRPr="00365D4A">
        <w:rPr>
          <w:rFonts w:ascii="Trebuchet MS" w:hAnsi="Trebuchet MS"/>
          <w:sz w:val="22"/>
          <w:szCs w:val="22"/>
        </w:rPr>
        <w:t>Prévention</w:t>
      </w:r>
      <w:r w:rsidR="00703929" w:rsidRPr="00703929">
        <w:rPr>
          <w:rFonts w:ascii="Trebuchet MS" w:hAnsi="Trebuchet MS"/>
          <w:sz w:val="22"/>
          <w:szCs w:val="22"/>
        </w:rPr>
        <w:t xml:space="preserve"> de la </w:t>
      </w:r>
      <w:r w:rsidR="00703929">
        <w:rPr>
          <w:rFonts w:ascii="Trebuchet MS" w:hAnsi="Trebuchet MS"/>
          <w:sz w:val="22"/>
          <w:szCs w:val="22"/>
        </w:rPr>
        <w:t>R</w:t>
      </w:r>
      <w:r w:rsidR="00703929" w:rsidRPr="00365D4A">
        <w:rPr>
          <w:rFonts w:ascii="Trebuchet MS" w:hAnsi="Trebuchet MS"/>
          <w:sz w:val="22"/>
          <w:szCs w:val="22"/>
        </w:rPr>
        <w:t>adicalisation</w:t>
      </w:r>
      <w:r w:rsidR="00703929">
        <w:rPr>
          <w:rFonts w:ascii="Trebuchet MS" w:hAnsi="Trebuchet MS"/>
          <w:sz w:val="22"/>
          <w:szCs w:val="22"/>
        </w:rPr>
        <w:t xml:space="preserve"> </w:t>
      </w:r>
      <w:r w:rsidR="00703929" w:rsidRPr="00365D4A">
        <w:rPr>
          <w:rFonts w:ascii="Trebuchet MS" w:hAnsi="Trebuchet MS"/>
          <w:sz w:val="22"/>
          <w:szCs w:val="22"/>
        </w:rPr>
        <w:t>et de l’</w:t>
      </w:r>
      <w:r w:rsidR="00703929">
        <w:rPr>
          <w:rFonts w:ascii="Trebuchet MS" w:hAnsi="Trebuchet MS"/>
          <w:sz w:val="22"/>
          <w:szCs w:val="22"/>
        </w:rPr>
        <w:t>E</w:t>
      </w:r>
      <w:r w:rsidR="00703929" w:rsidRPr="00365D4A">
        <w:rPr>
          <w:rFonts w:ascii="Trebuchet MS" w:hAnsi="Trebuchet MS"/>
          <w:sz w:val="22"/>
          <w:szCs w:val="22"/>
        </w:rPr>
        <w:t>xtrémisme</w:t>
      </w:r>
      <w:r w:rsidR="00703929" w:rsidRPr="00703929">
        <w:rPr>
          <w:rFonts w:ascii="Trebuchet MS" w:hAnsi="Trebuchet MS"/>
          <w:sz w:val="22"/>
          <w:szCs w:val="22"/>
        </w:rPr>
        <w:t xml:space="preserve"> </w:t>
      </w:r>
      <w:r w:rsidR="00703929">
        <w:rPr>
          <w:rFonts w:ascii="Trebuchet MS" w:hAnsi="Trebuchet MS"/>
          <w:sz w:val="22"/>
          <w:szCs w:val="22"/>
        </w:rPr>
        <w:t>V</w:t>
      </w:r>
      <w:r w:rsidR="00703929" w:rsidRPr="00365D4A">
        <w:rPr>
          <w:rFonts w:ascii="Trebuchet MS" w:hAnsi="Trebuchet MS"/>
          <w:sz w:val="22"/>
          <w:szCs w:val="22"/>
        </w:rPr>
        <w:t>iolen</w:t>
      </w:r>
      <w:r w:rsidR="00703929">
        <w:rPr>
          <w:rFonts w:ascii="Trebuchet MS" w:hAnsi="Trebuchet MS"/>
          <w:sz w:val="22"/>
          <w:szCs w:val="22"/>
        </w:rPr>
        <w:t>t</w:t>
      </w:r>
      <w:r w:rsidR="00703929" w:rsidRPr="00703929">
        <w:rPr>
          <w:rFonts w:ascii="Trebuchet MS" w:hAnsi="Trebuchet MS"/>
          <w:sz w:val="22"/>
          <w:szCs w:val="22"/>
        </w:rPr>
        <w:t>, qui a bénéficié du soutien du G5 Sahel</w:t>
      </w:r>
      <w:r w:rsidR="00703929">
        <w:rPr>
          <w:rFonts w:ascii="Trebuchet MS" w:hAnsi="Trebuchet MS"/>
          <w:sz w:val="22"/>
          <w:szCs w:val="22"/>
        </w:rPr>
        <w:t xml:space="preserve"> (2020).</w:t>
      </w:r>
    </w:p>
    <w:p w14:paraId="55BD7960" w14:textId="0FC855F5" w:rsidR="003848D7" w:rsidRPr="00233CFD" w:rsidRDefault="003848D7">
      <w:pPr>
        <w:spacing w:line="276" w:lineRule="auto"/>
        <w:jc w:val="both"/>
        <w:rPr>
          <w:rFonts w:ascii="Trebuchet MS" w:hAnsi="Trebuchet MS"/>
          <w:sz w:val="22"/>
          <w:szCs w:val="22"/>
        </w:rPr>
      </w:pPr>
    </w:p>
    <w:p w14:paraId="085EB969" w14:textId="77777777" w:rsidR="004357C5" w:rsidRPr="00233CFD" w:rsidRDefault="004357C5" w:rsidP="004B1704">
      <w:pPr>
        <w:spacing w:line="276" w:lineRule="auto"/>
        <w:jc w:val="both"/>
        <w:rPr>
          <w:rFonts w:ascii="Trebuchet MS" w:hAnsi="Trebuchet MS"/>
          <w:sz w:val="22"/>
          <w:szCs w:val="22"/>
        </w:rPr>
      </w:pPr>
      <w:r w:rsidRPr="00233CFD">
        <w:rPr>
          <w:rFonts w:ascii="Trebuchet MS" w:hAnsi="Trebuchet MS"/>
          <w:sz w:val="22"/>
          <w:szCs w:val="22"/>
        </w:rPr>
        <w:t>Dans les paragraphes qui suivent, il est présenté les potentiels programmes et sous -programmes à réaliser par département ministériel et par pilier.</w:t>
      </w:r>
    </w:p>
    <w:p w14:paraId="13964EEE" w14:textId="77777777" w:rsidR="004357C5" w:rsidRPr="00233CFD" w:rsidRDefault="004357C5" w:rsidP="00E864F0">
      <w:pPr>
        <w:spacing w:line="276" w:lineRule="auto"/>
        <w:jc w:val="both"/>
        <w:rPr>
          <w:rFonts w:ascii="Trebuchet MS" w:hAnsi="Trebuchet MS"/>
          <w:sz w:val="22"/>
          <w:szCs w:val="22"/>
        </w:rPr>
      </w:pPr>
    </w:p>
    <w:p w14:paraId="55F46AA2" w14:textId="0F1403E2" w:rsidR="00B862F6" w:rsidRPr="00233CFD" w:rsidRDefault="002F2DBB" w:rsidP="00B74D18">
      <w:pPr>
        <w:pStyle w:val="Titre2"/>
        <w:spacing w:line="276" w:lineRule="auto"/>
        <w:rPr>
          <w:rFonts w:ascii="Trebuchet MS" w:hAnsi="Trebuchet MS"/>
          <w:b/>
          <w:bCs/>
          <w:sz w:val="24"/>
          <w:szCs w:val="24"/>
        </w:rPr>
      </w:pPr>
      <w:bookmarkStart w:id="17" w:name="_Toc79058851"/>
      <w:bookmarkStart w:id="18" w:name="_Hlk78841108"/>
      <w:r>
        <w:rPr>
          <w:rFonts w:ascii="Trebuchet MS" w:hAnsi="Trebuchet MS"/>
          <w:b/>
          <w:bCs/>
          <w:sz w:val="24"/>
          <w:szCs w:val="24"/>
        </w:rPr>
        <w:t xml:space="preserve">1. </w:t>
      </w:r>
      <w:r w:rsidR="00B862F6" w:rsidRPr="00233CFD">
        <w:rPr>
          <w:rFonts w:ascii="Trebuchet MS" w:hAnsi="Trebuchet MS"/>
          <w:b/>
          <w:bCs/>
          <w:sz w:val="24"/>
          <w:szCs w:val="24"/>
        </w:rPr>
        <w:t xml:space="preserve">Pilier </w:t>
      </w:r>
      <w:r w:rsidR="003848D7" w:rsidRPr="00233CFD">
        <w:rPr>
          <w:rFonts w:ascii="Trebuchet MS" w:hAnsi="Trebuchet MS"/>
          <w:b/>
          <w:bCs/>
          <w:sz w:val="24"/>
          <w:szCs w:val="24"/>
        </w:rPr>
        <w:t>prévention</w:t>
      </w:r>
      <w:bookmarkEnd w:id="17"/>
    </w:p>
    <w:p w14:paraId="7F8E5C62" w14:textId="50B07D9E" w:rsidR="00C132CF" w:rsidRPr="00233CFD" w:rsidRDefault="00C132CF" w:rsidP="004B1704">
      <w:pPr>
        <w:pStyle w:val="NormalWeb"/>
        <w:spacing w:line="276" w:lineRule="auto"/>
        <w:jc w:val="both"/>
        <w:rPr>
          <w:rFonts w:ascii="Trebuchet MS" w:hAnsi="Trebuchet MS"/>
          <w:sz w:val="22"/>
          <w:szCs w:val="22"/>
        </w:rPr>
      </w:pPr>
      <w:r w:rsidRPr="00233CFD">
        <w:rPr>
          <w:rFonts w:ascii="Trebuchet MS" w:hAnsi="Trebuchet MS"/>
          <w:sz w:val="22"/>
          <w:szCs w:val="22"/>
        </w:rPr>
        <w:t>Dans le cadre de la mise en œuvre du PA de la PNLEVT le pilier « PREVENTION » est traduit en un programme</w:t>
      </w:r>
      <w:r w:rsidR="00C61B30" w:rsidRPr="00233CFD">
        <w:rPr>
          <w:rFonts w:ascii="Trebuchet MS" w:hAnsi="Trebuchet MS"/>
          <w:sz w:val="22"/>
          <w:szCs w:val="22"/>
        </w:rPr>
        <w:t xml:space="preserve"> cohérent</w:t>
      </w:r>
      <w:r w:rsidRPr="00233CFD">
        <w:rPr>
          <w:rFonts w:ascii="Trebuchet MS" w:hAnsi="Trebuchet MS"/>
          <w:sz w:val="22"/>
          <w:szCs w:val="22"/>
        </w:rPr>
        <w:t xml:space="preserve">. Il est intitulé : </w:t>
      </w:r>
      <w:r w:rsidRPr="00233CFD">
        <w:rPr>
          <w:rFonts w:ascii="Trebuchet MS" w:hAnsi="Trebuchet MS"/>
          <w:b/>
          <w:bCs/>
          <w:sz w:val="22"/>
          <w:szCs w:val="22"/>
        </w:rPr>
        <w:t>Programme de détection et d’élimination des conditions propices au développement du terrorisme, de la radicalisation et de l’extrémisme violent</w:t>
      </w:r>
      <w:r w:rsidRPr="00233CFD">
        <w:rPr>
          <w:rFonts w:ascii="Trebuchet MS" w:hAnsi="Trebuchet MS"/>
          <w:sz w:val="22"/>
          <w:szCs w:val="22"/>
        </w:rPr>
        <w:t>.</w:t>
      </w:r>
    </w:p>
    <w:p w14:paraId="7F596486" w14:textId="79325F04" w:rsidR="00C132CF" w:rsidRPr="00233CFD" w:rsidRDefault="00C132CF" w:rsidP="004B1704">
      <w:pPr>
        <w:pStyle w:val="NormalWeb"/>
        <w:spacing w:line="276" w:lineRule="auto"/>
        <w:jc w:val="both"/>
        <w:rPr>
          <w:rFonts w:ascii="Trebuchet MS" w:hAnsi="Trebuchet MS"/>
          <w:sz w:val="22"/>
          <w:szCs w:val="22"/>
        </w:rPr>
      </w:pPr>
      <w:r w:rsidRPr="00233CFD">
        <w:rPr>
          <w:rFonts w:ascii="Trebuchet MS" w:hAnsi="Trebuchet MS"/>
          <w:sz w:val="22"/>
          <w:szCs w:val="22"/>
        </w:rPr>
        <w:t>Ce programme est décliné en trois sous-programmes ou projets :</w:t>
      </w:r>
    </w:p>
    <w:p w14:paraId="404268FF" w14:textId="69864E0B" w:rsidR="00C132CF" w:rsidRPr="00233CFD" w:rsidRDefault="00C132CF" w:rsidP="004B1704">
      <w:pPr>
        <w:pStyle w:val="NormalWeb"/>
        <w:spacing w:line="276" w:lineRule="auto"/>
        <w:jc w:val="both"/>
        <w:rPr>
          <w:rFonts w:ascii="Trebuchet MS" w:hAnsi="Trebuchet MS"/>
          <w:sz w:val="22"/>
          <w:szCs w:val="22"/>
        </w:rPr>
      </w:pPr>
      <w:r w:rsidRPr="00233CFD">
        <w:rPr>
          <w:rFonts w:ascii="Trebuchet MS" w:hAnsi="Trebuchet MS"/>
          <w:sz w:val="22"/>
          <w:szCs w:val="22"/>
        </w:rPr>
        <w:t>Pour plus de lisibilité dans le portage, chaque sous-programme est confié à un département ministériel en fonction de la proximité entre les missions régaliennes dudit département et les résultats recherchés au niveau du sous-programme.</w:t>
      </w:r>
    </w:p>
    <w:p w14:paraId="2CEF1623" w14:textId="5039DF7F" w:rsidR="00C132CF" w:rsidRPr="00233CFD" w:rsidRDefault="002F2DBB" w:rsidP="00B74D18">
      <w:pPr>
        <w:pStyle w:val="Titre3"/>
        <w:spacing w:line="276" w:lineRule="auto"/>
        <w:rPr>
          <w:rFonts w:ascii="Trebuchet MS" w:hAnsi="Trebuchet MS"/>
          <w:b/>
          <w:bCs/>
          <w:sz w:val="22"/>
          <w:szCs w:val="22"/>
        </w:rPr>
      </w:pPr>
      <w:bookmarkStart w:id="19" w:name="_Toc79058852"/>
      <w:r>
        <w:rPr>
          <w:rFonts w:ascii="Trebuchet MS" w:hAnsi="Trebuchet MS"/>
          <w:b/>
          <w:bCs/>
          <w:sz w:val="22"/>
          <w:szCs w:val="22"/>
        </w:rPr>
        <w:t>S</w:t>
      </w:r>
      <w:r w:rsidR="00C132CF" w:rsidRPr="00233CFD">
        <w:rPr>
          <w:rFonts w:ascii="Trebuchet MS" w:hAnsi="Trebuchet MS"/>
          <w:b/>
          <w:bCs/>
          <w:sz w:val="22"/>
          <w:szCs w:val="22"/>
        </w:rPr>
        <w:t>ous-</w:t>
      </w:r>
      <w:r w:rsidR="00B862F6" w:rsidRPr="00233CFD">
        <w:rPr>
          <w:rFonts w:ascii="Trebuchet MS" w:hAnsi="Trebuchet MS"/>
          <w:b/>
          <w:bCs/>
          <w:sz w:val="22"/>
          <w:szCs w:val="22"/>
        </w:rPr>
        <w:t>programme</w:t>
      </w:r>
      <w:r w:rsidR="003848D7" w:rsidRPr="00233CFD">
        <w:rPr>
          <w:rFonts w:ascii="Trebuchet MS" w:hAnsi="Trebuchet MS"/>
          <w:b/>
          <w:bCs/>
          <w:sz w:val="22"/>
          <w:szCs w:val="22"/>
        </w:rPr>
        <w:t xml:space="preserve"> 1.1 : </w:t>
      </w:r>
      <w:r w:rsidR="00B862F6" w:rsidRPr="00233CFD">
        <w:rPr>
          <w:rFonts w:ascii="Trebuchet MS" w:hAnsi="Trebuchet MS"/>
          <w:b/>
          <w:bCs/>
          <w:sz w:val="22"/>
          <w:szCs w:val="22"/>
        </w:rPr>
        <w:t>« </w:t>
      </w:r>
      <w:r w:rsidR="00C132CF" w:rsidRPr="00233CFD">
        <w:rPr>
          <w:rFonts w:ascii="Trebuchet MS" w:hAnsi="Trebuchet MS"/>
          <w:b/>
          <w:bCs/>
          <w:sz w:val="22"/>
          <w:szCs w:val="22"/>
        </w:rPr>
        <w:t>Détection des menaces et élimination des conditions propices au phénomène de radicalisation et d’extrémisme violent</w:t>
      </w:r>
      <w:r w:rsidR="00B862F6" w:rsidRPr="00233CFD">
        <w:rPr>
          <w:rFonts w:ascii="Trebuchet MS" w:hAnsi="Trebuchet MS"/>
          <w:b/>
          <w:bCs/>
          <w:sz w:val="22"/>
          <w:szCs w:val="22"/>
        </w:rPr>
        <w:t> »</w:t>
      </w:r>
      <w:bookmarkEnd w:id="19"/>
    </w:p>
    <w:p w14:paraId="2DDD8895" w14:textId="108A1B7D" w:rsidR="00B862F6" w:rsidRPr="00233CFD" w:rsidRDefault="00C132CF" w:rsidP="00E11801">
      <w:pPr>
        <w:pStyle w:val="NormalWeb"/>
        <w:spacing w:line="276" w:lineRule="auto"/>
        <w:jc w:val="both"/>
        <w:rPr>
          <w:rFonts w:ascii="Trebuchet MS" w:hAnsi="Trebuchet MS" w:cs="Tahoma"/>
          <w:color w:val="000000"/>
          <w:sz w:val="22"/>
          <w:szCs w:val="22"/>
        </w:rPr>
      </w:pPr>
      <w:r w:rsidRPr="00233CFD">
        <w:rPr>
          <w:rFonts w:ascii="Trebuchet MS" w:hAnsi="Trebuchet MS"/>
          <w:sz w:val="22"/>
          <w:szCs w:val="22"/>
        </w:rPr>
        <w:t>Il est porté par le département des Affaires Religieuses, du Culte et des Coutumes</w:t>
      </w:r>
      <w:r w:rsidR="002B5C19" w:rsidRPr="00233CFD">
        <w:rPr>
          <w:rFonts w:ascii="Trebuchet MS" w:hAnsi="Trebuchet MS"/>
          <w:sz w:val="22"/>
          <w:szCs w:val="22"/>
        </w:rPr>
        <w:t>.</w:t>
      </w:r>
      <w:r w:rsidRPr="00233CFD">
        <w:rPr>
          <w:rFonts w:ascii="Trebuchet MS" w:hAnsi="Trebuchet MS"/>
          <w:sz w:val="22"/>
          <w:szCs w:val="22"/>
        </w:rPr>
        <w:t xml:space="preserve"> </w:t>
      </w:r>
      <w:r w:rsidR="002B5C19" w:rsidRPr="00233CFD">
        <w:rPr>
          <w:rFonts w:ascii="Trebuchet MS" w:hAnsi="Trebuchet MS" w:cs="Tahoma"/>
          <w:sz w:val="22"/>
          <w:szCs w:val="22"/>
        </w:rPr>
        <w:t xml:space="preserve">Il vise l’élimination des </w:t>
      </w:r>
      <w:r w:rsidR="00B862F6" w:rsidRPr="00233CFD">
        <w:rPr>
          <w:rFonts w:ascii="Trebuchet MS" w:hAnsi="Trebuchet MS" w:cs="Tahoma"/>
          <w:sz w:val="22"/>
          <w:szCs w:val="22"/>
        </w:rPr>
        <w:t>conditions propices à la radicalisation et à l’extrémisme violent</w:t>
      </w:r>
      <w:r w:rsidR="002B5C19" w:rsidRPr="00233CFD">
        <w:rPr>
          <w:rFonts w:ascii="Trebuchet MS" w:hAnsi="Trebuchet MS" w:cs="Tahoma"/>
          <w:sz w:val="22"/>
          <w:szCs w:val="22"/>
        </w:rPr>
        <w:t xml:space="preserve"> partout sur le territoire national</w:t>
      </w:r>
      <w:r w:rsidR="00A25C75" w:rsidRPr="00233CFD">
        <w:rPr>
          <w:rFonts w:ascii="Trebuchet MS" w:hAnsi="Trebuchet MS" w:cs="Tahoma"/>
          <w:sz w:val="22"/>
          <w:szCs w:val="22"/>
        </w:rPr>
        <w:t>.</w:t>
      </w:r>
      <w:r w:rsidR="00AB445B" w:rsidRPr="00233CFD">
        <w:rPr>
          <w:rFonts w:ascii="Trebuchet MS" w:hAnsi="Trebuchet MS" w:cs="Tahoma"/>
          <w:sz w:val="22"/>
          <w:szCs w:val="22"/>
        </w:rPr>
        <w:t xml:space="preserve"> </w:t>
      </w:r>
      <w:r w:rsidR="00B862F6" w:rsidRPr="00233CFD">
        <w:rPr>
          <w:rFonts w:ascii="Trebuchet MS" w:hAnsi="Trebuchet MS" w:cs="Tahoma"/>
          <w:color w:val="000000"/>
          <w:sz w:val="22"/>
          <w:szCs w:val="22"/>
        </w:rPr>
        <w:t>Au cours des cinq prochaines années (202</w:t>
      </w:r>
      <w:r w:rsidR="00962DFF" w:rsidRPr="00233CFD">
        <w:rPr>
          <w:rFonts w:ascii="Trebuchet MS" w:hAnsi="Trebuchet MS" w:cs="Tahoma"/>
          <w:color w:val="000000"/>
          <w:sz w:val="22"/>
          <w:szCs w:val="22"/>
        </w:rPr>
        <w:t>1</w:t>
      </w:r>
      <w:r w:rsidR="00B862F6" w:rsidRPr="00233CFD">
        <w:rPr>
          <w:rFonts w:ascii="Trebuchet MS" w:hAnsi="Trebuchet MS" w:cs="Tahoma"/>
          <w:color w:val="000000"/>
          <w:sz w:val="22"/>
          <w:szCs w:val="22"/>
        </w:rPr>
        <w:t xml:space="preserve"> – 202</w:t>
      </w:r>
      <w:r w:rsidR="00962DFF" w:rsidRPr="00233CFD">
        <w:rPr>
          <w:rFonts w:ascii="Trebuchet MS" w:hAnsi="Trebuchet MS" w:cs="Tahoma"/>
          <w:color w:val="000000"/>
          <w:sz w:val="22"/>
          <w:szCs w:val="22"/>
        </w:rPr>
        <w:t>5</w:t>
      </w:r>
      <w:r w:rsidR="00B862F6" w:rsidRPr="00233CFD">
        <w:rPr>
          <w:rFonts w:ascii="Trebuchet MS" w:hAnsi="Trebuchet MS" w:cs="Tahoma"/>
          <w:color w:val="000000"/>
          <w:sz w:val="22"/>
          <w:szCs w:val="22"/>
        </w:rPr>
        <w:t>), les services du MARCC mobiliseront les moyens (intrants) leur permettant de réaliser les activités nécessaires à l’atteinte des résultats R1</w:t>
      </w:r>
      <w:r w:rsidR="008E1D8F">
        <w:rPr>
          <w:rFonts w:ascii="Trebuchet MS" w:hAnsi="Trebuchet MS" w:cs="Tahoma"/>
          <w:color w:val="000000"/>
          <w:sz w:val="22"/>
          <w:szCs w:val="22"/>
        </w:rPr>
        <w:t xml:space="preserve"> </w:t>
      </w:r>
      <w:r w:rsidR="00B862F6" w:rsidRPr="00233CFD">
        <w:rPr>
          <w:rFonts w:ascii="Trebuchet MS" w:hAnsi="Trebuchet MS" w:cs="Tahoma"/>
          <w:color w:val="000000"/>
          <w:sz w:val="22"/>
          <w:szCs w:val="22"/>
        </w:rPr>
        <w:t>, R2, R3 ci-dessous retenus comme tels dans le plan d’action</w:t>
      </w:r>
      <w:r w:rsidR="003848D7" w:rsidRPr="00233CFD">
        <w:rPr>
          <w:rFonts w:ascii="Trebuchet MS" w:hAnsi="Trebuchet MS" w:cs="Tahoma"/>
          <w:color w:val="000000"/>
          <w:sz w:val="22"/>
          <w:szCs w:val="22"/>
        </w:rPr>
        <w:t xml:space="preserve"> (cadre logique)</w:t>
      </w:r>
      <w:r w:rsidR="00B862F6" w:rsidRPr="00233CFD">
        <w:rPr>
          <w:rFonts w:ascii="Trebuchet MS" w:hAnsi="Trebuchet MS" w:cs="Tahoma"/>
          <w:color w:val="000000"/>
          <w:sz w:val="22"/>
          <w:szCs w:val="22"/>
        </w:rPr>
        <w:t xml:space="preserve">. L’atteinte de ces résultats dans les délais convenus constituera une avancée considérable dans la prévention du radicalisme, de l’extrémisme violent et du terrorisme au Mali. </w:t>
      </w:r>
    </w:p>
    <w:p w14:paraId="34110A08" w14:textId="5CAAFC80" w:rsidR="00B862F6" w:rsidRPr="00233CFD" w:rsidRDefault="00C63F6C" w:rsidP="004B1704">
      <w:pPr>
        <w:spacing w:line="276" w:lineRule="auto"/>
        <w:jc w:val="both"/>
        <w:rPr>
          <w:rFonts w:ascii="Trebuchet MS" w:hAnsi="Trebuchet MS" w:cs="Tahoma"/>
          <w:color w:val="000000"/>
          <w:sz w:val="22"/>
          <w:szCs w:val="22"/>
        </w:rPr>
      </w:pPr>
      <w:r w:rsidRPr="00233CFD">
        <w:rPr>
          <w:rFonts w:ascii="Trebuchet MS" w:hAnsi="Trebuchet MS" w:cs="Tahoma"/>
          <w:b/>
          <w:bCs/>
          <w:color w:val="000000"/>
          <w:sz w:val="22"/>
          <w:szCs w:val="22"/>
        </w:rPr>
        <w:t xml:space="preserve">Résultats attendus : </w:t>
      </w:r>
    </w:p>
    <w:p w14:paraId="0CBA9EDD" w14:textId="3FCA1799" w:rsidR="00B862F6" w:rsidRPr="00233CFD" w:rsidRDefault="00B862F6" w:rsidP="004B1704">
      <w:pPr>
        <w:pStyle w:val="Paragraphedeliste"/>
        <w:numPr>
          <w:ilvl w:val="0"/>
          <w:numId w:val="36"/>
        </w:numPr>
        <w:spacing w:line="276" w:lineRule="auto"/>
        <w:jc w:val="both"/>
        <w:rPr>
          <w:rFonts w:ascii="Trebuchet MS" w:eastAsia="Times New Roman" w:hAnsi="Trebuchet MS" w:cs="Tahoma"/>
          <w:color w:val="000000"/>
          <w:sz w:val="22"/>
          <w:szCs w:val="22"/>
          <w:lang w:eastAsia="fr-FR"/>
        </w:rPr>
      </w:pPr>
      <w:r w:rsidRPr="00233CFD">
        <w:rPr>
          <w:rFonts w:ascii="Trebuchet MS" w:eastAsia="Times New Roman" w:hAnsi="Trebuchet MS" w:cs="Tahoma"/>
          <w:color w:val="000000"/>
          <w:sz w:val="22"/>
          <w:szCs w:val="22"/>
          <w:lang w:eastAsia="fr-FR"/>
        </w:rPr>
        <w:t>Les facteurs favorisant la radicalisation et l’extrémisme violent dans le contexte malien sont répertoriés, analysés et leur prise en charge mise en perspective.</w:t>
      </w:r>
    </w:p>
    <w:p w14:paraId="651A969E" w14:textId="74FECE62" w:rsidR="00BB7E94" w:rsidRPr="00BB7E94" w:rsidRDefault="00BB7E94" w:rsidP="00BB7E94">
      <w:pPr>
        <w:pStyle w:val="Paragraphedeliste"/>
        <w:numPr>
          <w:ilvl w:val="0"/>
          <w:numId w:val="36"/>
        </w:numPr>
        <w:rPr>
          <w:rFonts w:ascii="Trebuchet MS" w:eastAsia="Times New Roman" w:hAnsi="Trebuchet MS" w:cs="Tahoma"/>
          <w:color w:val="000000"/>
          <w:sz w:val="22"/>
          <w:szCs w:val="22"/>
          <w:lang w:eastAsia="fr-FR"/>
        </w:rPr>
      </w:pPr>
      <w:r w:rsidRPr="00BB7E94">
        <w:rPr>
          <w:rFonts w:ascii="Trebuchet MS" w:eastAsia="Times New Roman" w:hAnsi="Trebuchet MS" w:cs="Tahoma"/>
          <w:color w:val="000000"/>
          <w:sz w:val="22"/>
          <w:szCs w:val="22"/>
          <w:lang w:eastAsia="fr-FR"/>
        </w:rPr>
        <w:t>Les populations à risque sont formées et sensibilisées sur les enjeux de la radicalisation, de l'extrémisme violent et du terrorisme</w:t>
      </w:r>
      <w:r w:rsidR="00003F72">
        <w:rPr>
          <w:rFonts w:ascii="Trebuchet MS" w:eastAsia="Times New Roman" w:hAnsi="Trebuchet MS" w:cs="Tahoma"/>
          <w:color w:val="000000"/>
          <w:sz w:val="22"/>
          <w:szCs w:val="22"/>
          <w:lang w:eastAsia="fr-FR"/>
        </w:rPr>
        <w:t xml:space="preserve"> en vue d’éliminer </w:t>
      </w:r>
      <w:r w:rsidR="00003F72" w:rsidRPr="00003F72">
        <w:rPr>
          <w:rFonts w:ascii="Trebuchet MS" w:eastAsia="Times New Roman" w:hAnsi="Trebuchet MS" w:cs="Tahoma"/>
          <w:color w:val="000000"/>
          <w:sz w:val="22"/>
          <w:szCs w:val="22"/>
          <w:lang w:eastAsia="fr-FR"/>
        </w:rPr>
        <w:t>des conditions propices au phénomène de radicalisation et d’extrémisme violen</w:t>
      </w:r>
      <w:r w:rsidR="00003F72">
        <w:rPr>
          <w:rFonts w:ascii="Trebuchet MS" w:eastAsia="Times New Roman" w:hAnsi="Trebuchet MS" w:cs="Tahoma"/>
          <w:color w:val="000000"/>
          <w:sz w:val="22"/>
          <w:szCs w:val="22"/>
          <w:lang w:eastAsia="fr-FR"/>
        </w:rPr>
        <w:t>t et contre les discours radicaux et sur l’extrémisme violent.</w:t>
      </w:r>
    </w:p>
    <w:p w14:paraId="60DC7392" w14:textId="6E40808E" w:rsidR="00003F72" w:rsidRDefault="00003F72" w:rsidP="00003F72">
      <w:pPr>
        <w:pStyle w:val="Paragraphedeliste"/>
        <w:numPr>
          <w:ilvl w:val="0"/>
          <w:numId w:val="36"/>
        </w:numPr>
        <w:spacing w:line="276" w:lineRule="auto"/>
        <w:jc w:val="both"/>
        <w:rPr>
          <w:rFonts w:ascii="Trebuchet MS" w:eastAsia="Times New Roman" w:hAnsi="Trebuchet MS" w:cs="Tahoma"/>
          <w:color w:val="000000"/>
          <w:sz w:val="22"/>
          <w:szCs w:val="22"/>
          <w:lang w:eastAsia="fr-FR"/>
        </w:rPr>
      </w:pPr>
      <w:r w:rsidRPr="00233CFD">
        <w:rPr>
          <w:rFonts w:ascii="Trebuchet MS" w:eastAsia="Times New Roman" w:hAnsi="Trebuchet MS" w:cs="Tahoma"/>
          <w:color w:val="000000"/>
          <w:sz w:val="22"/>
          <w:szCs w:val="22"/>
          <w:lang w:eastAsia="fr-FR"/>
        </w:rPr>
        <w:t>Un dispositif législatif et règlementaire rigoureux d’encadrement de la formation coranique, de l'orientation des prêches dans les lieux de culte, de financement des activités islamiques est mis en place</w:t>
      </w:r>
      <w:r>
        <w:rPr>
          <w:rFonts w:ascii="Trebuchet MS" w:eastAsia="Times New Roman" w:hAnsi="Trebuchet MS" w:cs="Tahoma"/>
          <w:color w:val="000000"/>
          <w:sz w:val="22"/>
          <w:szCs w:val="22"/>
          <w:lang w:eastAsia="fr-FR"/>
        </w:rPr>
        <w:t xml:space="preserve"> afin de c</w:t>
      </w:r>
      <w:r w:rsidRPr="00003F72">
        <w:rPr>
          <w:rFonts w:ascii="Trebuchet MS" w:eastAsia="Times New Roman" w:hAnsi="Trebuchet MS" w:cs="Tahoma"/>
          <w:color w:val="000000"/>
          <w:sz w:val="22"/>
          <w:szCs w:val="22"/>
          <w:lang w:eastAsia="fr-FR"/>
        </w:rPr>
        <w:t>irconscrire les foyers propices au fondamentalisme religieux, à la radicalisation et à l’extrémisme violent</w:t>
      </w:r>
      <w:r>
        <w:rPr>
          <w:rFonts w:ascii="Trebuchet MS" w:eastAsia="Times New Roman" w:hAnsi="Trebuchet MS" w:cs="Tahoma"/>
          <w:color w:val="000000"/>
          <w:sz w:val="22"/>
          <w:szCs w:val="22"/>
          <w:lang w:eastAsia="fr-FR"/>
        </w:rPr>
        <w:t>.</w:t>
      </w:r>
    </w:p>
    <w:p w14:paraId="6E6D4279" w14:textId="77777777" w:rsidR="00B862F6" w:rsidRPr="00233CFD" w:rsidRDefault="00B862F6" w:rsidP="004B1704">
      <w:pPr>
        <w:spacing w:line="276" w:lineRule="auto"/>
        <w:jc w:val="both"/>
        <w:rPr>
          <w:rFonts w:ascii="Trebuchet MS" w:hAnsi="Trebuchet MS" w:cs="Tahoma"/>
          <w:color w:val="000000"/>
          <w:sz w:val="22"/>
          <w:szCs w:val="22"/>
        </w:rPr>
      </w:pPr>
    </w:p>
    <w:p w14:paraId="0E574824" w14:textId="7B0E70B8" w:rsidR="002B5C19" w:rsidRPr="00233CFD" w:rsidRDefault="00C63F6C" w:rsidP="004B1704">
      <w:pPr>
        <w:spacing w:line="276" w:lineRule="auto"/>
        <w:rPr>
          <w:rFonts w:ascii="Trebuchet MS" w:hAnsi="Trebuchet MS" w:cs="Tahoma"/>
          <w:color w:val="000000" w:themeColor="text1"/>
          <w:sz w:val="22"/>
          <w:szCs w:val="22"/>
        </w:rPr>
      </w:pPr>
      <w:r w:rsidRPr="00233CFD">
        <w:rPr>
          <w:rFonts w:ascii="Trebuchet MS" w:hAnsi="Trebuchet MS" w:cs="Calibri"/>
          <w:b/>
          <w:bCs/>
          <w:color w:val="000000"/>
          <w:sz w:val="22"/>
          <w:szCs w:val="22"/>
        </w:rPr>
        <w:t xml:space="preserve">Indicateurs : </w:t>
      </w:r>
      <w:r w:rsidR="00B862F6" w:rsidRPr="00233CFD">
        <w:rPr>
          <w:rFonts w:ascii="Trebuchet MS" w:hAnsi="Trebuchet MS" w:cs="Tahoma"/>
          <w:color w:val="000000" w:themeColor="text1"/>
          <w:sz w:val="22"/>
          <w:szCs w:val="22"/>
        </w:rPr>
        <w:t xml:space="preserve"> </w:t>
      </w:r>
    </w:p>
    <w:p w14:paraId="3141F471" w14:textId="50596A72" w:rsidR="008E1D8F" w:rsidRPr="00B74D18" w:rsidRDefault="008E1D8F" w:rsidP="00B74D18">
      <w:pPr>
        <w:pStyle w:val="Paragraphedeliste"/>
        <w:numPr>
          <w:ilvl w:val="0"/>
          <w:numId w:val="157"/>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Rapports sur les causes profondes de la radicalisation, de l’extrémisme violent et du terrorisme par zone du pays réalisé</w:t>
      </w:r>
    </w:p>
    <w:p w14:paraId="4A4B4FD1" w14:textId="77777777" w:rsidR="008E1D8F" w:rsidRPr="00B74D18" w:rsidRDefault="008E1D8F" w:rsidP="00B74D18">
      <w:pPr>
        <w:pStyle w:val="Paragraphedeliste"/>
        <w:numPr>
          <w:ilvl w:val="0"/>
          <w:numId w:val="157"/>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Nombre des ateliers de dissémination et de vulgarisation des études réalisés</w:t>
      </w:r>
    </w:p>
    <w:p w14:paraId="4641EAAE" w14:textId="2EE2C577" w:rsidR="008E1D8F" w:rsidRDefault="008E1D8F" w:rsidP="008E1D8F">
      <w:pPr>
        <w:pStyle w:val="Paragraphedeliste"/>
        <w:numPr>
          <w:ilvl w:val="0"/>
          <w:numId w:val="157"/>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Système opérationnel de collecte systématique des données sur la radicalisation et l’extrémisme violente mise en place</w:t>
      </w:r>
    </w:p>
    <w:p w14:paraId="39E06356" w14:textId="77777777" w:rsidR="00BB7E94" w:rsidRPr="008E1D8F" w:rsidRDefault="00BB7E94" w:rsidP="00BB7E94">
      <w:pPr>
        <w:pStyle w:val="Paragraphedeliste"/>
        <w:numPr>
          <w:ilvl w:val="0"/>
          <w:numId w:val="157"/>
        </w:numPr>
        <w:spacing w:line="276" w:lineRule="auto"/>
        <w:rPr>
          <w:rFonts w:ascii="Trebuchet MS" w:hAnsi="Trebuchet MS" w:cs="Tahoma"/>
          <w:color w:val="000000" w:themeColor="text1"/>
          <w:sz w:val="22"/>
          <w:szCs w:val="22"/>
        </w:rPr>
      </w:pPr>
      <w:r w:rsidRPr="008E1D8F">
        <w:rPr>
          <w:rFonts w:ascii="Trebuchet MS" w:hAnsi="Trebuchet MS" w:cs="Tahoma"/>
          <w:color w:val="000000" w:themeColor="text1"/>
          <w:sz w:val="22"/>
          <w:szCs w:val="22"/>
        </w:rPr>
        <w:t xml:space="preserve">Nombre des </w:t>
      </w:r>
      <w:r>
        <w:rPr>
          <w:rFonts w:ascii="Trebuchet MS" w:hAnsi="Trebuchet MS" w:cs="Tahoma"/>
          <w:color w:val="000000" w:themeColor="text1"/>
          <w:sz w:val="22"/>
          <w:szCs w:val="22"/>
        </w:rPr>
        <w:t>a</w:t>
      </w:r>
      <w:r w:rsidRPr="008E1D8F">
        <w:rPr>
          <w:rFonts w:ascii="Trebuchet MS" w:hAnsi="Trebuchet MS" w:cs="Tahoma"/>
          <w:color w:val="000000" w:themeColor="text1"/>
          <w:sz w:val="22"/>
          <w:szCs w:val="22"/>
        </w:rPr>
        <w:t>cteurs communautaires formées et sensibilisées pour contrer les discours et les récits radicaux réalisées (Désagrégé par sexe, âge)</w:t>
      </w:r>
    </w:p>
    <w:p w14:paraId="704FA59E" w14:textId="77777777" w:rsidR="00BB7E94" w:rsidRPr="008E1D8F" w:rsidRDefault="00BB7E94" w:rsidP="00BB7E94">
      <w:pPr>
        <w:pStyle w:val="Paragraphedeliste"/>
        <w:numPr>
          <w:ilvl w:val="0"/>
          <w:numId w:val="157"/>
        </w:numPr>
        <w:spacing w:line="276" w:lineRule="auto"/>
        <w:rPr>
          <w:rFonts w:ascii="Trebuchet MS" w:hAnsi="Trebuchet MS" w:cs="Tahoma"/>
          <w:color w:val="000000" w:themeColor="text1"/>
          <w:sz w:val="22"/>
          <w:szCs w:val="22"/>
        </w:rPr>
      </w:pPr>
      <w:r w:rsidRPr="008E1D8F">
        <w:rPr>
          <w:rFonts w:ascii="Trebuchet MS" w:hAnsi="Trebuchet MS" w:cs="Tahoma"/>
          <w:color w:val="000000" w:themeColor="text1"/>
          <w:sz w:val="22"/>
          <w:szCs w:val="22"/>
        </w:rPr>
        <w:t>Nombre des leaders d'opinions, y compris le media, formées (Désagrégé par sexe, âge)</w:t>
      </w:r>
    </w:p>
    <w:p w14:paraId="3A919443" w14:textId="77777777" w:rsidR="00BB7E94" w:rsidRPr="008E1D8F" w:rsidRDefault="00BB7E94" w:rsidP="00BB7E94">
      <w:pPr>
        <w:pStyle w:val="Paragraphedeliste"/>
        <w:numPr>
          <w:ilvl w:val="0"/>
          <w:numId w:val="157"/>
        </w:numPr>
        <w:spacing w:line="276" w:lineRule="auto"/>
        <w:rPr>
          <w:rFonts w:ascii="Trebuchet MS" w:hAnsi="Trebuchet MS" w:cs="Tahoma"/>
          <w:color w:val="000000" w:themeColor="text1"/>
          <w:sz w:val="22"/>
          <w:szCs w:val="22"/>
        </w:rPr>
      </w:pPr>
      <w:r w:rsidRPr="008E1D8F">
        <w:rPr>
          <w:rFonts w:ascii="Trebuchet MS" w:hAnsi="Trebuchet MS" w:cs="Tahoma"/>
          <w:color w:val="000000" w:themeColor="text1"/>
          <w:sz w:val="22"/>
          <w:szCs w:val="22"/>
        </w:rPr>
        <w:t xml:space="preserve">Nombre de programmes, de magazines et d’émissions pour contrer les discours radicaux diffusées </w:t>
      </w:r>
    </w:p>
    <w:p w14:paraId="7DF19D89" w14:textId="77777777" w:rsidR="00BB7E94" w:rsidRPr="008E1D8F" w:rsidRDefault="00BB7E94" w:rsidP="00BB7E94">
      <w:pPr>
        <w:pStyle w:val="Paragraphedeliste"/>
        <w:numPr>
          <w:ilvl w:val="0"/>
          <w:numId w:val="157"/>
        </w:numPr>
        <w:spacing w:line="276" w:lineRule="auto"/>
        <w:rPr>
          <w:rFonts w:ascii="Trebuchet MS" w:hAnsi="Trebuchet MS" w:cs="Tahoma"/>
          <w:color w:val="000000" w:themeColor="text1"/>
          <w:sz w:val="22"/>
          <w:szCs w:val="22"/>
        </w:rPr>
      </w:pPr>
      <w:r w:rsidRPr="008E1D8F">
        <w:rPr>
          <w:rFonts w:ascii="Trebuchet MS" w:hAnsi="Trebuchet MS" w:cs="Tahoma"/>
          <w:color w:val="000000" w:themeColor="text1"/>
          <w:sz w:val="22"/>
          <w:szCs w:val="22"/>
        </w:rPr>
        <w:t>Nombre des mécanismes de veille pour contrer les discours radicaux répertoriées et renforcées (au niveau nationale et communautaire)</w:t>
      </w:r>
    </w:p>
    <w:p w14:paraId="393590BF" w14:textId="77777777" w:rsidR="00BB7E94" w:rsidRDefault="00BB7E94" w:rsidP="00BB7E94">
      <w:pPr>
        <w:pStyle w:val="Paragraphedeliste"/>
        <w:numPr>
          <w:ilvl w:val="0"/>
          <w:numId w:val="157"/>
        </w:numPr>
        <w:spacing w:line="276" w:lineRule="auto"/>
        <w:rPr>
          <w:rFonts w:ascii="Trebuchet MS" w:hAnsi="Trebuchet MS" w:cs="Tahoma"/>
          <w:color w:val="000000" w:themeColor="text1"/>
          <w:sz w:val="22"/>
          <w:szCs w:val="22"/>
        </w:rPr>
      </w:pPr>
      <w:r w:rsidRPr="008E1D8F">
        <w:rPr>
          <w:rFonts w:ascii="Trebuchet MS" w:hAnsi="Trebuchet MS" w:cs="Tahoma"/>
          <w:color w:val="000000" w:themeColor="text1"/>
          <w:sz w:val="22"/>
          <w:szCs w:val="22"/>
        </w:rPr>
        <w:t>Plan de communications réalisés pour contrer les récits et discours radicaux</w:t>
      </w:r>
    </w:p>
    <w:p w14:paraId="56FED284" w14:textId="77777777" w:rsidR="00BB7E94" w:rsidRPr="006D2681" w:rsidRDefault="00BB7E94" w:rsidP="00BB7E94">
      <w:pPr>
        <w:pStyle w:val="Paragraphedeliste"/>
        <w:numPr>
          <w:ilvl w:val="0"/>
          <w:numId w:val="157"/>
        </w:numPr>
        <w:spacing w:line="276" w:lineRule="auto"/>
        <w:rPr>
          <w:rFonts w:ascii="Trebuchet MS" w:hAnsi="Trebuchet MS" w:cs="Tahoma"/>
          <w:color w:val="000000" w:themeColor="text1"/>
          <w:sz w:val="22"/>
          <w:szCs w:val="22"/>
        </w:rPr>
      </w:pPr>
      <w:r w:rsidRPr="006D2681">
        <w:rPr>
          <w:rFonts w:ascii="Trebuchet MS" w:hAnsi="Trebuchet MS" w:cs="Tahoma"/>
          <w:color w:val="000000" w:themeColor="text1"/>
          <w:sz w:val="22"/>
          <w:szCs w:val="22"/>
        </w:rPr>
        <w:t>Nombre de textes législatifs et règlementaires adaptés</w:t>
      </w:r>
    </w:p>
    <w:p w14:paraId="08DEF7B6" w14:textId="77777777" w:rsidR="00BB7E94" w:rsidRPr="008E1D8F" w:rsidRDefault="00BB7E94" w:rsidP="00BB7E94">
      <w:pPr>
        <w:pStyle w:val="Paragraphedeliste"/>
        <w:numPr>
          <w:ilvl w:val="0"/>
          <w:numId w:val="157"/>
        </w:numPr>
        <w:spacing w:line="276" w:lineRule="auto"/>
        <w:rPr>
          <w:rFonts w:ascii="Trebuchet MS" w:hAnsi="Trebuchet MS" w:cs="Tahoma"/>
          <w:color w:val="000000" w:themeColor="text1"/>
          <w:sz w:val="22"/>
          <w:szCs w:val="22"/>
        </w:rPr>
      </w:pPr>
      <w:r w:rsidRPr="008E1D8F">
        <w:rPr>
          <w:rFonts w:ascii="Trebuchet MS" w:hAnsi="Trebuchet MS" w:cs="Tahoma"/>
          <w:color w:val="000000" w:themeColor="text1"/>
          <w:sz w:val="22"/>
          <w:szCs w:val="22"/>
        </w:rPr>
        <w:t>Nombre de lieux de culte opérationnels par région encadrée</w:t>
      </w:r>
    </w:p>
    <w:p w14:paraId="6CD1A7DA" w14:textId="77777777" w:rsidR="00BB7E94" w:rsidRPr="008E1D8F" w:rsidRDefault="00BB7E94" w:rsidP="00BB7E94">
      <w:pPr>
        <w:pStyle w:val="Paragraphedeliste"/>
        <w:numPr>
          <w:ilvl w:val="0"/>
          <w:numId w:val="157"/>
        </w:numPr>
        <w:spacing w:line="276" w:lineRule="auto"/>
        <w:rPr>
          <w:rFonts w:ascii="Trebuchet MS" w:hAnsi="Trebuchet MS" w:cs="Tahoma"/>
          <w:color w:val="000000" w:themeColor="text1"/>
          <w:sz w:val="22"/>
          <w:szCs w:val="22"/>
        </w:rPr>
      </w:pPr>
      <w:r w:rsidRPr="008E1D8F">
        <w:rPr>
          <w:rFonts w:ascii="Trebuchet MS" w:hAnsi="Trebuchet MS" w:cs="Tahoma"/>
          <w:color w:val="000000" w:themeColor="text1"/>
          <w:sz w:val="22"/>
          <w:szCs w:val="22"/>
        </w:rPr>
        <w:t>Nombre d'écoles coraniques par région répertoriées et encadrées</w:t>
      </w:r>
    </w:p>
    <w:p w14:paraId="422152E0" w14:textId="77777777" w:rsidR="00BB7E94" w:rsidRDefault="00BB7E94" w:rsidP="00BB7E94">
      <w:pPr>
        <w:spacing w:line="276" w:lineRule="auto"/>
        <w:jc w:val="both"/>
        <w:rPr>
          <w:rFonts w:ascii="Trebuchet MS" w:hAnsi="Trebuchet MS" w:cs="Tahoma"/>
          <w:color w:val="000000"/>
          <w:sz w:val="22"/>
          <w:szCs w:val="22"/>
        </w:rPr>
      </w:pPr>
    </w:p>
    <w:p w14:paraId="7CEFE16C" w14:textId="1B09BEDD" w:rsidR="00B862F6" w:rsidRPr="00233CFD" w:rsidRDefault="00C63F6C" w:rsidP="004B1704">
      <w:pPr>
        <w:spacing w:line="276" w:lineRule="auto"/>
        <w:jc w:val="both"/>
        <w:rPr>
          <w:rFonts w:ascii="Trebuchet MS" w:hAnsi="Trebuchet MS" w:cs="Tahoma"/>
          <w:color w:val="000000"/>
          <w:sz w:val="22"/>
          <w:szCs w:val="22"/>
        </w:rPr>
      </w:pPr>
      <w:r w:rsidRPr="00233CFD">
        <w:rPr>
          <w:rFonts w:ascii="Trebuchet MS" w:hAnsi="Trebuchet MS" w:cs="Tahoma"/>
          <w:b/>
          <w:bCs/>
          <w:color w:val="000000"/>
          <w:sz w:val="22"/>
          <w:szCs w:val="22"/>
        </w:rPr>
        <w:t>Principales activités :</w:t>
      </w:r>
    </w:p>
    <w:p w14:paraId="4810D24F" w14:textId="77777777" w:rsidR="008E1D8F" w:rsidRPr="008E1D8F" w:rsidRDefault="008E1D8F" w:rsidP="008E1D8F">
      <w:pPr>
        <w:spacing w:line="276" w:lineRule="auto"/>
        <w:jc w:val="both"/>
        <w:rPr>
          <w:rFonts w:ascii="Trebuchet MS" w:hAnsi="Trebuchet MS" w:cs="Tahoma"/>
          <w:color w:val="000000"/>
          <w:sz w:val="22"/>
          <w:szCs w:val="22"/>
        </w:rPr>
      </w:pPr>
    </w:p>
    <w:p w14:paraId="26051C2F" w14:textId="77777777" w:rsidR="008E1D8F" w:rsidRDefault="008E1D8F" w:rsidP="008E1D8F">
      <w:pPr>
        <w:pStyle w:val="Paragraphedeliste"/>
        <w:numPr>
          <w:ilvl w:val="0"/>
          <w:numId w:val="160"/>
        </w:numPr>
        <w:spacing w:line="276" w:lineRule="auto"/>
        <w:jc w:val="both"/>
        <w:rPr>
          <w:rFonts w:ascii="Trebuchet MS" w:hAnsi="Trebuchet MS" w:cs="Tahoma"/>
          <w:color w:val="000000"/>
          <w:sz w:val="22"/>
          <w:szCs w:val="22"/>
        </w:rPr>
      </w:pPr>
      <w:r w:rsidRPr="00B74D18">
        <w:rPr>
          <w:rFonts w:ascii="Trebuchet MS" w:hAnsi="Trebuchet MS" w:cs="Tahoma"/>
          <w:color w:val="000000"/>
          <w:sz w:val="22"/>
          <w:szCs w:val="22"/>
        </w:rPr>
        <w:t>Réaliser des études d'envergure nationale pour identifier et comprendre les causes de l'extrémisme violent et du terrorisme au Mali en prenant en compte de la perspective de genre</w:t>
      </w:r>
    </w:p>
    <w:p w14:paraId="607989EE" w14:textId="77777777" w:rsidR="008E1D8F" w:rsidRDefault="008E1D8F" w:rsidP="008E1D8F">
      <w:pPr>
        <w:pStyle w:val="Paragraphedeliste"/>
        <w:numPr>
          <w:ilvl w:val="0"/>
          <w:numId w:val="160"/>
        </w:numPr>
        <w:spacing w:line="276" w:lineRule="auto"/>
        <w:jc w:val="both"/>
        <w:rPr>
          <w:rFonts w:ascii="Trebuchet MS" w:hAnsi="Trebuchet MS" w:cs="Tahoma"/>
          <w:color w:val="000000"/>
          <w:sz w:val="22"/>
          <w:szCs w:val="22"/>
        </w:rPr>
      </w:pPr>
      <w:r w:rsidRPr="00B74D18">
        <w:rPr>
          <w:rFonts w:ascii="Trebuchet MS" w:hAnsi="Trebuchet MS" w:cs="Tahoma"/>
          <w:color w:val="000000"/>
          <w:sz w:val="22"/>
          <w:szCs w:val="22"/>
        </w:rPr>
        <w:t>Organiser des ateliers de dissémination et de vulgarisation des résultats des études, les bonnes pratiques et de la recherche sur les thématiques relatives à la radicalisation et à l’extrémisme violent</w:t>
      </w:r>
    </w:p>
    <w:p w14:paraId="3F55A6C1" w14:textId="77777777" w:rsidR="00BB7E94" w:rsidRDefault="008E1D8F" w:rsidP="00BB7E94">
      <w:pPr>
        <w:pStyle w:val="Paragraphedeliste"/>
        <w:numPr>
          <w:ilvl w:val="0"/>
          <w:numId w:val="160"/>
        </w:numPr>
        <w:spacing w:line="276" w:lineRule="auto"/>
        <w:jc w:val="both"/>
        <w:rPr>
          <w:rFonts w:ascii="Trebuchet MS" w:hAnsi="Trebuchet MS" w:cs="Tahoma"/>
          <w:color w:val="000000"/>
          <w:sz w:val="22"/>
          <w:szCs w:val="22"/>
        </w:rPr>
      </w:pPr>
      <w:r w:rsidRPr="00B74D18">
        <w:rPr>
          <w:rFonts w:ascii="Trebuchet MS" w:hAnsi="Trebuchet MS" w:cs="Tahoma"/>
          <w:color w:val="000000"/>
          <w:sz w:val="22"/>
          <w:szCs w:val="22"/>
        </w:rPr>
        <w:t>Mettre en place un système opérationnel de collecte systématique des données et informations sur la radicalisation et l’extrémisme violent, de traitement et d’analyse des données et de production d’informations sur la radicalisation et l’extrémisme violent, en prenant en compte les dynamiques sexospécifiques de l'extrémisme violent</w:t>
      </w:r>
    </w:p>
    <w:p w14:paraId="781089BB" w14:textId="048A0E5D" w:rsidR="008E1D8F" w:rsidRPr="00B74D18" w:rsidRDefault="008E1D8F" w:rsidP="00B74D18">
      <w:pPr>
        <w:pStyle w:val="Paragraphedeliste"/>
        <w:numPr>
          <w:ilvl w:val="0"/>
          <w:numId w:val="160"/>
        </w:numPr>
        <w:spacing w:line="276" w:lineRule="auto"/>
        <w:jc w:val="both"/>
        <w:rPr>
          <w:rFonts w:ascii="Trebuchet MS" w:hAnsi="Trebuchet MS" w:cs="Tahoma"/>
          <w:color w:val="000000"/>
          <w:sz w:val="22"/>
          <w:szCs w:val="22"/>
        </w:rPr>
      </w:pPr>
      <w:r w:rsidRPr="00B74D18">
        <w:rPr>
          <w:rFonts w:ascii="Trebuchet MS" w:hAnsi="Trebuchet MS" w:cs="Tahoma"/>
          <w:color w:val="000000" w:themeColor="text1"/>
          <w:sz w:val="22"/>
          <w:szCs w:val="22"/>
        </w:rPr>
        <w:t xml:space="preserve">Sensibiliser et former des communautés à risque sur les enjeux de la radicalisation, de l'extrémisme violent et du terrorisme </w:t>
      </w:r>
    </w:p>
    <w:p w14:paraId="2D80BF99" w14:textId="7F8AB754" w:rsidR="008E1D8F" w:rsidRPr="008E1D8F" w:rsidRDefault="008E1D8F" w:rsidP="00BB7E94">
      <w:pPr>
        <w:pStyle w:val="Paragraphedeliste"/>
        <w:numPr>
          <w:ilvl w:val="0"/>
          <w:numId w:val="160"/>
        </w:numPr>
        <w:spacing w:line="276" w:lineRule="auto"/>
        <w:rPr>
          <w:rFonts w:ascii="Trebuchet MS" w:hAnsi="Trebuchet MS" w:cs="Tahoma"/>
          <w:color w:val="000000" w:themeColor="text1"/>
          <w:sz w:val="22"/>
          <w:szCs w:val="22"/>
        </w:rPr>
      </w:pPr>
      <w:r w:rsidRPr="008E1D8F">
        <w:rPr>
          <w:rFonts w:ascii="Trebuchet MS" w:hAnsi="Trebuchet MS" w:cs="Tahoma"/>
          <w:color w:val="000000" w:themeColor="text1"/>
          <w:sz w:val="22"/>
          <w:szCs w:val="22"/>
        </w:rPr>
        <w:t>Renforcer les capacités des leaders d'opinion, y compris les leaders religieux et communautaires, les jeunes et les femmes et le média, dans la préparation et la</w:t>
      </w:r>
      <w:r w:rsidR="00BB7E94">
        <w:rPr>
          <w:rFonts w:ascii="Trebuchet MS" w:hAnsi="Trebuchet MS" w:cs="Tahoma"/>
          <w:color w:val="000000" w:themeColor="text1"/>
          <w:sz w:val="22"/>
          <w:szCs w:val="22"/>
        </w:rPr>
        <w:t xml:space="preserve"> </w:t>
      </w:r>
      <w:r w:rsidRPr="008E1D8F">
        <w:rPr>
          <w:rFonts w:ascii="Trebuchet MS" w:hAnsi="Trebuchet MS" w:cs="Tahoma"/>
          <w:color w:val="000000" w:themeColor="text1"/>
          <w:sz w:val="22"/>
          <w:szCs w:val="22"/>
        </w:rPr>
        <w:t>diffusion de messages pour lutter contre les discours en lien avec l’extrémisme violent (sur les réseaux sociaux, media, le radio et le milieu scolaire, etc.)</w:t>
      </w:r>
    </w:p>
    <w:p w14:paraId="3F432361" w14:textId="77777777" w:rsidR="008E1D8F" w:rsidRPr="008E1D8F" w:rsidRDefault="008E1D8F" w:rsidP="00487289">
      <w:pPr>
        <w:pStyle w:val="Paragraphedeliste"/>
        <w:numPr>
          <w:ilvl w:val="0"/>
          <w:numId w:val="160"/>
        </w:numPr>
        <w:spacing w:line="276" w:lineRule="auto"/>
        <w:rPr>
          <w:rFonts w:ascii="Trebuchet MS" w:hAnsi="Trebuchet MS" w:cs="Tahoma"/>
          <w:color w:val="000000" w:themeColor="text1"/>
          <w:sz w:val="22"/>
          <w:szCs w:val="22"/>
        </w:rPr>
      </w:pPr>
      <w:r w:rsidRPr="008E1D8F">
        <w:rPr>
          <w:rFonts w:ascii="Trebuchet MS" w:hAnsi="Trebuchet MS" w:cs="Tahoma"/>
          <w:color w:val="000000" w:themeColor="text1"/>
          <w:sz w:val="22"/>
          <w:szCs w:val="22"/>
        </w:rPr>
        <w:t>Harmoniser et renforcer les mécanismes de veille et alerte précoce pour monitorer, détecter, répertorier et entraver de propagande et la diffusion des messages pour contrer les discours radicaux et violent dans les lieux de culte, le radio, télévision, réseaux sociaux, milieu scolaire</w:t>
      </w:r>
    </w:p>
    <w:p w14:paraId="0DB10F11" w14:textId="77777777" w:rsidR="008E1D8F" w:rsidRDefault="008E1D8F" w:rsidP="00487289">
      <w:pPr>
        <w:pStyle w:val="Paragraphedeliste"/>
        <w:numPr>
          <w:ilvl w:val="0"/>
          <w:numId w:val="160"/>
        </w:numPr>
        <w:spacing w:line="276" w:lineRule="auto"/>
        <w:rPr>
          <w:rFonts w:ascii="Trebuchet MS" w:hAnsi="Trebuchet MS" w:cs="Tahoma"/>
          <w:color w:val="000000" w:themeColor="text1"/>
          <w:sz w:val="22"/>
          <w:szCs w:val="22"/>
        </w:rPr>
      </w:pPr>
      <w:r w:rsidRPr="008E1D8F">
        <w:rPr>
          <w:rFonts w:ascii="Trebuchet MS" w:hAnsi="Trebuchet MS" w:cs="Tahoma"/>
          <w:color w:val="000000" w:themeColor="text1"/>
          <w:sz w:val="22"/>
          <w:szCs w:val="22"/>
        </w:rPr>
        <w:t>Élaborer et mettre en œuvre un plan de communication sur le processus d’endoctrinement à la radicalisation et à l'extrémisme violent</w:t>
      </w:r>
    </w:p>
    <w:p w14:paraId="4242A01D" w14:textId="256705DD" w:rsidR="008E1D8F" w:rsidRPr="008E1D8F" w:rsidRDefault="008E1D8F" w:rsidP="00B06AEA">
      <w:pPr>
        <w:pStyle w:val="Paragraphedeliste"/>
        <w:numPr>
          <w:ilvl w:val="0"/>
          <w:numId w:val="160"/>
        </w:numPr>
        <w:spacing w:line="276" w:lineRule="auto"/>
        <w:jc w:val="both"/>
        <w:rPr>
          <w:rFonts w:ascii="Trebuchet MS" w:hAnsi="Trebuchet MS" w:cs="Tahoma"/>
          <w:color w:val="000000"/>
          <w:sz w:val="22"/>
          <w:szCs w:val="22"/>
        </w:rPr>
      </w:pPr>
      <w:r w:rsidRPr="008E1D8F">
        <w:rPr>
          <w:rFonts w:ascii="Trebuchet MS" w:hAnsi="Trebuchet MS" w:cs="Tahoma"/>
          <w:color w:val="000000"/>
          <w:sz w:val="22"/>
          <w:szCs w:val="22"/>
        </w:rPr>
        <w:t xml:space="preserve">Adapter les textes législatifs et règlementaires du Pays au contexte actuel de radicalisation, de violence et de terrorisme en renforçant le contrôle de la création, de l’ouverture et du suivi des lieux de culte </w:t>
      </w:r>
    </w:p>
    <w:p w14:paraId="15EAEAE4" w14:textId="72BF5AB0" w:rsidR="008E1D8F" w:rsidRPr="008E1D8F" w:rsidRDefault="008E1D8F" w:rsidP="00B06AEA">
      <w:pPr>
        <w:pStyle w:val="Paragraphedeliste"/>
        <w:numPr>
          <w:ilvl w:val="0"/>
          <w:numId w:val="160"/>
        </w:numPr>
        <w:spacing w:line="276" w:lineRule="auto"/>
        <w:jc w:val="both"/>
        <w:rPr>
          <w:rFonts w:ascii="Trebuchet MS" w:hAnsi="Trebuchet MS" w:cs="Tahoma"/>
          <w:color w:val="000000"/>
          <w:sz w:val="22"/>
          <w:szCs w:val="22"/>
        </w:rPr>
      </w:pPr>
      <w:r w:rsidRPr="008E1D8F">
        <w:rPr>
          <w:rFonts w:ascii="Trebuchet MS" w:hAnsi="Trebuchet MS" w:cs="Tahoma"/>
          <w:color w:val="000000"/>
          <w:sz w:val="22"/>
          <w:szCs w:val="22"/>
        </w:rPr>
        <w:t>Identifier et répertorier les lieux de culte et écoles coraniques à risque</w:t>
      </w:r>
    </w:p>
    <w:p w14:paraId="5C45AD27" w14:textId="6DD45724" w:rsidR="008E1D8F" w:rsidRDefault="008E1D8F" w:rsidP="00AA4E60">
      <w:pPr>
        <w:pStyle w:val="Paragraphedeliste"/>
        <w:numPr>
          <w:ilvl w:val="0"/>
          <w:numId w:val="160"/>
        </w:numPr>
        <w:spacing w:line="276" w:lineRule="auto"/>
        <w:jc w:val="both"/>
        <w:rPr>
          <w:rFonts w:ascii="Trebuchet MS" w:hAnsi="Trebuchet MS" w:cs="Tahoma"/>
          <w:color w:val="000000"/>
          <w:sz w:val="22"/>
          <w:szCs w:val="22"/>
        </w:rPr>
      </w:pPr>
      <w:r w:rsidRPr="008E1D8F">
        <w:rPr>
          <w:rFonts w:ascii="Trebuchet MS" w:hAnsi="Trebuchet MS" w:cs="Tahoma"/>
          <w:color w:val="000000"/>
          <w:sz w:val="22"/>
          <w:szCs w:val="22"/>
        </w:rPr>
        <w:t>Renforcer la formation des écoles coraniques aux besoins et à l'acquisition de compétences pratiques et professionnelles pour la promotion de leur intégration socio-économique</w:t>
      </w:r>
    </w:p>
    <w:p w14:paraId="061FF066" w14:textId="77777777" w:rsidR="00AF56BF" w:rsidRPr="00B74D18" w:rsidRDefault="00AF56BF" w:rsidP="00BB7E94">
      <w:pPr>
        <w:spacing w:line="276" w:lineRule="auto"/>
        <w:jc w:val="both"/>
        <w:rPr>
          <w:rFonts w:ascii="Trebuchet MS" w:hAnsi="Trebuchet MS" w:cs="Tahoma"/>
          <w:color w:val="000000"/>
          <w:sz w:val="22"/>
          <w:szCs w:val="22"/>
        </w:rPr>
      </w:pPr>
    </w:p>
    <w:p w14:paraId="62A0A704" w14:textId="6BE46E1D" w:rsidR="00AF56BF" w:rsidRPr="00B74D18" w:rsidRDefault="002F2DBB" w:rsidP="00B74D18">
      <w:pPr>
        <w:pStyle w:val="Titre3"/>
        <w:spacing w:line="276" w:lineRule="auto"/>
        <w:rPr>
          <w:rFonts w:ascii="Trebuchet MS" w:hAnsi="Trebuchet MS"/>
          <w:b/>
          <w:bCs/>
          <w:sz w:val="22"/>
          <w:szCs w:val="22"/>
        </w:rPr>
      </w:pPr>
      <w:bookmarkStart w:id="20" w:name="_Toc79058853"/>
      <w:r>
        <w:rPr>
          <w:rFonts w:ascii="Trebuchet MS" w:hAnsi="Trebuchet MS"/>
          <w:b/>
          <w:bCs/>
          <w:sz w:val="22"/>
          <w:szCs w:val="22"/>
        </w:rPr>
        <w:t>S</w:t>
      </w:r>
      <w:r w:rsidR="00AF56BF" w:rsidRPr="00233CFD">
        <w:rPr>
          <w:rFonts w:ascii="Trebuchet MS" w:hAnsi="Trebuchet MS"/>
          <w:b/>
          <w:bCs/>
          <w:sz w:val="22"/>
          <w:szCs w:val="22"/>
        </w:rPr>
        <w:t>ous-programme 1.</w:t>
      </w:r>
      <w:r w:rsidR="00BB7E94">
        <w:rPr>
          <w:rFonts w:ascii="Trebuchet MS" w:hAnsi="Trebuchet MS"/>
          <w:b/>
          <w:bCs/>
          <w:sz w:val="22"/>
          <w:szCs w:val="22"/>
        </w:rPr>
        <w:t>2</w:t>
      </w:r>
      <w:r w:rsidR="00AF56BF" w:rsidRPr="00233CFD">
        <w:rPr>
          <w:rFonts w:ascii="Trebuchet MS" w:hAnsi="Trebuchet MS"/>
          <w:b/>
          <w:bCs/>
          <w:sz w:val="22"/>
          <w:szCs w:val="22"/>
        </w:rPr>
        <w:t> : « </w:t>
      </w:r>
      <w:r w:rsidR="00A430DF" w:rsidRPr="00A430DF">
        <w:rPr>
          <w:rFonts w:ascii="Trebuchet MS" w:hAnsi="Trebuchet MS"/>
          <w:b/>
          <w:bCs/>
          <w:sz w:val="22"/>
          <w:szCs w:val="22"/>
        </w:rPr>
        <w:t>Circonscrire les foyers propices au fondamentalisme religieux</w:t>
      </w:r>
      <w:r w:rsidR="00A430DF">
        <w:rPr>
          <w:rFonts w:ascii="Trebuchet MS" w:hAnsi="Trebuchet MS"/>
          <w:b/>
          <w:bCs/>
          <w:sz w:val="22"/>
          <w:szCs w:val="22"/>
        </w:rPr>
        <w:t>, la radicalisation et l’extrémisme violent</w:t>
      </w:r>
      <w:r w:rsidR="00FF6E25">
        <w:rPr>
          <w:rFonts w:ascii="Trebuchet MS" w:hAnsi="Trebuchet MS"/>
          <w:b/>
          <w:bCs/>
          <w:sz w:val="22"/>
          <w:szCs w:val="22"/>
        </w:rPr>
        <w:t xml:space="preserve"> dans </w:t>
      </w:r>
      <w:r w:rsidR="00FF6E25" w:rsidRPr="00FF6E25">
        <w:rPr>
          <w:rFonts w:ascii="Trebuchet MS" w:hAnsi="Trebuchet MS"/>
          <w:b/>
          <w:bCs/>
          <w:sz w:val="22"/>
          <w:szCs w:val="22"/>
        </w:rPr>
        <w:t>le milieu carcéral</w:t>
      </w:r>
      <w:r w:rsidR="00A430DF">
        <w:rPr>
          <w:rFonts w:ascii="Trebuchet MS" w:hAnsi="Trebuchet MS"/>
          <w:b/>
          <w:bCs/>
          <w:sz w:val="22"/>
          <w:szCs w:val="22"/>
        </w:rPr>
        <w:t> »</w:t>
      </w:r>
      <w:bookmarkEnd w:id="20"/>
    </w:p>
    <w:p w14:paraId="138EE881" w14:textId="69434145" w:rsidR="00AF56BF" w:rsidRPr="00B74D18" w:rsidRDefault="00AF56BF" w:rsidP="00B74D18">
      <w:pPr>
        <w:pStyle w:val="NormalWeb"/>
        <w:spacing w:line="276" w:lineRule="auto"/>
        <w:jc w:val="both"/>
        <w:rPr>
          <w:rFonts w:ascii="Trebuchet MS" w:hAnsi="Trebuchet MS" w:cs="Tahoma"/>
          <w:sz w:val="22"/>
          <w:szCs w:val="22"/>
        </w:rPr>
      </w:pPr>
      <w:r w:rsidRPr="00BB7E94">
        <w:rPr>
          <w:rFonts w:ascii="Trebuchet MS" w:hAnsi="Trebuchet MS"/>
          <w:sz w:val="22"/>
          <w:szCs w:val="22"/>
        </w:rPr>
        <w:t>Ce sous-programme est porté par le département d</w:t>
      </w:r>
      <w:r w:rsidR="003F3001">
        <w:rPr>
          <w:rFonts w:ascii="Trebuchet MS" w:hAnsi="Trebuchet MS"/>
          <w:sz w:val="22"/>
          <w:szCs w:val="22"/>
        </w:rPr>
        <w:t>u</w:t>
      </w:r>
      <w:r w:rsidRPr="00AC06D0">
        <w:rPr>
          <w:rFonts w:ascii="Trebuchet MS" w:hAnsi="Trebuchet MS"/>
          <w:sz w:val="22"/>
          <w:szCs w:val="22"/>
        </w:rPr>
        <w:t xml:space="preserve"> Ministère de</w:t>
      </w:r>
      <w:r w:rsidR="003578B2" w:rsidRPr="00AC06D0">
        <w:rPr>
          <w:rFonts w:ascii="Trebuchet MS" w:hAnsi="Trebuchet MS"/>
          <w:sz w:val="22"/>
          <w:szCs w:val="22"/>
        </w:rPr>
        <w:t xml:space="preserve"> la Justice et </w:t>
      </w:r>
      <w:r w:rsidR="003F3001">
        <w:rPr>
          <w:rFonts w:ascii="Trebuchet MS" w:hAnsi="Trebuchet MS"/>
          <w:sz w:val="22"/>
          <w:szCs w:val="22"/>
        </w:rPr>
        <w:t xml:space="preserve">des </w:t>
      </w:r>
      <w:r w:rsidR="003578B2" w:rsidRPr="00AC06D0">
        <w:rPr>
          <w:rFonts w:ascii="Trebuchet MS" w:hAnsi="Trebuchet MS"/>
          <w:sz w:val="22"/>
          <w:szCs w:val="22"/>
        </w:rPr>
        <w:t xml:space="preserve">Droits </w:t>
      </w:r>
      <w:r w:rsidR="003578B2" w:rsidRPr="00487289">
        <w:rPr>
          <w:rFonts w:ascii="Trebuchet MS" w:hAnsi="Trebuchet MS"/>
          <w:sz w:val="22"/>
          <w:szCs w:val="22"/>
        </w:rPr>
        <w:t>de l’</w:t>
      </w:r>
      <w:r w:rsidR="003578B2" w:rsidRPr="00B06AEA">
        <w:rPr>
          <w:rFonts w:ascii="Trebuchet MS" w:hAnsi="Trebuchet MS"/>
          <w:sz w:val="22"/>
          <w:szCs w:val="22"/>
        </w:rPr>
        <w:t>Homme</w:t>
      </w:r>
      <w:r w:rsidR="003578B2" w:rsidRPr="00AA4E60">
        <w:rPr>
          <w:rFonts w:ascii="Trebuchet MS" w:hAnsi="Trebuchet MS"/>
          <w:sz w:val="22"/>
          <w:szCs w:val="22"/>
        </w:rPr>
        <w:t xml:space="preserve"> </w:t>
      </w:r>
      <w:r w:rsidR="001F1F22">
        <w:rPr>
          <w:rFonts w:ascii="Trebuchet MS" w:hAnsi="Trebuchet MS"/>
          <w:sz w:val="22"/>
          <w:szCs w:val="22"/>
        </w:rPr>
        <w:t xml:space="preserve">et </w:t>
      </w:r>
      <w:r w:rsidR="001F1F22" w:rsidRPr="001F1F22">
        <w:rPr>
          <w:rFonts w:ascii="Trebuchet MS" w:hAnsi="Trebuchet MS"/>
          <w:sz w:val="22"/>
          <w:szCs w:val="22"/>
        </w:rPr>
        <w:t>La Direction Nationale de l'Administration Pénitentiaire et de l'Education Surveillée (DNAPES)</w:t>
      </w:r>
      <w:r w:rsidR="001F1F22">
        <w:rPr>
          <w:rFonts w:ascii="Trebuchet MS" w:hAnsi="Trebuchet MS"/>
          <w:sz w:val="22"/>
          <w:szCs w:val="22"/>
        </w:rPr>
        <w:t xml:space="preserve"> et</w:t>
      </w:r>
      <w:r w:rsidR="003578B2" w:rsidRPr="00487289">
        <w:rPr>
          <w:rFonts w:ascii="Trebuchet MS" w:hAnsi="Trebuchet MS"/>
          <w:sz w:val="22"/>
          <w:szCs w:val="22"/>
        </w:rPr>
        <w:t xml:space="preserve"> i</w:t>
      </w:r>
      <w:r w:rsidRPr="00487289">
        <w:rPr>
          <w:rFonts w:ascii="Trebuchet MS" w:hAnsi="Trebuchet MS" w:cs="Tahoma"/>
          <w:sz w:val="22"/>
          <w:szCs w:val="22"/>
        </w:rPr>
        <w:t>l vise l’</w:t>
      </w:r>
      <w:r w:rsidR="001F1F22" w:rsidRPr="00B06AEA">
        <w:rPr>
          <w:rFonts w:ascii="Trebuchet MS" w:hAnsi="Trebuchet MS" w:cs="Tahoma"/>
          <w:sz w:val="22"/>
          <w:szCs w:val="22"/>
        </w:rPr>
        <w:t>élimine</w:t>
      </w:r>
      <w:r w:rsidR="001F1F22">
        <w:rPr>
          <w:rFonts w:ascii="Trebuchet MS" w:hAnsi="Trebuchet MS" w:cs="Tahoma"/>
          <w:sz w:val="22"/>
          <w:szCs w:val="22"/>
        </w:rPr>
        <w:t>r</w:t>
      </w:r>
      <w:r w:rsidRPr="00487289">
        <w:rPr>
          <w:rFonts w:ascii="Trebuchet MS" w:hAnsi="Trebuchet MS" w:cs="Tahoma"/>
          <w:sz w:val="22"/>
          <w:szCs w:val="22"/>
        </w:rPr>
        <w:t xml:space="preserve"> des conditions propices à la radicalisation et à l’extrémisme violent</w:t>
      </w:r>
      <w:r w:rsidRPr="00B06AEA">
        <w:rPr>
          <w:rFonts w:ascii="Trebuchet MS" w:hAnsi="Trebuchet MS" w:cs="Tahoma"/>
          <w:sz w:val="22"/>
          <w:szCs w:val="22"/>
        </w:rPr>
        <w:t xml:space="preserve"> partout sur le territoire national</w:t>
      </w:r>
      <w:r w:rsidR="003578B2" w:rsidRPr="00B74D18">
        <w:rPr>
          <w:rFonts w:ascii="Trebuchet MS" w:hAnsi="Trebuchet MS" w:cs="Tahoma"/>
          <w:sz w:val="22"/>
          <w:szCs w:val="22"/>
        </w:rPr>
        <w:t xml:space="preserve"> à travers </w:t>
      </w:r>
      <w:r w:rsidR="003578B2" w:rsidRPr="00BB7E94">
        <w:rPr>
          <w:rFonts w:ascii="Trebuchet MS" w:hAnsi="Trebuchet MS" w:cs="Tahoma"/>
          <w:sz w:val="22"/>
          <w:szCs w:val="22"/>
        </w:rPr>
        <w:t xml:space="preserve">le renforcement </w:t>
      </w:r>
      <w:r w:rsidR="003578B2">
        <w:rPr>
          <w:rFonts w:ascii="Trebuchet MS" w:hAnsi="Trebuchet MS" w:cs="Tahoma"/>
          <w:sz w:val="22"/>
          <w:szCs w:val="22"/>
        </w:rPr>
        <w:t xml:space="preserve">des </w:t>
      </w:r>
      <w:r w:rsidR="0068619D" w:rsidRPr="00BB7E94">
        <w:rPr>
          <w:rFonts w:ascii="Trebuchet MS" w:hAnsi="Trebuchet MS" w:cs="Tahoma"/>
          <w:sz w:val="22"/>
          <w:szCs w:val="22"/>
        </w:rPr>
        <w:t>capacité</w:t>
      </w:r>
      <w:r w:rsidR="0068619D">
        <w:rPr>
          <w:rFonts w:ascii="Trebuchet MS" w:hAnsi="Trebuchet MS" w:cs="Tahoma"/>
          <w:sz w:val="22"/>
          <w:szCs w:val="22"/>
        </w:rPr>
        <w:t>s</w:t>
      </w:r>
      <w:r w:rsidR="003578B2" w:rsidRPr="00B74D18">
        <w:rPr>
          <w:rFonts w:ascii="Trebuchet MS" w:hAnsi="Trebuchet MS" w:cs="Tahoma"/>
          <w:sz w:val="22"/>
          <w:szCs w:val="22"/>
        </w:rPr>
        <w:t xml:space="preserve"> des institutions carcérales</w:t>
      </w:r>
      <w:r w:rsidR="003578B2">
        <w:rPr>
          <w:rFonts w:ascii="Trebuchet MS" w:hAnsi="Trebuchet MS" w:cs="Tahoma"/>
          <w:sz w:val="22"/>
          <w:szCs w:val="22"/>
        </w:rPr>
        <w:t>.</w:t>
      </w:r>
    </w:p>
    <w:p w14:paraId="7832AFD1" w14:textId="77777777" w:rsidR="00AF56BF" w:rsidRPr="00233CFD" w:rsidRDefault="00AF56BF" w:rsidP="00AF56BF">
      <w:pPr>
        <w:spacing w:line="276" w:lineRule="auto"/>
        <w:jc w:val="both"/>
        <w:rPr>
          <w:rFonts w:ascii="Trebuchet MS" w:hAnsi="Trebuchet MS" w:cs="Tahoma"/>
          <w:color w:val="000000"/>
          <w:sz w:val="22"/>
          <w:szCs w:val="22"/>
        </w:rPr>
      </w:pPr>
      <w:r w:rsidRPr="00233CFD">
        <w:rPr>
          <w:rFonts w:ascii="Trebuchet MS" w:hAnsi="Trebuchet MS" w:cs="Tahoma"/>
          <w:b/>
          <w:bCs/>
          <w:color w:val="000000"/>
          <w:sz w:val="22"/>
          <w:szCs w:val="22"/>
        </w:rPr>
        <w:t xml:space="preserve">Résultats attendus : </w:t>
      </w:r>
    </w:p>
    <w:p w14:paraId="1BDDBC9B" w14:textId="77777777" w:rsidR="00B605DF" w:rsidRDefault="00B605DF" w:rsidP="00B605DF">
      <w:pPr>
        <w:pStyle w:val="Paragraphedeliste"/>
        <w:numPr>
          <w:ilvl w:val="0"/>
          <w:numId w:val="1"/>
        </w:numPr>
        <w:spacing w:line="276" w:lineRule="auto"/>
        <w:jc w:val="both"/>
        <w:rPr>
          <w:rFonts w:ascii="Trebuchet MS" w:eastAsia="Times New Roman" w:hAnsi="Trebuchet MS" w:cs="Tahoma"/>
          <w:color w:val="000000"/>
          <w:sz w:val="22"/>
          <w:szCs w:val="22"/>
          <w:lang w:eastAsia="fr-FR"/>
        </w:rPr>
      </w:pPr>
      <w:r w:rsidRPr="00233CFD">
        <w:rPr>
          <w:rFonts w:ascii="Trebuchet MS" w:eastAsia="Times New Roman" w:hAnsi="Trebuchet MS" w:cs="Tahoma"/>
          <w:color w:val="000000"/>
          <w:sz w:val="22"/>
          <w:szCs w:val="22"/>
          <w:lang w:eastAsia="fr-FR"/>
        </w:rPr>
        <w:t>Les foyers propices, à la radicalisation et à l’extrémisme violent</w:t>
      </w:r>
      <w:r>
        <w:rPr>
          <w:rFonts w:ascii="Trebuchet MS" w:eastAsia="Times New Roman" w:hAnsi="Trebuchet MS" w:cs="Tahoma"/>
          <w:color w:val="000000"/>
          <w:sz w:val="22"/>
          <w:szCs w:val="22"/>
          <w:lang w:eastAsia="fr-FR"/>
        </w:rPr>
        <w:t xml:space="preserve"> dans le milieu carcéral </w:t>
      </w:r>
      <w:r w:rsidRPr="00233CFD">
        <w:rPr>
          <w:rFonts w:ascii="Trebuchet MS" w:eastAsia="Times New Roman" w:hAnsi="Trebuchet MS" w:cs="Tahoma"/>
          <w:color w:val="000000"/>
          <w:sz w:val="22"/>
          <w:szCs w:val="22"/>
          <w:lang w:eastAsia="fr-FR"/>
        </w:rPr>
        <w:t>sont circonscrits</w:t>
      </w:r>
      <w:r>
        <w:rPr>
          <w:rFonts w:ascii="Trebuchet MS" w:eastAsia="Times New Roman" w:hAnsi="Trebuchet MS" w:cs="Tahoma"/>
          <w:color w:val="000000"/>
          <w:sz w:val="22"/>
          <w:szCs w:val="22"/>
          <w:lang w:eastAsia="fr-FR"/>
        </w:rPr>
        <w:t>.</w:t>
      </w:r>
    </w:p>
    <w:p w14:paraId="4B8FDA90" w14:textId="4D8B00BF" w:rsidR="00AF56BF" w:rsidRPr="00B74D18" w:rsidRDefault="003578B2" w:rsidP="00AF56BF">
      <w:pPr>
        <w:pStyle w:val="Paragraphedeliste"/>
        <w:numPr>
          <w:ilvl w:val="0"/>
          <w:numId w:val="1"/>
        </w:numPr>
        <w:spacing w:line="276" w:lineRule="auto"/>
        <w:jc w:val="both"/>
        <w:rPr>
          <w:rFonts w:ascii="Trebuchet MS" w:eastAsia="Times New Roman" w:hAnsi="Trebuchet MS" w:cs="Tahoma"/>
          <w:sz w:val="22"/>
          <w:szCs w:val="22"/>
          <w:lang w:eastAsia="fr-FR"/>
        </w:rPr>
      </w:pPr>
      <w:r w:rsidRPr="00B74D18">
        <w:rPr>
          <w:rFonts w:ascii="Trebuchet MS" w:eastAsia="Times New Roman" w:hAnsi="Trebuchet MS" w:cs="Tahoma"/>
          <w:sz w:val="22"/>
          <w:szCs w:val="22"/>
          <w:lang w:eastAsia="fr-FR"/>
        </w:rPr>
        <w:t xml:space="preserve">Les capacités des institutions carcérales dans la prévention de la radicalisation et l’extrémisme violent est </w:t>
      </w:r>
      <w:r w:rsidRPr="006D2681">
        <w:rPr>
          <w:rFonts w:ascii="Trebuchet MS" w:eastAsia="Times New Roman" w:hAnsi="Trebuchet MS" w:cs="Tahoma"/>
          <w:sz w:val="22"/>
          <w:szCs w:val="22"/>
          <w:lang w:eastAsia="fr-FR"/>
        </w:rPr>
        <w:t>renforcée</w:t>
      </w:r>
      <w:r w:rsidR="00AF56BF" w:rsidRPr="00B74D18">
        <w:rPr>
          <w:rFonts w:ascii="Trebuchet MS" w:eastAsia="Times New Roman" w:hAnsi="Trebuchet MS" w:cs="Tahoma"/>
          <w:sz w:val="22"/>
          <w:szCs w:val="22"/>
          <w:lang w:eastAsia="fr-FR"/>
        </w:rPr>
        <w:t>.</w:t>
      </w:r>
    </w:p>
    <w:p w14:paraId="209B141F" w14:textId="0C60D6DC" w:rsidR="003578B2" w:rsidRDefault="003578B2" w:rsidP="003578B2">
      <w:pPr>
        <w:spacing w:line="276" w:lineRule="auto"/>
        <w:jc w:val="both"/>
        <w:rPr>
          <w:rFonts w:ascii="Trebuchet MS" w:hAnsi="Trebuchet MS" w:cs="Tahoma"/>
          <w:color w:val="000000"/>
          <w:sz w:val="22"/>
          <w:szCs w:val="22"/>
        </w:rPr>
      </w:pPr>
    </w:p>
    <w:p w14:paraId="5B15357A" w14:textId="1E40A619" w:rsidR="003578B2" w:rsidRDefault="003578B2" w:rsidP="003578B2">
      <w:pPr>
        <w:spacing w:line="276" w:lineRule="auto"/>
        <w:rPr>
          <w:rFonts w:ascii="Trebuchet MS" w:hAnsi="Trebuchet MS" w:cs="Tahoma"/>
          <w:color w:val="000000" w:themeColor="text1"/>
          <w:sz w:val="22"/>
          <w:szCs w:val="22"/>
        </w:rPr>
      </w:pPr>
      <w:r w:rsidRPr="00233CFD">
        <w:rPr>
          <w:rFonts w:ascii="Trebuchet MS" w:hAnsi="Trebuchet MS" w:cs="Calibri"/>
          <w:b/>
          <w:bCs/>
          <w:color w:val="000000"/>
          <w:sz w:val="22"/>
          <w:szCs w:val="22"/>
        </w:rPr>
        <w:t xml:space="preserve">Indicateurs : </w:t>
      </w:r>
      <w:r w:rsidRPr="00233CFD">
        <w:rPr>
          <w:rFonts w:ascii="Trebuchet MS" w:hAnsi="Trebuchet MS" w:cs="Tahoma"/>
          <w:color w:val="000000" w:themeColor="text1"/>
          <w:sz w:val="22"/>
          <w:szCs w:val="22"/>
        </w:rPr>
        <w:t xml:space="preserve"> </w:t>
      </w:r>
    </w:p>
    <w:p w14:paraId="55FE6257" w14:textId="77777777" w:rsidR="003578B2" w:rsidRPr="003578B2" w:rsidRDefault="003578B2" w:rsidP="003578B2">
      <w:pPr>
        <w:pStyle w:val="Paragraphedeliste"/>
        <w:numPr>
          <w:ilvl w:val="0"/>
          <w:numId w:val="161"/>
        </w:numPr>
        <w:spacing w:line="276" w:lineRule="auto"/>
        <w:rPr>
          <w:rFonts w:ascii="Trebuchet MS" w:hAnsi="Trebuchet MS" w:cs="Tahoma"/>
          <w:color w:val="000000" w:themeColor="text1"/>
          <w:sz w:val="22"/>
          <w:szCs w:val="22"/>
        </w:rPr>
      </w:pPr>
      <w:r w:rsidRPr="003578B2">
        <w:rPr>
          <w:rFonts w:ascii="Trebuchet MS" w:hAnsi="Trebuchet MS" w:cs="Tahoma"/>
          <w:color w:val="000000" w:themeColor="text1"/>
          <w:sz w:val="22"/>
          <w:szCs w:val="22"/>
        </w:rPr>
        <w:t xml:space="preserve">Nombre et le niveau de des services techniques formées en matière de surveillance de la radicalisation et de risques de l’extrémisme violent et de terrorisme en milieu carcéral </w:t>
      </w:r>
    </w:p>
    <w:p w14:paraId="3C469058" w14:textId="77777777" w:rsidR="003578B2" w:rsidRPr="003578B2" w:rsidRDefault="003578B2" w:rsidP="003578B2">
      <w:pPr>
        <w:pStyle w:val="Paragraphedeliste"/>
        <w:numPr>
          <w:ilvl w:val="0"/>
          <w:numId w:val="161"/>
        </w:numPr>
        <w:spacing w:line="276" w:lineRule="auto"/>
        <w:rPr>
          <w:rFonts w:ascii="Trebuchet MS" w:hAnsi="Trebuchet MS" w:cs="Tahoma"/>
          <w:color w:val="000000" w:themeColor="text1"/>
          <w:sz w:val="22"/>
          <w:szCs w:val="22"/>
        </w:rPr>
      </w:pPr>
      <w:r w:rsidRPr="003578B2">
        <w:rPr>
          <w:rFonts w:ascii="Trebuchet MS" w:hAnsi="Trebuchet MS" w:cs="Tahoma"/>
          <w:color w:val="000000" w:themeColor="text1"/>
          <w:sz w:val="22"/>
          <w:szCs w:val="22"/>
        </w:rPr>
        <w:t>Nombre des maisons d'arrêt équipées</w:t>
      </w:r>
    </w:p>
    <w:p w14:paraId="2DD91E6C" w14:textId="77777777" w:rsidR="003578B2" w:rsidRPr="003578B2" w:rsidRDefault="003578B2" w:rsidP="003578B2">
      <w:pPr>
        <w:pStyle w:val="Paragraphedeliste"/>
        <w:numPr>
          <w:ilvl w:val="0"/>
          <w:numId w:val="161"/>
        </w:numPr>
        <w:spacing w:line="276" w:lineRule="auto"/>
        <w:rPr>
          <w:rFonts w:ascii="Trebuchet MS" w:hAnsi="Trebuchet MS" w:cs="Tahoma"/>
          <w:color w:val="000000" w:themeColor="text1"/>
          <w:sz w:val="22"/>
          <w:szCs w:val="22"/>
        </w:rPr>
      </w:pPr>
      <w:r w:rsidRPr="003578B2">
        <w:rPr>
          <w:rFonts w:ascii="Trebuchet MS" w:hAnsi="Trebuchet MS" w:cs="Tahoma"/>
          <w:color w:val="000000" w:themeColor="text1"/>
          <w:sz w:val="22"/>
          <w:szCs w:val="22"/>
        </w:rPr>
        <w:t>Nombre des dispositions pris pour assurer qu’une aide judiciaire adéquate soit fournie aux suspects/accusés en matière de terrorisme</w:t>
      </w:r>
    </w:p>
    <w:p w14:paraId="1DE4D845" w14:textId="77777777" w:rsidR="003578B2" w:rsidRPr="00B74D18" w:rsidRDefault="003578B2" w:rsidP="00B74D18">
      <w:pPr>
        <w:pStyle w:val="Paragraphedeliste"/>
        <w:spacing w:line="276" w:lineRule="auto"/>
        <w:rPr>
          <w:rFonts w:ascii="Trebuchet MS" w:hAnsi="Trebuchet MS" w:cs="Tahoma"/>
          <w:color w:val="000000" w:themeColor="text1"/>
          <w:sz w:val="22"/>
          <w:szCs w:val="22"/>
        </w:rPr>
      </w:pPr>
    </w:p>
    <w:p w14:paraId="4AB1B384" w14:textId="7081DE95" w:rsidR="003578B2" w:rsidRDefault="003578B2" w:rsidP="003578B2">
      <w:pPr>
        <w:spacing w:line="276" w:lineRule="auto"/>
        <w:jc w:val="both"/>
        <w:rPr>
          <w:rFonts w:ascii="Trebuchet MS" w:hAnsi="Trebuchet MS" w:cs="Tahoma"/>
          <w:b/>
          <w:bCs/>
          <w:color w:val="000000"/>
          <w:sz w:val="22"/>
          <w:szCs w:val="22"/>
        </w:rPr>
      </w:pPr>
      <w:r w:rsidRPr="00233CFD">
        <w:rPr>
          <w:rFonts w:ascii="Trebuchet MS" w:hAnsi="Trebuchet MS" w:cs="Tahoma"/>
          <w:b/>
          <w:bCs/>
          <w:color w:val="000000"/>
          <w:sz w:val="22"/>
          <w:szCs w:val="22"/>
        </w:rPr>
        <w:t>Principales activités :</w:t>
      </w:r>
    </w:p>
    <w:p w14:paraId="695B1C5D" w14:textId="3E3FCB0F" w:rsidR="003578B2" w:rsidRPr="003578B2" w:rsidRDefault="003578B2" w:rsidP="003578B2">
      <w:pPr>
        <w:pStyle w:val="Paragraphedeliste"/>
        <w:numPr>
          <w:ilvl w:val="0"/>
          <w:numId w:val="162"/>
        </w:numPr>
        <w:spacing w:line="276" w:lineRule="auto"/>
        <w:jc w:val="both"/>
        <w:rPr>
          <w:rFonts w:ascii="Trebuchet MS" w:hAnsi="Trebuchet MS" w:cs="Tahoma"/>
          <w:color w:val="000000"/>
          <w:sz w:val="22"/>
          <w:szCs w:val="22"/>
        </w:rPr>
      </w:pPr>
      <w:r w:rsidRPr="003578B2">
        <w:rPr>
          <w:rFonts w:ascii="Trebuchet MS" w:hAnsi="Trebuchet MS" w:cs="Tahoma"/>
          <w:color w:val="000000"/>
          <w:sz w:val="22"/>
          <w:szCs w:val="22"/>
        </w:rPr>
        <w:t>Renforcer les capacités de détection, de surveillance, de suivi et de reconversion et désengagement des personnes susceptibles de radicalisation pouvant conduire à l’extrémisme violent en milieu carcéral en accord avec les droits de l'homme</w:t>
      </w:r>
    </w:p>
    <w:p w14:paraId="5740E490" w14:textId="363A0A77" w:rsidR="003578B2" w:rsidRPr="003578B2" w:rsidRDefault="003578B2" w:rsidP="003578B2">
      <w:pPr>
        <w:pStyle w:val="Paragraphedeliste"/>
        <w:numPr>
          <w:ilvl w:val="0"/>
          <w:numId w:val="162"/>
        </w:numPr>
        <w:spacing w:line="276" w:lineRule="auto"/>
        <w:jc w:val="both"/>
        <w:rPr>
          <w:rFonts w:ascii="Trebuchet MS" w:hAnsi="Trebuchet MS" w:cs="Tahoma"/>
          <w:color w:val="000000"/>
          <w:sz w:val="22"/>
          <w:szCs w:val="22"/>
        </w:rPr>
      </w:pPr>
      <w:r w:rsidRPr="003578B2">
        <w:rPr>
          <w:rFonts w:ascii="Trebuchet MS" w:hAnsi="Trebuchet MS" w:cs="Tahoma"/>
          <w:color w:val="000000"/>
          <w:sz w:val="22"/>
          <w:szCs w:val="22"/>
        </w:rPr>
        <w:t>Doter les agents des maisons d'arrêt de mécanismes de détection des personnes susceptibles de radicalisation et de surveillance utilisant des technologies avancées</w:t>
      </w:r>
    </w:p>
    <w:p w14:paraId="4144DFA8" w14:textId="19E11280" w:rsidR="003578B2" w:rsidRPr="00B74D18" w:rsidRDefault="003578B2" w:rsidP="00B74D18">
      <w:pPr>
        <w:pStyle w:val="Paragraphedeliste"/>
        <w:numPr>
          <w:ilvl w:val="0"/>
          <w:numId w:val="162"/>
        </w:numPr>
        <w:spacing w:line="276" w:lineRule="auto"/>
        <w:jc w:val="both"/>
        <w:rPr>
          <w:rFonts w:ascii="Trebuchet MS" w:hAnsi="Trebuchet MS" w:cs="Tahoma"/>
          <w:color w:val="000000"/>
          <w:sz w:val="22"/>
          <w:szCs w:val="22"/>
        </w:rPr>
      </w:pPr>
      <w:r w:rsidRPr="003578B2">
        <w:rPr>
          <w:rFonts w:ascii="Trebuchet MS" w:hAnsi="Trebuchet MS" w:cs="Tahoma"/>
          <w:color w:val="000000"/>
          <w:sz w:val="22"/>
          <w:szCs w:val="22"/>
        </w:rPr>
        <w:t>Prendre les dispositions pour assurer qu’une aide judiciaire adéquate soit fournie aux suspects/accusés en matière de terrorisme et de criminalité organisée, et ce, à toutes les étapes de la chaine pénale</w:t>
      </w:r>
    </w:p>
    <w:p w14:paraId="01E6A323" w14:textId="77777777" w:rsidR="00143A28" w:rsidRPr="00233CFD" w:rsidRDefault="00143A28" w:rsidP="004B1704">
      <w:pPr>
        <w:spacing w:line="276" w:lineRule="auto"/>
        <w:jc w:val="both"/>
        <w:rPr>
          <w:rFonts w:ascii="Trebuchet MS" w:hAnsi="Trebuchet MS"/>
          <w:sz w:val="22"/>
          <w:szCs w:val="22"/>
        </w:rPr>
      </w:pPr>
    </w:p>
    <w:p w14:paraId="4AAE087D" w14:textId="771AE1A5" w:rsidR="00C132CF" w:rsidRPr="00B74D18" w:rsidRDefault="00C132CF" w:rsidP="00B74D18">
      <w:pPr>
        <w:pStyle w:val="Titre3"/>
        <w:spacing w:line="276" w:lineRule="auto"/>
        <w:rPr>
          <w:rFonts w:ascii="Trebuchet MS" w:hAnsi="Trebuchet MS"/>
          <w:b/>
          <w:bCs/>
          <w:sz w:val="22"/>
          <w:szCs w:val="22"/>
        </w:rPr>
      </w:pPr>
      <w:bookmarkStart w:id="21" w:name="_Toc79058854"/>
      <w:r w:rsidRPr="00B74D18">
        <w:rPr>
          <w:rFonts w:ascii="Trebuchet MS" w:hAnsi="Trebuchet MS"/>
          <w:b/>
          <w:bCs/>
          <w:sz w:val="22"/>
          <w:szCs w:val="22"/>
        </w:rPr>
        <w:t xml:space="preserve">Sous-programme </w:t>
      </w:r>
      <w:r w:rsidR="003848D7" w:rsidRPr="00B74D18">
        <w:rPr>
          <w:rFonts w:ascii="Trebuchet MS" w:hAnsi="Trebuchet MS"/>
          <w:b/>
          <w:bCs/>
          <w:sz w:val="22"/>
          <w:szCs w:val="22"/>
        </w:rPr>
        <w:t>1.</w:t>
      </w:r>
      <w:r w:rsidR="00A430DF">
        <w:rPr>
          <w:rFonts w:ascii="Trebuchet MS" w:hAnsi="Trebuchet MS"/>
          <w:b/>
          <w:bCs/>
          <w:sz w:val="22"/>
          <w:szCs w:val="22"/>
        </w:rPr>
        <w:t>3</w:t>
      </w:r>
      <w:r w:rsidR="002F2DBB">
        <w:rPr>
          <w:rFonts w:ascii="Trebuchet MS" w:hAnsi="Trebuchet MS"/>
          <w:b/>
          <w:bCs/>
          <w:sz w:val="22"/>
          <w:szCs w:val="22"/>
        </w:rPr>
        <w:t>.1</w:t>
      </w:r>
      <w:r w:rsidR="003848D7" w:rsidRPr="00B74D18">
        <w:rPr>
          <w:rFonts w:ascii="Trebuchet MS" w:hAnsi="Trebuchet MS"/>
          <w:b/>
          <w:bCs/>
          <w:sz w:val="22"/>
          <w:szCs w:val="22"/>
        </w:rPr>
        <w:t xml:space="preserve"> : </w:t>
      </w:r>
      <w:r w:rsidR="00B862F6" w:rsidRPr="00B74D18">
        <w:rPr>
          <w:rFonts w:ascii="Trebuchet MS" w:hAnsi="Trebuchet MS"/>
          <w:b/>
          <w:bCs/>
          <w:sz w:val="22"/>
          <w:szCs w:val="22"/>
        </w:rPr>
        <w:t>« </w:t>
      </w:r>
      <w:r w:rsidR="00F01380">
        <w:rPr>
          <w:rFonts w:ascii="Trebuchet MS" w:hAnsi="Trebuchet MS"/>
          <w:b/>
          <w:bCs/>
          <w:sz w:val="22"/>
          <w:szCs w:val="22"/>
        </w:rPr>
        <w:t>L</w:t>
      </w:r>
      <w:r w:rsidR="00A430DF" w:rsidRPr="00A430DF">
        <w:rPr>
          <w:rFonts w:ascii="Trebuchet MS" w:hAnsi="Trebuchet MS"/>
          <w:b/>
          <w:bCs/>
          <w:sz w:val="22"/>
          <w:szCs w:val="22"/>
        </w:rPr>
        <w:t xml:space="preserve">es extrémistes violents et les groupes terroristes </w:t>
      </w:r>
      <w:r w:rsidR="00F01380" w:rsidRPr="00F01380">
        <w:rPr>
          <w:rFonts w:ascii="Trebuchet MS" w:hAnsi="Trebuchet MS"/>
          <w:b/>
          <w:bCs/>
          <w:sz w:val="22"/>
          <w:szCs w:val="22"/>
        </w:rPr>
        <w:t xml:space="preserve">sont privés de leurs </w:t>
      </w:r>
      <w:r w:rsidR="00A430DF" w:rsidRPr="00A430DF">
        <w:rPr>
          <w:rFonts w:ascii="Trebuchet MS" w:hAnsi="Trebuchet MS"/>
          <w:b/>
          <w:bCs/>
          <w:sz w:val="22"/>
          <w:szCs w:val="22"/>
        </w:rPr>
        <w:t>de moyens pour mener leurs opérations</w:t>
      </w:r>
      <w:r w:rsidR="00A430DF" w:rsidRPr="00487289" w:rsidDel="00A430DF">
        <w:rPr>
          <w:rFonts w:ascii="Trebuchet MS" w:hAnsi="Trebuchet MS"/>
          <w:b/>
          <w:bCs/>
          <w:sz w:val="22"/>
          <w:szCs w:val="22"/>
        </w:rPr>
        <w:t xml:space="preserve"> </w:t>
      </w:r>
      <w:r w:rsidR="00B862F6" w:rsidRPr="00B74D18">
        <w:rPr>
          <w:rFonts w:ascii="Trebuchet MS" w:hAnsi="Trebuchet MS"/>
          <w:b/>
          <w:bCs/>
          <w:sz w:val="22"/>
          <w:szCs w:val="22"/>
        </w:rPr>
        <w:t>»</w:t>
      </w:r>
      <w:r w:rsidRPr="00B74D18">
        <w:rPr>
          <w:rFonts w:ascii="Trebuchet MS" w:hAnsi="Trebuchet MS"/>
          <w:b/>
          <w:bCs/>
          <w:sz w:val="22"/>
          <w:szCs w:val="22"/>
        </w:rPr>
        <w:t>.</w:t>
      </w:r>
      <w:bookmarkEnd w:id="21"/>
    </w:p>
    <w:p w14:paraId="644C9B4A" w14:textId="77777777" w:rsidR="00C132CF" w:rsidRPr="00233CFD" w:rsidRDefault="00C132CF" w:rsidP="004B1704">
      <w:pPr>
        <w:spacing w:line="276" w:lineRule="auto"/>
        <w:jc w:val="both"/>
        <w:rPr>
          <w:rFonts w:ascii="Trebuchet MS" w:hAnsi="Trebuchet MS" w:cs="Tahoma"/>
          <w:sz w:val="22"/>
          <w:szCs w:val="22"/>
        </w:rPr>
      </w:pPr>
    </w:p>
    <w:p w14:paraId="05C3209D" w14:textId="2F088FCE" w:rsidR="00B862F6" w:rsidRPr="00233CFD" w:rsidRDefault="00C132CF">
      <w:pPr>
        <w:spacing w:line="276" w:lineRule="auto"/>
        <w:jc w:val="both"/>
        <w:rPr>
          <w:rFonts w:ascii="Trebuchet MS" w:hAnsi="Trebuchet MS" w:cs="Tahoma"/>
          <w:sz w:val="22"/>
          <w:szCs w:val="22"/>
        </w:rPr>
      </w:pPr>
      <w:r w:rsidRPr="00233CFD">
        <w:rPr>
          <w:rFonts w:ascii="Trebuchet MS" w:hAnsi="Trebuchet MS" w:cs="Tahoma"/>
          <w:sz w:val="22"/>
          <w:szCs w:val="22"/>
        </w:rPr>
        <w:t xml:space="preserve">Ce sous-programme </w:t>
      </w:r>
      <w:r w:rsidR="002B5C19" w:rsidRPr="00233CFD">
        <w:rPr>
          <w:rFonts w:ascii="Trebuchet MS" w:hAnsi="Trebuchet MS" w:cs="Tahoma"/>
          <w:sz w:val="22"/>
          <w:szCs w:val="22"/>
        </w:rPr>
        <w:t>1.</w:t>
      </w:r>
      <w:r w:rsidR="00ED77C8">
        <w:rPr>
          <w:rFonts w:ascii="Trebuchet MS" w:hAnsi="Trebuchet MS" w:cs="Tahoma"/>
          <w:sz w:val="22"/>
          <w:szCs w:val="22"/>
        </w:rPr>
        <w:t>3.1</w:t>
      </w:r>
      <w:r w:rsidRPr="00233CFD">
        <w:rPr>
          <w:rFonts w:ascii="Trebuchet MS" w:hAnsi="Trebuchet MS" w:cs="Tahoma"/>
          <w:sz w:val="22"/>
          <w:szCs w:val="22"/>
        </w:rPr>
        <w:t xml:space="preserve"> vise à relever </w:t>
      </w:r>
      <w:r w:rsidR="001E088C" w:rsidRPr="00B74D18">
        <w:rPr>
          <w:rFonts w:ascii="Trebuchet MS" w:hAnsi="Trebuchet MS" w:cs="Tahoma"/>
          <w:sz w:val="22"/>
          <w:szCs w:val="22"/>
        </w:rPr>
        <w:t>prive</w:t>
      </w:r>
      <w:r w:rsidR="001E088C">
        <w:rPr>
          <w:rFonts w:ascii="Trebuchet MS" w:hAnsi="Trebuchet MS" w:cs="Tahoma"/>
          <w:sz w:val="22"/>
          <w:szCs w:val="22"/>
        </w:rPr>
        <w:t>r l</w:t>
      </w:r>
      <w:r w:rsidR="001E088C" w:rsidRPr="001E088C">
        <w:rPr>
          <w:rFonts w:ascii="Trebuchet MS" w:hAnsi="Trebuchet MS" w:cs="Tahoma"/>
          <w:sz w:val="22"/>
          <w:szCs w:val="22"/>
        </w:rPr>
        <w:t>es extrémistes violents et les groupes terroristes sont privés de leurs de moyens pour mener leurs opérations</w:t>
      </w:r>
      <w:r w:rsidR="001E088C">
        <w:rPr>
          <w:rFonts w:ascii="Trebuchet MS" w:hAnsi="Trebuchet MS" w:cs="Tahoma"/>
          <w:sz w:val="22"/>
          <w:szCs w:val="22"/>
        </w:rPr>
        <w:t xml:space="preserve">. </w:t>
      </w:r>
      <w:r w:rsidR="001E088C" w:rsidRPr="001E088C">
        <w:rPr>
          <w:rFonts w:ascii="Trebuchet MS" w:hAnsi="Trebuchet MS" w:cs="Tahoma"/>
          <w:sz w:val="22"/>
          <w:szCs w:val="22"/>
        </w:rPr>
        <w:t>Il est</w:t>
      </w:r>
      <w:r w:rsidR="001E088C">
        <w:rPr>
          <w:rFonts w:ascii="Trebuchet MS" w:hAnsi="Trebuchet MS" w:cs="Tahoma"/>
          <w:sz w:val="22"/>
          <w:szCs w:val="22"/>
        </w:rPr>
        <w:t xml:space="preserve"> en</w:t>
      </w:r>
      <w:r w:rsidR="001E088C" w:rsidRPr="001E088C">
        <w:rPr>
          <w:rFonts w:ascii="Trebuchet MS" w:hAnsi="Trebuchet MS" w:cs="Tahoma"/>
          <w:sz w:val="22"/>
          <w:szCs w:val="22"/>
        </w:rPr>
        <w:t xml:space="preserve"> mis en œuvre par le </w:t>
      </w:r>
      <w:r w:rsidR="00D85D9F">
        <w:rPr>
          <w:rFonts w:ascii="Trebuchet MS" w:hAnsi="Trebuchet MS" w:cs="Tahoma"/>
          <w:sz w:val="22"/>
          <w:szCs w:val="22"/>
        </w:rPr>
        <w:t xml:space="preserve">Ministère de Finance (MEF) à travers le </w:t>
      </w:r>
      <w:r w:rsidR="001E088C" w:rsidRPr="001E088C">
        <w:rPr>
          <w:rFonts w:ascii="Trebuchet MS" w:hAnsi="Trebuchet MS" w:cs="Tahoma"/>
          <w:sz w:val="22"/>
          <w:szCs w:val="22"/>
        </w:rPr>
        <w:t>Cellule nationale de traitement des informations (CENTIF)</w:t>
      </w:r>
      <w:r w:rsidR="001E088C">
        <w:rPr>
          <w:rFonts w:ascii="Trebuchet MS" w:hAnsi="Trebuchet MS" w:cs="Tahoma"/>
          <w:sz w:val="22"/>
          <w:szCs w:val="22"/>
        </w:rPr>
        <w:t xml:space="preserve"> chargé de </w:t>
      </w:r>
      <w:r w:rsidR="001E088C" w:rsidRPr="001E088C">
        <w:rPr>
          <w:rFonts w:ascii="Trebuchet MS" w:hAnsi="Trebuchet MS" w:cs="Tahoma"/>
          <w:sz w:val="22"/>
          <w:szCs w:val="22"/>
        </w:rPr>
        <w:t>lutter contre les circuits financiers clandestins, le blanchiment de capitaux et le financement du terrorisme</w:t>
      </w:r>
      <w:r w:rsidR="00D85D9F">
        <w:rPr>
          <w:rFonts w:ascii="Trebuchet MS" w:hAnsi="Trebuchet MS" w:cs="Tahoma"/>
          <w:sz w:val="22"/>
          <w:szCs w:val="22"/>
        </w:rPr>
        <w:t>.</w:t>
      </w:r>
      <w:r w:rsidR="001E088C">
        <w:rPr>
          <w:rFonts w:ascii="Trebuchet MS" w:hAnsi="Trebuchet MS" w:cs="Tahoma"/>
          <w:sz w:val="22"/>
          <w:szCs w:val="22"/>
        </w:rPr>
        <w:t xml:space="preserve"> </w:t>
      </w:r>
    </w:p>
    <w:p w14:paraId="6D5B309D" w14:textId="77777777" w:rsidR="00271F9E" w:rsidRPr="00233CFD" w:rsidRDefault="00271F9E" w:rsidP="004B1704">
      <w:pPr>
        <w:spacing w:line="276" w:lineRule="auto"/>
        <w:jc w:val="both"/>
        <w:rPr>
          <w:rFonts w:ascii="Trebuchet MS" w:hAnsi="Trebuchet MS" w:cs="Tahoma"/>
          <w:sz w:val="22"/>
          <w:szCs w:val="22"/>
        </w:rPr>
      </w:pPr>
    </w:p>
    <w:p w14:paraId="35379833" w14:textId="17D98028" w:rsidR="00C63F6C" w:rsidRDefault="00B862F6" w:rsidP="004B1704">
      <w:pPr>
        <w:spacing w:line="276" w:lineRule="auto"/>
        <w:jc w:val="both"/>
        <w:rPr>
          <w:rFonts w:ascii="Trebuchet MS" w:hAnsi="Trebuchet MS" w:cs="Tahoma"/>
          <w:b/>
          <w:bCs/>
          <w:color w:val="000000" w:themeColor="text1"/>
          <w:sz w:val="22"/>
          <w:szCs w:val="22"/>
        </w:rPr>
      </w:pPr>
      <w:r w:rsidRPr="00233CFD">
        <w:rPr>
          <w:rFonts w:ascii="Trebuchet MS" w:hAnsi="Trebuchet MS" w:cs="Tahoma"/>
          <w:b/>
          <w:bCs/>
          <w:color w:val="000000" w:themeColor="text1"/>
          <w:sz w:val="22"/>
          <w:szCs w:val="22"/>
        </w:rPr>
        <w:t>Résultats attendus</w:t>
      </w:r>
      <w:r w:rsidR="003848D7" w:rsidRPr="00233CFD">
        <w:rPr>
          <w:rFonts w:ascii="Trebuchet MS" w:hAnsi="Trebuchet MS" w:cs="Tahoma"/>
          <w:b/>
          <w:bCs/>
          <w:color w:val="000000" w:themeColor="text1"/>
          <w:sz w:val="22"/>
          <w:szCs w:val="22"/>
        </w:rPr>
        <w:t xml:space="preserve"> : </w:t>
      </w:r>
    </w:p>
    <w:p w14:paraId="0E162ABE" w14:textId="77777777" w:rsidR="00D642BF" w:rsidRPr="00233CFD" w:rsidRDefault="00D642BF" w:rsidP="004B1704">
      <w:pPr>
        <w:spacing w:line="276" w:lineRule="auto"/>
        <w:jc w:val="both"/>
        <w:rPr>
          <w:rFonts w:ascii="Trebuchet MS" w:hAnsi="Trebuchet MS" w:cs="Tahoma"/>
          <w:b/>
          <w:bCs/>
          <w:color w:val="000000" w:themeColor="text1"/>
          <w:sz w:val="22"/>
          <w:szCs w:val="22"/>
        </w:rPr>
      </w:pPr>
    </w:p>
    <w:p w14:paraId="379BE266" w14:textId="530B18AC" w:rsidR="00ED77C8" w:rsidRDefault="00ED77C8" w:rsidP="004B1704">
      <w:pPr>
        <w:pStyle w:val="Paragraphedeliste"/>
        <w:numPr>
          <w:ilvl w:val="0"/>
          <w:numId w:val="43"/>
        </w:numPr>
        <w:spacing w:line="276" w:lineRule="auto"/>
        <w:jc w:val="both"/>
        <w:rPr>
          <w:rFonts w:ascii="Trebuchet MS" w:eastAsia="Times New Roman" w:hAnsi="Trebuchet MS" w:cs="Calibri"/>
          <w:color w:val="000000"/>
          <w:sz w:val="22"/>
          <w:szCs w:val="22"/>
          <w:lang w:eastAsia="fr-FR"/>
        </w:rPr>
      </w:pPr>
      <w:r w:rsidRPr="00ED77C8">
        <w:rPr>
          <w:rFonts w:ascii="Trebuchet MS" w:eastAsia="Times New Roman" w:hAnsi="Trebuchet MS" w:cs="Calibri"/>
          <w:color w:val="000000"/>
          <w:sz w:val="22"/>
          <w:szCs w:val="22"/>
          <w:lang w:eastAsia="fr-FR"/>
        </w:rPr>
        <w:t xml:space="preserve">La législation nationale et les dispositifs pour lutter contre le financement de l’extrémisme violent et terrorisme, la criminalité organisée et aux possibilités pour les extrémistes violents et les groupes terroristes d’accéder aux moyens de financement est </w:t>
      </w:r>
      <w:r w:rsidRPr="00487289">
        <w:rPr>
          <w:rFonts w:ascii="Trebuchet MS" w:eastAsia="Times New Roman" w:hAnsi="Trebuchet MS" w:cs="Calibri"/>
          <w:color w:val="000000"/>
          <w:sz w:val="22"/>
          <w:szCs w:val="22"/>
          <w:lang w:eastAsia="fr-FR"/>
        </w:rPr>
        <w:t>renforcée</w:t>
      </w:r>
      <w:r w:rsidR="00421442">
        <w:rPr>
          <w:rFonts w:ascii="Trebuchet MS" w:eastAsia="Times New Roman" w:hAnsi="Trebuchet MS" w:cs="Calibri"/>
          <w:color w:val="000000"/>
          <w:sz w:val="22"/>
          <w:szCs w:val="22"/>
          <w:lang w:eastAsia="fr-FR"/>
        </w:rPr>
        <w:t>.</w:t>
      </w:r>
    </w:p>
    <w:p w14:paraId="098016E2" w14:textId="77777777" w:rsidR="00ED77C8" w:rsidRDefault="00ED77C8" w:rsidP="00ED77C8">
      <w:pPr>
        <w:spacing w:line="276" w:lineRule="auto"/>
        <w:jc w:val="both"/>
        <w:rPr>
          <w:rFonts w:ascii="Trebuchet MS" w:hAnsi="Trebuchet MS" w:cs="Calibri"/>
          <w:b/>
          <w:bCs/>
          <w:color w:val="000000"/>
          <w:sz w:val="22"/>
          <w:szCs w:val="22"/>
        </w:rPr>
      </w:pPr>
    </w:p>
    <w:p w14:paraId="0BBDFDC5" w14:textId="6B0C9B7A" w:rsidR="00ED77C8" w:rsidRDefault="00ED77C8" w:rsidP="00ED77C8">
      <w:pPr>
        <w:spacing w:line="276" w:lineRule="auto"/>
        <w:jc w:val="both"/>
        <w:rPr>
          <w:rFonts w:ascii="Trebuchet MS" w:hAnsi="Trebuchet MS" w:cs="Tahoma"/>
          <w:color w:val="000000" w:themeColor="text1"/>
          <w:sz w:val="22"/>
          <w:szCs w:val="22"/>
        </w:rPr>
      </w:pPr>
      <w:r w:rsidRPr="00B74D18">
        <w:rPr>
          <w:rFonts w:ascii="Trebuchet MS" w:hAnsi="Trebuchet MS" w:cs="Calibri"/>
          <w:b/>
          <w:bCs/>
          <w:color w:val="000000"/>
          <w:sz w:val="22"/>
          <w:szCs w:val="22"/>
        </w:rPr>
        <w:t xml:space="preserve">Indicateurs : </w:t>
      </w:r>
      <w:r w:rsidRPr="00B74D18">
        <w:rPr>
          <w:rFonts w:ascii="Trebuchet MS" w:hAnsi="Trebuchet MS" w:cs="Tahoma"/>
          <w:color w:val="000000" w:themeColor="text1"/>
          <w:sz w:val="22"/>
          <w:szCs w:val="22"/>
        </w:rPr>
        <w:t xml:space="preserve"> </w:t>
      </w:r>
    </w:p>
    <w:p w14:paraId="5DB585C3" w14:textId="77777777" w:rsidR="00D642BF" w:rsidRDefault="00D642BF" w:rsidP="00ED77C8">
      <w:pPr>
        <w:spacing w:line="276" w:lineRule="auto"/>
        <w:jc w:val="both"/>
        <w:rPr>
          <w:rFonts w:ascii="Trebuchet MS" w:hAnsi="Trebuchet MS" w:cs="Tahoma"/>
          <w:color w:val="000000" w:themeColor="text1"/>
          <w:sz w:val="22"/>
          <w:szCs w:val="22"/>
        </w:rPr>
      </w:pPr>
    </w:p>
    <w:p w14:paraId="17F4A079" w14:textId="523D33B4" w:rsidR="00ED77C8" w:rsidRPr="006D2681" w:rsidRDefault="00ED77C8" w:rsidP="00ED77C8">
      <w:pPr>
        <w:pStyle w:val="Paragraphedeliste"/>
        <w:numPr>
          <w:ilvl w:val="0"/>
          <w:numId w:val="165"/>
        </w:numPr>
        <w:spacing w:line="276" w:lineRule="auto"/>
        <w:jc w:val="both"/>
        <w:rPr>
          <w:rFonts w:ascii="Trebuchet MS" w:hAnsi="Trebuchet MS" w:cs="Tahoma"/>
          <w:color w:val="000000"/>
          <w:sz w:val="22"/>
          <w:szCs w:val="22"/>
        </w:rPr>
      </w:pPr>
      <w:r w:rsidRPr="00ED77C8">
        <w:rPr>
          <w:rFonts w:ascii="Trebuchet MS" w:hAnsi="Trebuchet MS" w:cs="Tahoma"/>
          <w:color w:val="000000" w:themeColor="text1"/>
          <w:sz w:val="22"/>
          <w:szCs w:val="22"/>
        </w:rPr>
        <w:t>Décret révisé</w:t>
      </w:r>
      <w:r w:rsidRPr="00ED77C8">
        <w:rPr>
          <w:rFonts w:ascii="Trebuchet MS" w:hAnsi="Trebuchet MS" w:cs="Tahoma"/>
          <w:color w:val="000000"/>
          <w:sz w:val="22"/>
          <w:szCs w:val="22"/>
        </w:rPr>
        <w:t xml:space="preserve"> </w:t>
      </w:r>
      <w:r w:rsidRPr="006D2681">
        <w:rPr>
          <w:rFonts w:ascii="Trebuchet MS" w:hAnsi="Trebuchet MS" w:cs="Tahoma"/>
          <w:color w:val="000000"/>
          <w:sz w:val="22"/>
          <w:szCs w:val="22"/>
        </w:rPr>
        <w:t xml:space="preserve">n°2015-0230 du 02 avril 2015 relatif à̀̀ la mise en </w:t>
      </w:r>
      <w:r w:rsidRPr="006D2681">
        <w:rPr>
          <w:rFonts w:ascii="Trebuchet MS" w:hAnsi="Trebuchet MS" w:cs="Trebuchet MS"/>
          <w:color w:val="000000"/>
          <w:sz w:val="22"/>
          <w:szCs w:val="22"/>
        </w:rPr>
        <w:t>œ</w:t>
      </w:r>
      <w:r w:rsidRPr="006D2681">
        <w:rPr>
          <w:rFonts w:ascii="Trebuchet MS" w:hAnsi="Trebuchet MS" w:cs="Tahoma"/>
          <w:color w:val="000000"/>
          <w:sz w:val="22"/>
          <w:szCs w:val="22"/>
        </w:rPr>
        <w:t>uvre du gel administratif des fonds et autres ressources financi</w:t>
      </w:r>
      <w:r w:rsidRPr="006D2681">
        <w:rPr>
          <w:rFonts w:ascii="Trebuchet MS" w:hAnsi="Trebuchet MS" w:cs="Trebuchet MS"/>
          <w:color w:val="000000"/>
          <w:sz w:val="22"/>
          <w:szCs w:val="22"/>
        </w:rPr>
        <w:t>è</w:t>
      </w:r>
      <w:r w:rsidRPr="006D2681">
        <w:rPr>
          <w:rFonts w:ascii="Trebuchet MS" w:hAnsi="Trebuchet MS" w:cs="Tahoma"/>
          <w:color w:val="000000"/>
          <w:sz w:val="22"/>
          <w:szCs w:val="22"/>
        </w:rPr>
        <w:t>res des terroristes et de ceux qui financent le terrorisme et les organisations terroristes</w:t>
      </w:r>
    </w:p>
    <w:p w14:paraId="3A84D1E9" w14:textId="619DF372" w:rsidR="00ED77C8" w:rsidRPr="00ED77C8" w:rsidRDefault="00ED77C8" w:rsidP="00ED77C8">
      <w:pPr>
        <w:pStyle w:val="Paragraphedeliste"/>
        <w:numPr>
          <w:ilvl w:val="0"/>
          <w:numId w:val="164"/>
        </w:numPr>
        <w:spacing w:line="276" w:lineRule="auto"/>
        <w:jc w:val="both"/>
        <w:rPr>
          <w:rFonts w:ascii="Trebuchet MS" w:hAnsi="Trebuchet MS" w:cs="Tahoma"/>
          <w:color w:val="000000" w:themeColor="text1"/>
          <w:sz w:val="22"/>
          <w:szCs w:val="22"/>
        </w:rPr>
      </w:pPr>
      <w:r w:rsidRPr="00ED77C8">
        <w:rPr>
          <w:rFonts w:ascii="Trebuchet MS" w:hAnsi="Trebuchet MS" w:cs="Tahoma"/>
          <w:color w:val="000000" w:themeColor="text1"/>
          <w:sz w:val="22"/>
          <w:szCs w:val="22"/>
        </w:rPr>
        <w:t>Volume des fonds suspects gelés</w:t>
      </w:r>
    </w:p>
    <w:p w14:paraId="0209F504" w14:textId="77777777" w:rsidR="00ED77C8" w:rsidRPr="00ED77C8" w:rsidRDefault="00ED77C8" w:rsidP="00ED77C8">
      <w:pPr>
        <w:pStyle w:val="Paragraphedeliste"/>
        <w:numPr>
          <w:ilvl w:val="0"/>
          <w:numId w:val="164"/>
        </w:numPr>
        <w:spacing w:line="276" w:lineRule="auto"/>
        <w:jc w:val="both"/>
        <w:rPr>
          <w:rFonts w:ascii="Trebuchet MS" w:hAnsi="Trebuchet MS" w:cs="Tahoma"/>
          <w:color w:val="000000" w:themeColor="text1"/>
          <w:sz w:val="22"/>
          <w:szCs w:val="22"/>
        </w:rPr>
      </w:pPr>
      <w:r w:rsidRPr="00ED77C8">
        <w:rPr>
          <w:rFonts w:ascii="Trebuchet MS" w:hAnsi="Trebuchet MS" w:cs="Tahoma"/>
          <w:color w:val="000000" w:themeColor="text1"/>
          <w:sz w:val="22"/>
          <w:szCs w:val="22"/>
        </w:rPr>
        <w:t>Le pourcentage des instruments internationaux en matière de blanchiment, les activités illicites et la criminalité organisée ratifiés, transposés et mise en ouvre</w:t>
      </w:r>
    </w:p>
    <w:p w14:paraId="275B7100" w14:textId="03914A30" w:rsidR="00ED77C8" w:rsidRPr="00ED77C8" w:rsidRDefault="00ED77C8" w:rsidP="00ED77C8">
      <w:pPr>
        <w:pStyle w:val="Paragraphedeliste"/>
        <w:numPr>
          <w:ilvl w:val="0"/>
          <w:numId w:val="164"/>
        </w:numPr>
        <w:spacing w:line="276" w:lineRule="auto"/>
        <w:jc w:val="both"/>
        <w:rPr>
          <w:rFonts w:ascii="Trebuchet MS" w:hAnsi="Trebuchet MS" w:cs="Tahoma"/>
          <w:color w:val="000000" w:themeColor="text1"/>
          <w:sz w:val="22"/>
          <w:szCs w:val="22"/>
        </w:rPr>
      </w:pPr>
      <w:r w:rsidRPr="00ED77C8">
        <w:rPr>
          <w:rFonts w:ascii="Trebuchet MS" w:hAnsi="Trebuchet MS" w:cs="Tahoma"/>
          <w:color w:val="000000" w:themeColor="text1"/>
          <w:sz w:val="22"/>
          <w:szCs w:val="22"/>
        </w:rPr>
        <w:t>Nombre et niveau des agents chargés de la lutte contre les trafics illicites, les drogues, la criminalité organisée, le terrorisme et la corruption formés</w:t>
      </w:r>
    </w:p>
    <w:p w14:paraId="0A64300A" w14:textId="2C8F29D4" w:rsidR="00ED77C8" w:rsidRPr="00B74D18" w:rsidRDefault="00ED77C8" w:rsidP="00B74D18">
      <w:pPr>
        <w:pStyle w:val="Paragraphedeliste"/>
        <w:numPr>
          <w:ilvl w:val="0"/>
          <w:numId w:val="165"/>
        </w:numPr>
        <w:spacing w:line="276" w:lineRule="auto"/>
        <w:jc w:val="both"/>
        <w:rPr>
          <w:rFonts w:ascii="Trebuchet MS" w:hAnsi="Trebuchet MS" w:cs="Tahoma"/>
          <w:color w:val="000000"/>
          <w:sz w:val="22"/>
          <w:szCs w:val="22"/>
        </w:rPr>
      </w:pPr>
      <w:r w:rsidRPr="00ED77C8">
        <w:rPr>
          <w:rFonts w:ascii="Trebuchet MS" w:hAnsi="Trebuchet MS" w:cs="Tahoma"/>
          <w:color w:val="000000" w:themeColor="text1"/>
          <w:sz w:val="22"/>
          <w:szCs w:val="22"/>
        </w:rPr>
        <w:t xml:space="preserve">Site de web </w:t>
      </w:r>
      <w:r w:rsidRPr="006D2681">
        <w:rPr>
          <w:rFonts w:ascii="Trebuchet MS" w:hAnsi="Trebuchet MS" w:cs="Tahoma"/>
          <w:color w:val="000000"/>
          <w:sz w:val="22"/>
          <w:szCs w:val="22"/>
        </w:rPr>
        <w:t>dédié à la publication de la liste actualisée des sanctions financières</w:t>
      </w:r>
      <w:r>
        <w:rPr>
          <w:rFonts w:ascii="Trebuchet MS" w:hAnsi="Trebuchet MS" w:cs="Tahoma"/>
          <w:color w:val="000000"/>
          <w:sz w:val="22"/>
          <w:szCs w:val="22"/>
        </w:rPr>
        <w:t xml:space="preserve"> </w:t>
      </w:r>
      <w:r w:rsidRPr="00B74D18">
        <w:rPr>
          <w:rFonts w:ascii="Trebuchet MS" w:hAnsi="Trebuchet MS" w:cs="Tahoma"/>
          <w:color w:val="000000" w:themeColor="text1"/>
          <w:sz w:val="22"/>
          <w:szCs w:val="22"/>
        </w:rPr>
        <w:t>crée</w:t>
      </w:r>
    </w:p>
    <w:p w14:paraId="7674C4EE" w14:textId="2E3EF029" w:rsidR="00ED77C8" w:rsidRDefault="00ED77C8" w:rsidP="00ED77C8">
      <w:pPr>
        <w:spacing w:line="276" w:lineRule="auto"/>
        <w:jc w:val="both"/>
        <w:rPr>
          <w:rFonts w:ascii="Trebuchet MS" w:hAnsi="Trebuchet MS" w:cs="Calibri"/>
          <w:color w:val="000000"/>
          <w:sz w:val="22"/>
          <w:szCs w:val="22"/>
        </w:rPr>
      </w:pPr>
    </w:p>
    <w:p w14:paraId="41CFA409" w14:textId="5DD07B63" w:rsidR="00D642BF" w:rsidRDefault="00ED77C8" w:rsidP="00ED77C8">
      <w:pPr>
        <w:spacing w:line="276" w:lineRule="auto"/>
        <w:jc w:val="both"/>
        <w:rPr>
          <w:rFonts w:ascii="Trebuchet MS" w:hAnsi="Trebuchet MS" w:cs="Tahoma"/>
          <w:b/>
          <w:bCs/>
          <w:color w:val="000000"/>
          <w:sz w:val="22"/>
          <w:szCs w:val="22"/>
        </w:rPr>
      </w:pPr>
      <w:r w:rsidRPr="00233CFD">
        <w:rPr>
          <w:rFonts w:ascii="Trebuchet MS" w:hAnsi="Trebuchet MS" w:cs="Tahoma"/>
          <w:b/>
          <w:bCs/>
          <w:color w:val="000000"/>
          <w:sz w:val="22"/>
          <w:szCs w:val="22"/>
        </w:rPr>
        <w:t>Principales activités</w:t>
      </w:r>
      <w:r>
        <w:rPr>
          <w:rFonts w:ascii="Trebuchet MS" w:hAnsi="Trebuchet MS" w:cs="Tahoma"/>
          <w:b/>
          <w:bCs/>
          <w:color w:val="000000"/>
          <w:sz w:val="22"/>
          <w:szCs w:val="22"/>
        </w:rPr>
        <w:t> :</w:t>
      </w:r>
    </w:p>
    <w:p w14:paraId="221A6E77" w14:textId="77777777" w:rsidR="00D642BF" w:rsidRDefault="00D642BF" w:rsidP="00ED77C8">
      <w:pPr>
        <w:spacing w:line="276" w:lineRule="auto"/>
        <w:jc w:val="both"/>
        <w:rPr>
          <w:rFonts w:ascii="Trebuchet MS" w:hAnsi="Trebuchet MS" w:cs="Tahoma"/>
          <w:b/>
          <w:bCs/>
          <w:color w:val="000000"/>
          <w:sz w:val="22"/>
          <w:szCs w:val="22"/>
        </w:rPr>
      </w:pPr>
    </w:p>
    <w:p w14:paraId="7029CCC6" w14:textId="77777777" w:rsidR="00ED77C8" w:rsidRPr="00B74D18" w:rsidRDefault="00ED77C8" w:rsidP="00ED77C8">
      <w:pPr>
        <w:pStyle w:val="Paragraphedeliste"/>
        <w:numPr>
          <w:ilvl w:val="0"/>
          <w:numId w:val="165"/>
        </w:numPr>
        <w:spacing w:line="276" w:lineRule="auto"/>
        <w:jc w:val="both"/>
        <w:rPr>
          <w:rFonts w:ascii="Trebuchet MS" w:hAnsi="Trebuchet MS" w:cs="Tahoma"/>
          <w:color w:val="000000"/>
          <w:sz w:val="22"/>
          <w:szCs w:val="22"/>
        </w:rPr>
      </w:pPr>
      <w:r w:rsidRPr="00B74D18">
        <w:rPr>
          <w:rFonts w:ascii="Trebuchet MS" w:hAnsi="Trebuchet MS" w:cs="Tahoma"/>
          <w:color w:val="000000"/>
          <w:sz w:val="22"/>
          <w:szCs w:val="22"/>
        </w:rPr>
        <w:t xml:space="preserve">Réviser le Décret n°2015-0230 du 02 avril 2015 relatif à̀̀ la mise en </w:t>
      </w:r>
      <w:r w:rsidRPr="00B74D18">
        <w:rPr>
          <w:rFonts w:ascii="Trebuchet MS" w:hAnsi="Trebuchet MS" w:cs="Trebuchet MS"/>
          <w:color w:val="000000"/>
          <w:sz w:val="22"/>
          <w:szCs w:val="22"/>
        </w:rPr>
        <w:t>œ</w:t>
      </w:r>
      <w:r w:rsidRPr="00B74D18">
        <w:rPr>
          <w:rFonts w:ascii="Trebuchet MS" w:hAnsi="Trebuchet MS" w:cs="Tahoma"/>
          <w:color w:val="000000"/>
          <w:sz w:val="22"/>
          <w:szCs w:val="22"/>
        </w:rPr>
        <w:t>uvre du gel administratif des fonds et autres ressources financi</w:t>
      </w:r>
      <w:r w:rsidRPr="00B74D18">
        <w:rPr>
          <w:rFonts w:ascii="Trebuchet MS" w:hAnsi="Trebuchet MS" w:cs="Trebuchet MS"/>
          <w:color w:val="000000"/>
          <w:sz w:val="22"/>
          <w:szCs w:val="22"/>
        </w:rPr>
        <w:t>è</w:t>
      </w:r>
      <w:r w:rsidRPr="00B74D18">
        <w:rPr>
          <w:rFonts w:ascii="Trebuchet MS" w:hAnsi="Trebuchet MS" w:cs="Tahoma"/>
          <w:color w:val="000000"/>
          <w:sz w:val="22"/>
          <w:szCs w:val="22"/>
        </w:rPr>
        <w:t>res des terroristes et de ceux qui financent le terrorisme et les organisations terroristes</w:t>
      </w:r>
    </w:p>
    <w:p w14:paraId="49607A88" w14:textId="07F7B8EB" w:rsidR="00ED77C8" w:rsidRPr="00B74D18" w:rsidRDefault="00106957" w:rsidP="00ED77C8">
      <w:pPr>
        <w:pStyle w:val="Paragraphedeliste"/>
        <w:numPr>
          <w:ilvl w:val="0"/>
          <w:numId w:val="165"/>
        </w:numPr>
        <w:spacing w:line="276" w:lineRule="auto"/>
        <w:jc w:val="both"/>
        <w:rPr>
          <w:rFonts w:ascii="Trebuchet MS" w:hAnsi="Trebuchet MS" w:cs="Tahoma"/>
          <w:color w:val="000000"/>
          <w:sz w:val="22"/>
          <w:szCs w:val="22"/>
        </w:rPr>
      </w:pPr>
      <w:r>
        <w:rPr>
          <w:rFonts w:ascii="Trebuchet MS" w:hAnsi="Trebuchet MS" w:cs="Tahoma"/>
          <w:color w:val="000000"/>
          <w:sz w:val="22"/>
          <w:szCs w:val="22"/>
        </w:rPr>
        <w:t>T</w:t>
      </w:r>
      <w:r w:rsidR="00ED77C8" w:rsidRPr="00B74D18">
        <w:rPr>
          <w:rFonts w:ascii="Trebuchet MS" w:hAnsi="Trebuchet MS" w:cs="Tahoma"/>
          <w:color w:val="000000"/>
          <w:sz w:val="22"/>
          <w:szCs w:val="22"/>
        </w:rPr>
        <w:t>ransposer des instruments internationaux en matière de blanchiment de capitaux et de circulation illicite des arme</w:t>
      </w:r>
      <w:r w:rsidR="00ED77C8">
        <w:rPr>
          <w:rFonts w:ascii="Trebuchet MS" w:hAnsi="Trebuchet MS" w:cs="Tahoma"/>
          <w:color w:val="000000"/>
          <w:sz w:val="22"/>
          <w:szCs w:val="22"/>
        </w:rPr>
        <w:t>s</w:t>
      </w:r>
      <w:r w:rsidR="00ED77C8" w:rsidRPr="00B74D18">
        <w:rPr>
          <w:rFonts w:ascii="Trebuchet MS" w:hAnsi="Trebuchet MS" w:cs="Tahoma"/>
          <w:color w:val="000000"/>
          <w:sz w:val="22"/>
          <w:szCs w:val="22"/>
        </w:rPr>
        <w:t xml:space="preserve">, des munitions et autres activités illicites et assurer leur suivi et mise en ouvre </w:t>
      </w:r>
    </w:p>
    <w:p w14:paraId="675D31AA" w14:textId="77777777" w:rsidR="00ED77C8" w:rsidRPr="00B74D18" w:rsidRDefault="00ED77C8" w:rsidP="00ED77C8">
      <w:pPr>
        <w:pStyle w:val="Paragraphedeliste"/>
        <w:numPr>
          <w:ilvl w:val="0"/>
          <w:numId w:val="165"/>
        </w:numPr>
        <w:spacing w:line="276" w:lineRule="auto"/>
        <w:jc w:val="both"/>
        <w:rPr>
          <w:rFonts w:ascii="Trebuchet MS" w:hAnsi="Trebuchet MS" w:cs="Tahoma"/>
          <w:color w:val="000000"/>
          <w:sz w:val="22"/>
          <w:szCs w:val="22"/>
        </w:rPr>
      </w:pPr>
      <w:r w:rsidRPr="00B74D18">
        <w:rPr>
          <w:rFonts w:ascii="Trebuchet MS" w:hAnsi="Trebuchet MS" w:cs="Tahoma"/>
          <w:color w:val="000000"/>
          <w:sz w:val="22"/>
          <w:szCs w:val="22"/>
        </w:rPr>
        <w:t>Renforcer les capacités des agents chargés de la lutte contre les trafics illicites, les drogues, la criminalité organisée, le terrorisme et la corruption de manière efficace</w:t>
      </w:r>
    </w:p>
    <w:p w14:paraId="3F73B99A" w14:textId="3B781A9E" w:rsidR="00ED77C8" w:rsidRDefault="00ED77C8" w:rsidP="00ED77C8">
      <w:pPr>
        <w:pStyle w:val="Paragraphedeliste"/>
        <w:numPr>
          <w:ilvl w:val="0"/>
          <w:numId w:val="165"/>
        </w:numPr>
        <w:spacing w:line="276" w:lineRule="auto"/>
        <w:jc w:val="both"/>
        <w:rPr>
          <w:rFonts w:ascii="Trebuchet MS" w:hAnsi="Trebuchet MS" w:cs="Tahoma"/>
          <w:color w:val="000000"/>
          <w:sz w:val="22"/>
          <w:szCs w:val="22"/>
        </w:rPr>
      </w:pPr>
      <w:r w:rsidRPr="00B74D18">
        <w:rPr>
          <w:rFonts w:ascii="Trebuchet MS" w:hAnsi="Trebuchet MS" w:cs="Tahoma"/>
          <w:color w:val="000000"/>
          <w:sz w:val="22"/>
          <w:szCs w:val="22"/>
        </w:rPr>
        <w:t>Créer un site web officiel dédié à la publication de la liste actualisée des sanctions financières</w:t>
      </w:r>
    </w:p>
    <w:p w14:paraId="09A1F738" w14:textId="6869FF9C" w:rsidR="00ED77C8" w:rsidRDefault="00ED77C8" w:rsidP="00ED77C8">
      <w:pPr>
        <w:spacing w:line="276" w:lineRule="auto"/>
        <w:jc w:val="both"/>
        <w:rPr>
          <w:rFonts w:ascii="Trebuchet MS" w:hAnsi="Trebuchet MS" w:cs="Tahoma"/>
          <w:color w:val="000000"/>
          <w:sz w:val="22"/>
          <w:szCs w:val="22"/>
        </w:rPr>
      </w:pPr>
    </w:p>
    <w:p w14:paraId="5ACB3DED" w14:textId="6AE05FD0" w:rsidR="00ED77C8" w:rsidRPr="006D2681" w:rsidRDefault="00ED77C8" w:rsidP="00B74D18">
      <w:pPr>
        <w:pStyle w:val="Titre3"/>
        <w:spacing w:line="276" w:lineRule="auto"/>
        <w:rPr>
          <w:rFonts w:ascii="Trebuchet MS" w:hAnsi="Trebuchet MS"/>
          <w:b/>
          <w:bCs/>
          <w:sz w:val="22"/>
          <w:szCs w:val="22"/>
        </w:rPr>
      </w:pPr>
      <w:bookmarkStart w:id="22" w:name="_Toc79058855"/>
      <w:r w:rsidRPr="006D2681">
        <w:rPr>
          <w:rFonts w:ascii="Trebuchet MS" w:hAnsi="Trebuchet MS"/>
          <w:b/>
          <w:bCs/>
          <w:sz w:val="22"/>
          <w:szCs w:val="22"/>
        </w:rPr>
        <w:t>Sous-programme 1.</w:t>
      </w:r>
      <w:r>
        <w:rPr>
          <w:rFonts w:ascii="Trebuchet MS" w:hAnsi="Trebuchet MS"/>
          <w:b/>
          <w:bCs/>
          <w:sz w:val="22"/>
          <w:szCs w:val="22"/>
        </w:rPr>
        <w:t>3</w:t>
      </w:r>
      <w:r w:rsidR="001E088C">
        <w:rPr>
          <w:rFonts w:ascii="Trebuchet MS" w:hAnsi="Trebuchet MS"/>
          <w:b/>
          <w:bCs/>
          <w:sz w:val="22"/>
          <w:szCs w:val="22"/>
        </w:rPr>
        <w:t>.2</w:t>
      </w:r>
      <w:r w:rsidRPr="006D2681">
        <w:rPr>
          <w:rFonts w:ascii="Trebuchet MS" w:hAnsi="Trebuchet MS"/>
          <w:b/>
          <w:bCs/>
          <w:sz w:val="22"/>
          <w:szCs w:val="22"/>
        </w:rPr>
        <w:t> : « </w:t>
      </w:r>
      <w:r>
        <w:rPr>
          <w:rFonts w:ascii="Trebuchet MS" w:hAnsi="Trebuchet MS"/>
          <w:b/>
          <w:bCs/>
          <w:sz w:val="22"/>
          <w:szCs w:val="22"/>
        </w:rPr>
        <w:t>L</w:t>
      </w:r>
      <w:r w:rsidRPr="00A430DF">
        <w:rPr>
          <w:rFonts w:ascii="Trebuchet MS" w:hAnsi="Trebuchet MS"/>
          <w:b/>
          <w:bCs/>
          <w:sz w:val="22"/>
          <w:szCs w:val="22"/>
        </w:rPr>
        <w:t xml:space="preserve">es extrémistes violents et les groupes terroristes </w:t>
      </w:r>
      <w:r w:rsidRPr="00F01380">
        <w:rPr>
          <w:rFonts w:ascii="Trebuchet MS" w:hAnsi="Trebuchet MS"/>
          <w:b/>
          <w:bCs/>
          <w:sz w:val="22"/>
          <w:szCs w:val="22"/>
        </w:rPr>
        <w:t xml:space="preserve">sont privés de leurs </w:t>
      </w:r>
      <w:r w:rsidRPr="00A430DF">
        <w:rPr>
          <w:rFonts w:ascii="Trebuchet MS" w:hAnsi="Trebuchet MS"/>
          <w:b/>
          <w:bCs/>
          <w:sz w:val="22"/>
          <w:szCs w:val="22"/>
        </w:rPr>
        <w:t>espace et capacités techniques pour mener leurs opérations</w:t>
      </w:r>
      <w:r w:rsidRPr="006D2681" w:rsidDel="00A430DF">
        <w:rPr>
          <w:rFonts w:ascii="Trebuchet MS" w:hAnsi="Trebuchet MS"/>
          <w:b/>
          <w:bCs/>
          <w:sz w:val="22"/>
          <w:szCs w:val="22"/>
        </w:rPr>
        <w:t xml:space="preserve"> </w:t>
      </w:r>
      <w:r w:rsidRPr="006D2681">
        <w:rPr>
          <w:rFonts w:ascii="Trebuchet MS" w:hAnsi="Trebuchet MS"/>
          <w:b/>
          <w:bCs/>
          <w:sz w:val="22"/>
          <w:szCs w:val="22"/>
        </w:rPr>
        <w:t>».</w:t>
      </w:r>
      <w:bookmarkEnd w:id="22"/>
    </w:p>
    <w:p w14:paraId="458001A0" w14:textId="6E3ED76C" w:rsidR="00ED77C8" w:rsidRDefault="00ED77C8" w:rsidP="00ED77C8">
      <w:pPr>
        <w:spacing w:line="276" w:lineRule="auto"/>
        <w:jc w:val="both"/>
        <w:rPr>
          <w:rFonts w:ascii="Trebuchet MS" w:hAnsi="Trebuchet MS" w:cs="Tahoma"/>
          <w:color w:val="000000"/>
          <w:sz w:val="22"/>
          <w:szCs w:val="22"/>
        </w:rPr>
      </w:pPr>
    </w:p>
    <w:p w14:paraId="7BDB2B7D" w14:textId="457DB6DC" w:rsidR="00ED77C8" w:rsidRDefault="00ED77C8" w:rsidP="00ED77C8">
      <w:pPr>
        <w:spacing w:line="276" w:lineRule="auto"/>
        <w:jc w:val="both"/>
        <w:rPr>
          <w:rFonts w:ascii="Trebuchet MS" w:hAnsi="Trebuchet MS" w:cs="Tahoma"/>
          <w:color w:val="000000"/>
          <w:sz w:val="22"/>
          <w:szCs w:val="22"/>
        </w:rPr>
      </w:pPr>
      <w:r w:rsidRPr="00233CFD">
        <w:rPr>
          <w:rFonts w:ascii="Trebuchet MS" w:hAnsi="Trebuchet MS" w:cs="Tahoma"/>
          <w:sz w:val="22"/>
          <w:szCs w:val="22"/>
        </w:rPr>
        <w:t>Ce sous-programme 1.</w:t>
      </w:r>
      <w:r>
        <w:rPr>
          <w:rFonts w:ascii="Trebuchet MS" w:hAnsi="Trebuchet MS" w:cs="Tahoma"/>
          <w:sz w:val="22"/>
          <w:szCs w:val="22"/>
        </w:rPr>
        <w:t>3.</w:t>
      </w:r>
      <w:r w:rsidR="001E088C">
        <w:rPr>
          <w:rFonts w:ascii="Trebuchet MS" w:hAnsi="Trebuchet MS" w:cs="Tahoma"/>
          <w:sz w:val="22"/>
          <w:szCs w:val="22"/>
        </w:rPr>
        <w:t>2</w:t>
      </w:r>
      <w:r w:rsidRPr="00233CFD">
        <w:rPr>
          <w:rFonts w:ascii="Trebuchet MS" w:hAnsi="Trebuchet MS" w:cs="Tahoma"/>
          <w:sz w:val="22"/>
          <w:szCs w:val="22"/>
        </w:rPr>
        <w:t xml:space="preserve"> vise à relever </w:t>
      </w:r>
      <w:r w:rsidR="001E088C" w:rsidRPr="00233CFD">
        <w:rPr>
          <w:rFonts w:ascii="Trebuchet MS" w:hAnsi="Trebuchet MS" w:cs="Tahoma"/>
          <w:sz w:val="22"/>
          <w:szCs w:val="22"/>
        </w:rPr>
        <w:t>la</w:t>
      </w:r>
      <w:r w:rsidR="001E088C">
        <w:rPr>
          <w:rFonts w:ascii="Trebuchet MS" w:hAnsi="Trebuchet MS" w:cs="Tahoma"/>
          <w:sz w:val="22"/>
          <w:szCs w:val="22"/>
        </w:rPr>
        <w:t xml:space="preserve"> </w:t>
      </w:r>
      <w:r w:rsidR="001E088C" w:rsidRPr="001E088C">
        <w:rPr>
          <w:rFonts w:ascii="Trebuchet MS" w:hAnsi="Trebuchet MS" w:cs="Tahoma"/>
          <w:sz w:val="22"/>
          <w:szCs w:val="22"/>
        </w:rPr>
        <w:t xml:space="preserve">capacité </w:t>
      </w:r>
      <w:r w:rsidR="001E088C" w:rsidRPr="00ED77C8">
        <w:rPr>
          <w:rFonts w:ascii="Trebuchet MS" w:hAnsi="Trebuchet MS" w:cs="Calibri"/>
          <w:color w:val="000000"/>
          <w:sz w:val="22"/>
          <w:szCs w:val="22"/>
        </w:rPr>
        <w:t>organisationnelle et</w:t>
      </w:r>
      <w:r w:rsidR="001E088C">
        <w:rPr>
          <w:rFonts w:ascii="Trebuchet MS" w:hAnsi="Trebuchet MS" w:cs="Calibri"/>
          <w:color w:val="000000"/>
          <w:sz w:val="22"/>
          <w:szCs w:val="22"/>
        </w:rPr>
        <w:t xml:space="preserve">, </w:t>
      </w:r>
      <w:r w:rsidR="001E088C" w:rsidRPr="00ED77C8">
        <w:rPr>
          <w:rFonts w:ascii="Trebuchet MS" w:hAnsi="Trebuchet MS" w:cs="Calibri"/>
          <w:color w:val="000000"/>
          <w:sz w:val="22"/>
          <w:szCs w:val="22"/>
        </w:rPr>
        <w:t>de renseignemen</w:t>
      </w:r>
      <w:r w:rsidR="001E088C">
        <w:rPr>
          <w:rFonts w:ascii="Trebuchet MS" w:hAnsi="Trebuchet MS" w:cs="Calibri"/>
          <w:color w:val="000000"/>
          <w:sz w:val="22"/>
          <w:szCs w:val="22"/>
        </w:rPr>
        <w:t xml:space="preserve">t et </w:t>
      </w:r>
      <w:r w:rsidR="001E088C" w:rsidRPr="00ED77C8">
        <w:rPr>
          <w:rFonts w:ascii="Trebuchet MS" w:hAnsi="Trebuchet MS" w:cs="Calibri"/>
          <w:color w:val="000000"/>
          <w:sz w:val="22"/>
          <w:szCs w:val="22"/>
        </w:rPr>
        <w:t xml:space="preserve">d'anticipation des services de FDS </w:t>
      </w:r>
      <w:r w:rsidR="00421442">
        <w:rPr>
          <w:rFonts w:ascii="Trebuchet MS" w:hAnsi="Trebuchet MS" w:cs="Tahoma"/>
          <w:sz w:val="22"/>
          <w:szCs w:val="22"/>
        </w:rPr>
        <w:t>afin de priver</w:t>
      </w:r>
      <w:r w:rsidR="001E088C" w:rsidRPr="001E088C">
        <w:rPr>
          <w:rFonts w:ascii="Trebuchet MS" w:hAnsi="Trebuchet MS" w:cs="Tahoma"/>
          <w:sz w:val="22"/>
          <w:szCs w:val="22"/>
        </w:rPr>
        <w:t xml:space="preserve"> </w:t>
      </w:r>
      <w:r w:rsidR="00421442">
        <w:rPr>
          <w:rFonts w:ascii="Trebuchet MS" w:hAnsi="Trebuchet MS" w:cs="Tahoma"/>
          <w:sz w:val="22"/>
          <w:szCs w:val="22"/>
        </w:rPr>
        <w:t>les</w:t>
      </w:r>
      <w:r w:rsidR="00421442" w:rsidRPr="00421442">
        <w:rPr>
          <w:rFonts w:ascii="Trebuchet MS" w:hAnsi="Trebuchet MS" w:cs="Tahoma"/>
          <w:sz w:val="22"/>
          <w:szCs w:val="22"/>
        </w:rPr>
        <w:t xml:space="preserve"> extrémistes violents et les groupes terroristes de leurs espace et capacités techniques pour mener leurs opérations</w:t>
      </w:r>
      <w:r w:rsidR="00421442">
        <w:rPr>
          <w:rFonts w:ascii="Trebuchet MS" w:hAnsi="Trebuchet MS" w:cs="Tahoma"/>
          <w:sz w:val="22"/>
          <w:szCs w:val="22"/>
        </w:rPr>
        <w:t>.</w:t>
      </w:r>
      <w:r w:rsidR="00421442" w:rsidRPr="00421442">
        <w:rPr>
          <w:rFonts w:ascii="Trebuchet MS" w:hAnsi="Trebuchet MS" w:cs="Tahoma"/>
          <w:sz w:val="22"/>
          <w:szCs w:val="22"/>
        </w:rPr>
        <w:t xml:space="preserve"> </w:t>
      </w:r>
      <w:r w:rsidR="001E088C" w:rsidRPr="001E088C">
        <w:rPr>
          <w:rFonts w:ascii="Trebuchet MS" w:hAnsi="Trebuchet MS" w:cs="Tahoma"/>
          <w:sz w:val="22"/>
          <w:szCs w:val="22"/>
        </w:rPr>
        <w:t xml:space="preserve">Il est mis en œuvre par les services du </w:t>
      </w:r>
      <w:r w:rsidR="00F53B13">
        <w:rPr>
          <w:rFonts w:ascii="Trebuchet MS" w:hAnsi="Trebuchet MS" w:cs="Tahoma"/>
          <w:sz w:val="22"/>
          <w:szCs w:val="22"/>
        </w:rPr>
        <w:t>M</w:t>
      </w:r>
      <w:r w:rsidR="001E088C" w:rsidRPr="001E088C">
        <w:rPr>
          <w:rFonts w:ascii="Trebuchet MS" w:hAnsi="Trebuchet MS" w:cs="Tahoma"/>
          <w:sz w:val="22"/>
          <w:szCs w:val="22"/>
        </w:rPr>
        <w:t>inistère de la Défense et des Anciens Combattants (MDAC).</w:t>
      </w:r>
    </w:p>
    <w:p w14:paraId="4CF399C9" w14:textId="1EB08BC1" w:rsidR="00ED77C8" w:rsidRDefault="00ED77C8" w:rsidP="00ED77C8">
      <w:pPr>
        <w:spacing w:line="276" w:lineRule="auto"/>
        <w:jc w:val="both"/>
        <w:rPr>
          <w:rFonts w:ascii="Trebuchet MS" w:hAnsi="Trebuchet MS" w:cs="Tahoma"/>
          <w:color w:val="000000"/>
          <w:sz w:val="22"/>
          <w:szCs w:val="22"/>
        </w:rPr>
      </w:pPr>
      <w:r>
        <w:rPr>
          <w:rFonts w:ascii="Trebuchet MS" w:hAnsi="Trebuchet MS" w:cs="Tahoma"/>
          <w:color w:val="000000"/>
          <w:sz w:val="22"/>
          <w:szCs w:val="22"/>
        </w:rPr>
        <w:t xml:space="preserve"> </w:t>
      </w:r>
    </w:p>
    <w:p w14:paraId="0D31C526" w14:textId="77777777" w:rsidR="00ED77C8" w:rsidRPr="00233CFD" w:rsidRDefault="00ED77C8" w:rsidP="00ED77C8">
      <w:pPr>
        <w:spacing w:line="276" w:lineRule="auto"/>
        <w:jc w:val="both"/>
        <w:rPr>
          <w:rFonts w:ascii="Trebuchet MS" w:hAnsi="Trebuchet MS" w:cs="Tahoma"/>
          <w:b/>
          <w:bCs/>
          <w:color w:val="000000" w:themeColor="text1"/>
          <w:sz w:val="22"/>
          <w:szCs w:val="22"/>
        </w:rPr>
      </w:pPr>
      <w:r w:rsidRPr="00233CFD">
        <w:rPr>
          <w:rFonts w:ascii="Trebuchet MS" w:hAnsi="Trebuchet MS" w:cs="Tahoma"/>
          <w:b/>
          <w:bCs/>
          <w:color w:val="000000" w:themeColor="text1"/>
          <w:sz w:val="22"/>
          <w:szCs w:val="22"/>
        </w:rPr>
        <w:t xml:space="preserve">Résultats attendus : </w:t>
      </w:r>
    </w:p>
    <w:p w14:paraId="3EBAEFB8" w14:textId="77777777" w:rsidR="00ED77C8" w:rsidRPr="00B74D18" w:rsidRDefault="00ED77C8" w:rsidP="00B74D18">
      <w:pPr>
        <w:spacing w:line="276" w:lineRule="auto"/>
        <w:jc w:val="both"/>
        <w:rPr>
          <w:rFonts w:ascii="Trebuchet MS" w:hAnsi="Trebuchet MS" w:cs="Calibri"/>
          <w:color w:val="000000"/>
          <w:sz w:val="22"/>
          <w:szCs w:val="22"/>
        </w:rPr>
      </w:pPr>
    </w:p>
    <w:p w14:paraId="7992D248" w14:textId="2A074BC4" w:rsidR="00ED77C8" w:rsidRDefault="00ED77C8" w:rsidP="00B74D18">
      <w:pPr>
        <w:pStyle w:val="Paragraphedeliste"/>
        <w:numPr>
          <w:ilvl w:val="0"/>
          <w:numId w:val="167"/>
        </w:numPr>
        <w:spacing w:line="276" w:lineRule="auto"/>
        <w:jc w:val="both"/>
        <w:rPr>
          <w:rFonts w:ascii="Trebuchet MS" w:eastAsia="Times New Roman" w:hAnsi="Trebuchet MS" w:cs="Calibri"/>
          <w:color w:val="000000"/>
          <w:sz w:val="22"/>
          <w:szCs w:val="22"/>
          <w:lang w:eastAsia="fr-FR"/>
        </w:rPr>
      </w:pPr>
      <w:r>
        <w:rPr>
          <w:rFonts w:ascii="Trebuchet MS" w:eastAsia="Times New Roman" w:hAnsi="Trebuchet MS" w:cs="Calibri"/>
          <w:color w:val="000000"/>
          <w:sz w:val="22"/>
          <w:szCs w:val="22"/>
          <w:lang w:eastAsia="fr-FR"/>
        </w:rPr>
        <w:t xml:space="preserve">Le </w:t>
      </w:r>
      <w:r w:rsidRPr="00ED77C8">
        <w:rPr>
          <w:rFonts w:ascii="Trebuchet MS" w:eastAsia="Times New Roman" w:hAnsi="Trebuchet MS" w:cs="Calibri"/>
          <w:color w:val="000000"/>
          <w:sz w:val="22"/>
          <w:szCs w:val="22"/>
          <w:lang w:eastAsia="fr-FR"/>
        </w:rPr>
        <w:t>dispositif organisationnel et opérationnel de renseignement et d'enquête de répression est renforcé</w:t>
      </w:r>
    </w:p>
    <w:p w14:paraId="74F26E73" w14:textId="70B26249" w:rsidR="00ED77C8" w:rsidRDefault="00ED77C8" w:rsidP="00ED77C8">
      <w:pPr>
        <w:pStyle w:val="Paragraphedeliste"/>
        <w:numPr>
          <w:ilvl w:val="0"/>
          <w:numId w:val="167"/>
        </w:numPr>
        <w:spacing w:line="276" w:lineRule="auto"/>
        <w:jc w:val="both"/>
        <w:rPr>
          <w:rFonts w:ascii="Trebuchet MS" w:eastAsia="Times New Roman" w:hAnsi="Trebuchet MS" w:cs="Calibri"/>
          <w:color w:val="000000"/>
          <w:sz w:val="22"/>
          <w:szCs w:val="22"/>
          <w:lang w:eastAsia="fr-FR"/>
        </w:rPr>
      </w:pPr>
      <w:r w:rsidRPr="00ED77C8">
        <w:rPr>
          <w:rFonts w:ascii="Trebuchet MS" w:eastAsia="Times New Roman" w:hAnsi="Trebuchet MS" w:cs="Calibri"/>
          <w:color w:val="000000"/>
          <w:sz w:val="22"/>
          <w:szCs w:val="22"/>
          <w:lang w:eastAsia="fr-FR"/>
        </w:rPr>
        <w:t>Les capacités d'anticipation des services de FDS nationaux de surveillance, de renseignement en matière de prévention de la radicalisation et de l'extrémisme violent et le terrorisme sont renforcés en accord avec les principes de l’état de droit</w:t>
      </w:r>
    </w:p>
    <w:p w14:paraId="3838538C" w14:textId="77777777" w:rsidR="00ED77C8" w:rsidRDefault="00ED77C8" w:rsidP="00ED77C8">
      <w:pPr>
        <w:spacing w:line="276" w:lineRule="auto"/>
        <w:jc w:val="both"/>
        <w:rPr>
          <w:rFonts w:ascii="Trebuchet MS" w:hAnsi="Trebuchet MS" w:cs="Tahoma"/>
          <w:b/>
          <w:bCs/>
          <w:color w:val="000000" w:themeColor="text1"/>
          <w:sz w:val="22"/>
          <w:szCs w:val="22"/>
        </w:rPr>
      </w:pPr>
    </w:p>
    <w:p w14:paraId="14114DE3" w14:textId="0B9041C8" w:rsidR="00ED77C8" w:rsidRPr="00B74D18" w:rsidRDefault="00ED77C8" w:rsidP="00B74D18">
      <w:pPr>
        <w:spacing w:line="276" w:lineRule="auto"/>
        <w:jc w:val="both"/>
        <w:rPr>
          <w:rFonts w:ascii="Trebuchet MS" w:hAnsi="Trebuchet MS" w:cs="Tahoma"/>
          <w:color w:val="000000" w:themeColor="text1"/>
          <w:sz w:val="22"/>
          <w:szCs w:val="22"/>
        </w:rPr>
      </w:pPr>
      <w:r w:rsidRPr="00B74D18">
        <w:rPr>
          <w:rFonts w:ascii="Trebuchet MS" w:hAnsi="Trebuchet MS" w:cs="Tahoma"/>
          <w:b/>
          <w:bCs/>
          <w:color w:val="000000" w:themeColor="text1"/>
          <w:sz w:val="22"/>
          <w:szCs w:val="22"/>
        </w:rPr>
        <w:t>Les indicateurs</w:t>
      </w:r>
      <w:r w:rsidRPr="00B74D18">
        <w:rPr>
          <w:rFonts w:ascii="Trebuchet MS" w:hAnsi="Trebuchet MS" w:cs="Tahoma"/>
          <w:color w:val="000000" w:themeColor="text1"/>
          <w:sz w:val="22"/>
          <w:szCs w:val="22"/>
        </w:rPr>
        <w:t xml:space="preserve"> : </w:t>
      </w:r>
    </w:p>
    <w:p w14:paraId="0F6AE47D" w14:textId="65CEF579" w:rsidR="00ED77C8" w:rsidRDefault="00ED77C8" w:rsidP="00ED77C8">
      <w:pPr>
        <w:spacing w:line="276" w:lineRule="auto"/>
        <w:jc w:val="both"/>
        <w:rPr>
          <w:rFonts w:ascii="Trebuchet MS" w:hAnsi="Trebuchet MS" w:cs="Calibri"/>
          <w:color w:val="000000"/>
          <w:sz w:val="22"/>
          <w:szCs w:val="22"/>
        </w:rPr>
      </w:pPr>
    </w:p>
    <w:p w14:paraId="2EEE43D0" w14:textId="77777777" w:rsidR="00ED77C8" w:rsidRPr="00ED77C8" w:rsidRDefault="00ED77C8" w:rsidP="00ED77C8">
      <w:pPr>
        <w:pStyle w:val="Paragraphedeliste"/>
        <w:numPr>
          <w:ilvl w:val="0"/>
          <w:numId w:val="166"/>
        </w:numPr>
        <w:spacing w:line="276" w:lineRule="auto"/>
        <w:jc w:val="both"/>
        <w:rPr>
          <w:rFonts w:ascii="Trebuchet MS" w:hAnsi="Trebuchet MS" w:cs="Calibri"/>
          <w:color w:val="000000"/>
          <w:sz w:val="22"/>
          <w:szCs w:val="22"/>
        </w:rPr>
      </w:pPr>
      <w:r w:rsidRPr="00ED77C8">
        <w:rPr>
          <w:rFonts w:ascii="Trebuchet MS" w:hAnsi="Trebuchet MS" w:cs="Calibri"/>
          <w:color w:val="000000"/>
          <w:sz w:val="22"/>
          <w:szCs w:val="22"/>
        </w:rPr>
        <w:t>Nombre de services d'enquête et de répression équipée et renforcée</w:t>
      </w:r>
    </w:p>
    <w:p w14:paraId="3C231DFA" w14:textId="4C22F0B8" w:rsidR="00ED77C8" w:rsidRPr="00487289" w:rsidRDefault="00ED77C8" w:rsidP="00487289">
      <w:pPr>
        <w:pStyle w:val="Paragraphedeliste"/>
        <w:numPr>
          <w:ilvl w:val="0"/>
          <w:numId w:val="166"/>
        </w:numPr>
        <w:spacing w:line="276" w:lineRule="auto"/>
        <w:jc w:val="both"/>
        <w:rPr>
          <w:rFonts w:ascii="Trebuchet MS" w:hAnsi="Trebuchet MS" w:cs="Calibri"/>
          <w:color w:val="000000"/>
          <w:sz w:val="22"/>
          <w:szCs w:val="22"/>
        </w:rPr>
      </w:pPr>
      <w:r w:rsidRPr="00487289">
        <w:rPr>
          <w:rFonts w:ascii="Trebuchet MS" w:hAnsi="Trebuchet MS" w:cs="Calibri"/>
          <w:color w:val="000000"/>
          <w:sz w:val="22"/>
          <w:szCs w:val="22"/>
        </w:rPr>
        <w:t>Nombre de dispositifs ROIM (Renseignement d’Origine Image) et ROEM (Renseignement d’Origine Électromagnétique) mis en place</w:t>
      </w:r>
    </w:p>
    <w:p w14:paraId="38F214F8" w14:textId="77777777" w:rsidR="00ED77C8" w:rsidRPr="00ED77C8" w:rsidRDefault="00ED77C8" w:rsidP="00ED77C8">
      <w:pPr>
        <w:pStyle w:val="Paragraphedeliste"/>
        <w:numPr>
          <w:ilvl w:val="0"/>
          <w:numId w:val="166"/>
        </w:numPr>
        <w:spacing w:line="276" w:lineRule="auto"/>
        <w:jc w:val="both"/>
        <w:rPr>
          <w:rFonts w:ascii="Trebuchet MS" w:hAnsi="Trebuchet MS" w:cs="Calibri"/>
          <w:color w:val="000000"/>
          <w:sz w:val="22"/>
          <w:szCs w:val="22"/>
        </w:rPr>
      </w:pPr>
      <w:r w:rsidRPr="00ED77C8">
        <w:rPr>
          <w:rFonts w:ascii="Trebuchet MS" w:hAnsi="Trebuchet MS" w:cs="Calibri"/>
          <w:color w:val="000000"/>
          <w:sz w:val="22"/>
          <w:szCs w:val="22"/>
        </w:rPr>
        <w:t>Evaluation du secteur des OBNL réalisé</w:t>
      </w:r>
    </w:p>
    <w:p w14:paraId="3FCC59BA" w14:textId="7C22A237" w:rsidR="00ED77C8" w:rsidRDefault="00ED77C8" w:rsidP="00ED77C8">
      <w:pPr>
        <w:pStyle w:val="Paragraphedeliste"/>
        <w:numPr>
          <w:ilvl w:val="0"/>
          <w:numId w:val="166"/>
        </w:numPr>
        <w:spacing w:line="276" w:lineRule="auto"/>
        <w:jc w:val="both"/>
        <w:rPr>
          <w:rFonts w:ascii="Trebuchet MS" w:hAnsi="Trebuchet MS" w:cs="Calibri"/>
          <w:color w:val="000000"/>
          <w:sz w:val="22"/>
          <w:szCs w:val="22"/>
        </w:rPr>
      </w:pPr>
      <w:r w:rsidRPr="00ED77C8">
        <w:rPr>
          <w:rFonts w:ascii="Trebuchet MS" w:hAnsi="Trebuchet MS" w:cs="Calibri"/>
          <w:color w:val="000000"/>
          <w:sz w:val="22"/>
          <w:szCs w:val="22"/>
        </w:rPr>
        <w:t>Stratégie de formation et sensibilisation des OBNL sur les questions de LBC/FT élaboré</w:t>
      </w:r>
    </w:p>
    <w:p w14:paraId="5B558C7E" w14:textId="77777777" w:rsidR="001E088C" w:rsidRPr="001E088C" w:rsidRDefault="001E088C" w:rsidP="001E088C">
      <w:pPr>
        <w:pStyle w:val="Paragraphedeliste"/>
        <w:numPr>
          <w:ilvl w:val="0"/>
          <w:numId w:val="166"/>
        </w:numPr>
        <w:spacing w:line="276" w:lineRule="auto"/>
        <w:jc w:val="both"/>
        <w:rPr>
          <w:rFonts w:ascii="Trebuchet MS" w:hAnsi="Trebuchet MS" w:cs="Calibri"/>
          <w:color w:val="000000"/>
          <w:sz w:val="22"/>
          <w:szCs w:val="22"/>
        </w:rPr>
      </w:pPr>
      <w:r w:rsidRPr="001E088C">
        <w:rPr>
          <w:rFonts w:ascii="Trebuchet MS" w:hAnsi="Trebuchet MS" w:cs="Calibri"/>
          <w:color w:val="000000"/>
          <w:sz w:val="22"/>
          <w:szCs w:val="22"/>
        </w:rPr>
        <w:t>Nombre de personnels des FDS formés de surveillance et de renseignement dans la détection des activités extrémistes, violentes et terroristes</w:t>
      </w:r>
    </w:p>
    <w:p w14:paraId="7F9500F4" w14:textId="77777777" w:rsidR="001E088C" w:rsidRPr="001E088C" w:rsidRDefault="001E088C" w:rsidP="001E088C">
      <w:pPr>
        <w:pStyle w:val="Paragraphedeliste"/>
        <w:numPr>
          <w:ilvl w:val="0"/>
          <w:numId w:val="166"/>
        </w:numPr>
        <w:spacing w:line="276" w:lineRule="auto"/>
        <w:jc w:val="both"/>
        <w:rPr>
          <w:rFonts w:ascii="Trebuchet MS" w:hAnsi="Trebuchet MS" w:cs="Calibri"/>
          <w:color w:val="000000"/>
          <w:sz w:val="22"/>
          <w:szCs w:val="22"/>
        </w:rPr>
      </w:pPr>
      <w:r w:rsidRPr="001E088C">
        <w:rPr>
          <w:rFonts w:ascii="Trebuchet MS" w:hAnsi="Trebuchet MS" w:cs="Calibri"/>
          <w:color w:val="000000"/>
          <w:sz w:val="22"/>
          <w:szCs w:val="22"/>
        </w:rPr>
        <w:t>Nombre de personnels de FDS dotées et équipées de techniques modernes</w:t>
      </w:r>
    </w:p>
    <w:p w14:paraId="012D2704" w14:textId="77777777" w:rsidR="001E088C" w:rsidRPr="001E088C" w:rsidRDefault="001E088C" w:rsidP="001E088C">
      <w:pPr>
        <w:pStyle w:val="Paragraphedeliste"/>
        <w:numPr>
          <w:ilvl w:val="0"/>
          <w:numId w:val="166"/>
        </w:numPr>
        <w:spacing w:line="276" w:lineRule="auto"/>
        <w:jc w:val="both"/>
        <w:rPr>
          <w:rFonts w:ascii="Trebuchet MS" w:hAnsi="Trebuchet MS" w:cs="Calibri"/>
          <w:color w:val="000000"/>
          <w:sz w:val="22"/>
          <w:szCs w:val="22"/>
        </w:rPr>
      </w:pPr>
      <w:r w:rsidRPr="001E088C">
        <w:rPr>
          <w:rFonts w:ascii="Trebuchet MS" w:hAnsi="Trebuchet MS" w:cs="Calibri"/>
          <w:color w:val="000000"/>
          <w:sz w:val="22"/>
          <w:szCs w:val="22"/>
        </w:rPr>
        <w:t>Nombre des acteurs formés à la détection d’activités extrémistes, violentes et terroristes (désagrégées par sexe, âge)</w:t>
      </w:r>
    </w:p>
    <w:p w14:paraId="673B724D" w14:textId="77777777" w:rsidR="00ED77C8" w:rsidRPr="00B74D18" w:rsidRDefault="00ED77C8" w:rsidP="00B74D18">
      <w:pPr>
        <w:spacing w:line="276" w:lineRule="auto"/>
        <w:jc w:val="both"/>
        <w:rPr>
          <w:rFonts w:ascii="Trebuchet MS" w:hAnsi="Trebuchet MS" w:cs="Calibri"/>
          <w:color w:val="000000"/>
          <w:sz w:val="22"/>
          <w:szCs w:val="22"/>
        </w:rPr>
      </w:pPr>
    </w:p>
    <w:p w14:paraId="2A49A1BF" w14:textId="3213C84E" w:rsidR="00ED77C8" w:rsidRDefault="00ED77C8" w:rsidP="00ED77C8">
      <w:pPr>
        <w:spacing w:line="276" w:lineRule="auto"/>
        <w:jc w:val="both"/>
        <w:rPr>
          <w:rFonts w:ascii="Trebuchet MS" w:hAnsi="Trebuchet MS" w:cs="Tahoma"/>
          <w:b/>
          <w:bCs/>
          <w:color w:val="000000"/>
          <w:sz w:val="22"/>
          <w:szCs w:val="22"/>
        </w:rPr>
      </w:pPr>
      <w:r w:rsidRPr="00233CFD">
        <w:rPr>
          <w:rFonts w:ascii="Trebuchet MS" w:hAnsi="Trebuchet MS" w:cs="Tahoma"/>
          <w:b/>
          <w:bCs/>
          <w:color w:val="000000"/>
          <w:sz w:val="22"/>
          <w:szCs w:val="22"/>
        </w:rPr>
        <w:t xml:space="preserve">Principales activités : </w:t>
      </w:r>
    </w:p>
    <w:p w14:paraId="072AE9DF" w14:textId="77777777" w:rsidR="00ED77C8" w:rsidRDefault="00ED77C8" w:rsidP="00B74D18">
      <w:pPr>
        <w:pStyle w:val="Paragraphedeliste"/>
        <w:spacing w:line="276" w:lineRule="auto"/>
        <w:jc w:val="both"/>
        <w:rPr>
          <w:rFonts w:ascii="Trebuchet MS" w:hAnsi="Trebuchet MS" w:cs="Tahoma"/>
          <w:color w:val="000000"/>
          <w:sz w:val="22"/>
          <w:szCs w:val="22"/>
        </w:rPr>
      </w:pPr>
    </w:p>
    <w:p w14:paraId="6EE23409" w14:textId="719BF5A0" w:rsidR="00ED77C8" w:rsidRPr="00B74D18" w:rsidRDefault="00ED77C8" w:rsidP="00B74D18">
      <w:pPr>
        <w:pStyle w:val="Paragraphedeliste"/>
        <w:numPr>
          <w:ilvl w:val="0"/>
          <w:numId w:val="168"/>
        </w:numPr>
        <w:spacing w:line="276" w:lineRule="auto"/>
        <w:jc w:val="both"/>
        <w:rPr>
          <w:rFonts w:ascii="Trebuchet MS" w:hAnsi="Trebuchet MS" w:cs="Tahoma"/>
          <w:color w:val="000000"/>
          <w:sz w:val="22"/>
          <w:szCs w:val="22"/>
        </w:rPr>
      </w:pPr>
      <w:r w:rsidRPr="00B74D18">
        <w:rPr>
          <w:rFonts w:ascii="Trebuchet MS" w:hAnsi="Trebuchet MS" w:cs="Tahoma"/>
          <w:color w:val="000000"/>
          <w:sz w:val="22"/>
          <w:szCs w:val="22"/>
        </w:rPr>
        <w:t>Renforcer les capacités des structures d'enquêtes et les organismes de répression criminelle, (y compris la supervision du secteur des OBNL) de ressources humaines et matérielles suffisantes, y compris à travers les dispositifs ROIM et ROEM</w:t>
      </w:r>
    </w:p>
    <w:p w14:paraId="6CA11BAB" w14:textId="60A32EAA" w:rsidR="00ED77C8" w:rsidRPr="00B74D18" w:rsidRDefault="00ED77C8" w:rsidP="00B74D18">
      <w:pPr>
        <w:pStyle w:val="Paragraphedeliste"/>
        <w:numPr>
          <w:ilvl w:val="0"/>
          <w:numId w:val="168"/>
        </w:numPr>
        <w:spacing w:line="276" w:lineRule="auto"/>
        <w:jc w:val="both"/>
        <w:rPr>
          <w:rFonts w:ascii="Trebuchet MS" w:hAnsi="Trebuchet MS" w:cs="Tahoma"/>
          <w:color w:val="000000"/>
          <w:sz w:val="22"/>
          <w:szCs w:val="22"/>
        </w:rPr>
      </w:pPr>
      <w:r w:rsidRPr="00B74D18">
        <w:rPr>
          <w:rFonts w:ascii="Trebuchet MS" w:hAnsi="Trebuchet MS" w:cs="Tahoma"/>
          <w:color w:val="000000"/>
          <w:sz w:val="22"/>
          <w:szCs w:val="22"/>
        </w:rPr>
        <w:t>Procéder à l'évaluation complète du secteur des OBNL en tant d’organe pour lever et déplacer des fonds, fournir une aide logistique, encourager le recrutement de terroristes ou autrement soutenir des organisations et opérations terroristes</w:t>
      </w:r>
    </w:p>
    <w:p w14:paraId="391967D1" w14:textId="494BD656" w:rsidR="00ED77C8" w:rsidRDefault="00ED77C8" w:rsidP="00ED77C8">
      <w:pPr>
        <w:pStyle w:val="Paragraphedeliste"/>
        <w:numPr>
          <w:ilvl w:val="0"/>
          <w:numId w:val="168"/>
        </w:numPr>
        <w:spacing w:line="276" w:lineRule="auto"/>
        <w:jc w:val="both"/>
        <w:rPr>
          <w:rFonts w:ascii="Trebuchet MS" w:hAnsi="Trebuchet MS" w:cs="Tahoma"/>
          <w:color w:val="000000"/>
          <w:sz w:val="22"/>
          <w:szCs w:val="22"/>
        </w:rPr>
      </w:pPr>
      <w:r w:rsidRPr="00B74D18">
        <w:rPr>
          <w:rFonts w:ascii="Trebuchet MS" w:hAnsi="Trebuchet MS" w:cs="Tahoma"/>
          <w:color w:val="000000"/>
          <w:sz w:val="22"/>
          <w:szCs w:val="22"/>
        </w:rPr>
        <w:t>Élaborer et mettre en œuvre une stratégie de formation et de sensibilisation des OBNL, présentant un risque élevé d'abus à des fins de FT, sur les questions de LBC/FT y compris leur vulnérabilité au terrorisme et leurs obligations dans la lutte contre le FT</w:t>
      </w:r>
    </w:p>
    <w:p w14:paraId="1584C4ED" w14:textId="5C9881D4" w:rsidR="001E088C" w:rsidRPr="001E088C" w:rsidRDefault="001E088C" w:rsidP="001E088C">
      <w:pPr>
        <w:pStyle w:val="Paragraphedeliste"/>
        <w:numPr>
          <w:ilvl w:val="0"/>
          <w:numId w:val="168"/>
        </w:numPr>
        <w:spacing w:line="276" w:lineRule="auto"/>
        <w:jc w:val="both"/>
        <w:rPr>
          <w:rFonts w:ascii="Trebuchet MS" w:hAnsi="Trebuchet MS" w:cs="Tahoma"/>
          <w:color w:val="000000"/>
          <w:sz w:val="22"/>
          <w:szCs w:val="22"/>
        </w:rPr>
      </w:pPr>
      <w:r w:rsidRPr="001E088C">
        <w:rPr>
          <w:rFonts w:ascii="Trebuchet MS" w:hAnsi="Trebuchet MS" w:cs="Tahoma"/>
          <w:color w:val="000000"/>
          <w:sz w:val="22"/>
          <w:szCs w:val="22"/>
        </w:rPr>
        <w:t xml:space="preserve">Former et doter en équipements et le personnel des FDS à la lutte contre le cyber criminalité et de détection, de surveillance et d’interception des activités terroristes grâce à l’utilisation d’internet et d’autres formes de communication </w:t>
      </w:r>
    </w:p>
    <w:p w14:paraId="48BD23D8" w14:textId="7FF4E6E9" w:rsidR="001E088C" w:rsidRPr="001E088C" w:rsidRDefault="001E088C" w:rsidP="001E088C">
      <w:pPr>
        <w:pStyle w:val="Paragraphedeliste"/>
        <w:numPr>
          <w:ilvl w:val="0"/>
          <w:numId w:val="168"/>
        </w:numPr>
        <w:spacing w:line="276" w:lineRule="auto"/>
        <w:jc w:val="both"/>
        <w:rPr>
          <w:rFonts w:ascii="Trebuchet MS" w:hAnsi="Trebuchet MS" w:cs="Tahoma"/>
          <w:color w:val="000000"/>
          <w:sz w:val="22"/>
          <w:szCs w:val="22"/>
        </w:rPr>
      </w:pPr>
      <w:r w:rsidRPr="001E088C">
        <w:rPr>
          <w:rFonts w:ascii="Trebuchet MS" w:hAnsi="Trebuchet MS" w:cs="Tahoma"/>
          <w:color w:val="000000"/>
          <w:sz w:val="22"/>
          <w:szCs w:val="22"/>
        </w:rPr>
        <w:t xml:space="preserve">Former et renforcer les capacités proactives et opérationnelles des FDS dans la détection des activités extrémistes, violentes et terroristes avec intégrité et en accord avec les principes de l’état de droit </w:t>
      </w:r>
    </w:p>
    <w:p w14:paraId="0BD1AB06" w14:textId="15B1751D" w:rsidR="001E088C" w:rsidRPr="001E088C" w:rsidRDefault="001E088C" w:rsidP="001E088C">
      <w:pPr>
        <w:pStyle w:val="Paragraphedeliste"/>
        <w:numPr>
          <w:ilvl w:val="0"/>
          <w:numId w:val="168"/>
        </w:numPr>
        <w:spacing w:line="276" w:lineRule="auto"/>
        <w:jc w:val="both"/>
        <w:rPr>
          <w:rFonts w:ascii="Trebuchet MS" w:hAnsi="Trebuchet MS" w:cs="Tahoma"/>
          <w:color w:val="000000"/>
          <w:sz w:val="22"/>
          <w:szCs w:val="22"/>
        </w:rPr>
      </w:pPr>
      <w:r w:rsidRPr="001E088C">
        <w:rPr>
          <w:rFonts w:ascii="Trebuchet MS" w:hAnsi="Trebuchet MS" w:cs="Tahoma"/>
          <w:color w:val="000000"/>
          <w:sz w:val="22"/>
          <w:szCs w:val="22"/>
        </w:rPr>
        <w:t>Doter les FDS des connaissances et équipements adaptés aux techniques modernes de neutralisation des auteurs d'activités extrémistes violents et terroristes</w:t>
      </w:r>
    </w:p>
    <w:p w14:paraId="059AB823" w14:textId="56E57B44" w:rsidR="001E088C" w:rsidRPr="001E088C" w:rsidRDefault="001E088C" w:rsidP="001E088C">
      <w:pPr>
        <w:pStyle w:val="Paragraphedeliste"/>
        <w:numPr>
          <w:ilvl w:val="0"/>
          <w:numId w:val="168"/>
        </w:numPr>
        <w:spacing w:line="276" w:lineRule="auto"/>
        <w:jc w:val="both"/>
        <w:rPr>
          <w:rFonts w:ascii="Trebuchet MS" w:hAnsi="Trebuchet MS" w:cs="Tahoma"/>
          <w:color w:val="000000"/>
          <w:sz w:val="22"/>
          <w:szCs w:val="22"/>
        </w:rPr>
      </w:pPr>
      <w:r w:rsidRPr="001E088C">
        <w:rPr>
          <w:rFonts w:ascii="Trebuchet MS" w:hAnsi="Trebuchet MS" w:cs="Tahoma"/>
          <w:color w:val="000000"/>
          <w:sz w:val="22"/>
          <w:szCs w:val="22"/>
        </w:rPr>
        <w:t>Renforcer les mécanismes indépendants d'enquête sur les abus des droits de l'homme et autres violations des droits de l'homme qui auraient été commis par des acteurs des FDS dans le cadre d’Operations de lutte contre le terrorisme et l'extrémisme violent et soutenir et surveiller la mise en œuvre de la politique de diligence raisonnable en matière de droits de l'homme</w:t>
      </w:r>
    </w:p>
    <w:p w14:paraId="7D6A8FFC" w14:textId="106C4D8F" w:rsidR="001E088C" w:rsidRPr="00B74D18" w:rsidRDefault="001E088C" w:rsidP="00B74D18">
      <w:pPr>
        <w:pStyle w:val="Paragraphedeliste"/>
        <w:numPr>
          <w:ilvl w:val="0"/>
          <w:numId w:val="168"/>
        </w:numPr>
        <w:spacing w:line="276" w:lineRule="auto"/>
        <w:jc w:val="both"/>
        <w:rPr>
          <w:rFonts w:ascii="Trebuchet MS" w:hAnsi="Trebuchet MS" w:cs="Tahoma"/>
          <w:color w:val="000000"/>
          <w:sz w:val="22"/>
          <w:szCs w:val="22"/>
        </w:rPr>
      </w:pPr>
      <w:r>
        <w:rPr>
          <w:rFonts w:ascii="Trebuchet MS" w:hAnsi="Trebuchet MS" w:cs="Tahoma"/>
          <w:color w:val="000000"/>
          <w:sz w:val="22"/>
          <w:szCs w:val="22"/>
        </w:rPr>
        <w:t>R</w:t>
      </w:r>
      <w:r w:rsidRPr="00B74D18">
        <w:rPr>
          <w:rFonts w:ascii="Trebuchet MS" w:hAnsi="Trebuchet MS" w:cs="Tahoma"/>
          <w:color w:val="000000"/>
          <w:sz w:val="22"/>
          <w:szCs w:val="22"/>
        </w:rPr>
        <w:t>enforcer l’échange de renseignement avec les pays voisins</w:t>
      </w:r>
    </w:p>
    <w:p w14:paraId="07CA12C5" w14:textId="77777777" w:rsidR="00ED77C8" w:rsidRPr="00487289" w:rsidRDefault="00ED77C8" w:rsidP="00ED77C8">
      <w:pPr>
        <w:spacing w:line="276" w:lineRule="auto"/>
        <w:jc w:val="both"/>
        <w:rPr>
          <w:rFonts w:ascii="Trebuchet MS" w:hAnsi="Trebuchet MS" w:cs="Calibri"/>
          <w:color w:val="000000"/>
          <w:sz w:val="22"/>
          <w:szCs w:val="22"/>
        </w:rPr>
      </w:pPr>
    </w:p>
    <w:p w14:paraId="6E183511" w14:textId="6E5CA360" w:rsidR="00C132CF" w:rsidRPr="00233CFD" w:rsidRDefault="002F2DBB" w:rsidP="00B74D18">
      <w:pPr>
        <w:pStyle w:val="Titre2"/>
        <w:spacing w:line="276" w:lineRule="auto"/>
        <w:rPr>
          <w:rFonts w:ascii="Trebuchet MS" w:hAnsi="Trebuchet MS"/>
          <w:b/>
          <w:bCs/>
          <w:sz w:val="24"/>
          <w:szCs w:val="24"/>
        </w:rPr>
      </w:pPr>
      <w:bookmarkStart w:id="23" w:name="_Toc79058856"/>
      <w:r w:rsidRPr="00B74D18">
        <w:rPr>
          <w:rFonts w:ascii="Trebuchet MS" w:hAnsi="Trebuchet MS"/>
          <w:b/>
          <w:bCs/>
          <w:sz w:val="24"/>
          <w:szCs w:val="24"/>
        </w:rPr>
        <w:t>2.</w:t>
      </w:r>
      <w:r>
        <w:rPr>
          <w:rFonts w:ascii="Trebuchet MS" w:hAnsi="Trebuchet MS" w:cs="Calibri"/>
          <w:color w:val="000000"/>
          <w:sz w:val="22"/>
          <w:szCs w:val="22"/>
        </w:rPr>
        <w:t xml:space="preserve"> </w:t>
      </w:r>
      <w:bookmarkStart w:id="24" w:name="_Toc75336502"/>
      <w:bookmarkStart w:id="25" w:name="_Toc75337267"/>
      <w:bookmarkStart w:id="26" w:name="_Toc75337310"/>
      <w:bookmarkStart w:id="27" w:name="_Toc75336503"/>
      <w:bookmarkStart w:id="28" w:name="_Toc75337268"/>
      <w:bookmarkStart w:id="29" w:name="_Toc75337311"/>
      <w:bookmarkStart w:id="30" w:name="_Toc75336504"/>
      <w:bookmarkStart w:id="31" w:name="_Toc75337269"/>
      <w:bookmarkStart w:id="32" w:name="_Toc75337312"/>
      <w:bookmarkStart w:id="33" w:name="_Toc75336505"/>
      <w:bookmarkStart w:id="34" w:name="_Toc75337270"/>
      <w:bookmarkStart w:id="35" w:name="_Toc75337313"/>
      <w:bookmarkStart w:id="36" w:name="_Toc75336506"/>
      <w:bookmarkStart w:id="37" w:name="_Toc75337271"/>
      <w:bookmarkStart w:id="38" w:name="_Toc75337314"/>
      <w:bookmarkStart w:id="39" w:name="_Toc75336507"/>
      <w:bookmarkStart w:id="40" w:name="_Toc75337272"/>
      <w:bookmarkStart w:id="41" w:name="_Toc75337315"/>
      <w:bookmarkStart w:id="42" w:name="_Toc75336509"/>
      <w:bookmarkStart w:id="43" w:name="_Toc75337274"/>
      <w:bookmarkStart w:id="44" w:name="_Toc75337317"/>
      <w:bookmarkStart w:id="45" w:name="_Toc75336510"/>
      <w:bookmarkStart w:id="46" w:name="_Toc75337275"/>
      <w:bookmarkStart w:id="47" w:name="_Toc753373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B43C66" w:rsidRPr="00233CFD">
        <w:rPr>
          <w:rFonts w:ascii="Trebuchet MS" w:hAnsi="Trebuchet MS"/>
          <w:b/>
          <w:bCs/>
          <w:sz w:val="24"/>
          <w:szCs w:val="24"/>
        </w:rPr>
        <w:t xml:space="preserve">Pilier </w:t>
      </w:r>
      <w:r w:rsidR="003848D7" w:rsidRPr="00233CFD">
        <w:rPr>
          <w:rFonts w:ascii="Trebuchet MS" w:hAnsi="Trebuchet MS"/>
          <w:b/>
          <w:bCs/>
          <w:sz w:val="24"/>
          <w:szCs w:val="24"/>
        </w:rPr>
        <w:t>protection</w:t>
      </w:r>
      <w:bookmarkEnd w:id="23"/>
    </w:p>
    <w:p w14:paraId="2A72FA9F" w14:textId="77777777" w:rsidR="002B5C19" w:rsidRPr="00233CFD" w:rsidRDefault="002B5C19" w:rsidP="004B1704">
      <w:pPr>
        <w:spacing w:line="276" w:lineRule="auto"/>
        <w:rPr>
          <w:rFonts w:ascii="Trebuchet MS" w:hAnsi="Trebuchet MS" w:cs="Tahoma"/>
          <w:color w:val="000000" w:themeColor="text1"/>
          <w:sz w:val="22"/>
          <w:szCs w:val="22"/>
        </w:rPr>
      </w:pPr>
    </w:p>
    <w:p w14:paraId="180578EF" w14:textId="4CE2C867" w:rsidR="002B5C19" w:rsidRPr="00B74D18" w:rsidRDefault="002B5C19" w:rsidP="00B74D18">
      <w:pPr>
        <w:pStyle w:val="Titre3"/>
        <w:spacing w:line="276" w:lineRule="auto"/>
        <w:rPr>
          <w:rFonts w:ascii="Trebuchet MS" w:hAnsi="Trebuchet MS"/>
          <w:b/>
          <w:bCs/>
          <w:sz w:val="22"/>
          <w:szCs w:val="22"/>
        </w:rPr>
      </w:pPr>
      <w:bookmarkStart w:id="48" w:name="_Toc79058857"/>
      <w:r w:rsidRPr="00B74D18">
        <w:rPr>
          <w:rFonts w:ascii="Trebuchet MS" w:hAnsi="Trebuchet MS"/>
          <w:b/>
          <w:bCs/>
          <w:sz w:val="22"/>
          <w:szCs w:val="22"/>
        </w:rPr>
        <w:t xml:space="preserve">Sous-programme </w:t>
      </w:r>
      <w:r w:rsidR="003848D7" w:rsidRPr="00B74D18">
        <w:rPr>
          <w:rFonts w:ascii="Trebuchet MS" w:hAnsi="Trebuchet MS"/>
          <w:b/>
          <w:bCs/>
          <w:sz w:val="22"/>
          <w:szCs w:val="22"/>
        </w:rPr>
        <w:t xml:space="preserve">2.1 : </w:t>
      </w:r>
      <w:r w:rsidRPr="00B74D18">
        <w:rPr>
          <w:rFonts w:ascii="Trebuchet MS" w:hAnsi="Trebuchet MS"/>
          <w:b/>
          <w:bCs/>
          <w:sz w:val="22"/>
          <w:szCs w:val="22"/>
        </w:rPr>
        <w:t>« </w:t>
      </w:r>
      <w:r w:rsidR="00052CAE" w:rsidRPr="00B74D18">
        <w:rPr>
          <w:rFonts w:ascii="Trebuchet MS" w:hAnsi="Trebuchet MS"/>
          <w:b/>
          <w:bCs/>
          <w:sz w:val="22"/>
          <w:szCs w:val="22"/>
        </w:rPr>
        <w:t>Préserver l'intégrité du territoire national</w:t>
      </w:r>
      <w:r w:rsidR="00052CAE" w:rsidRPr="00B74D18" w:rsidDel="00052CAE">
        <w:rPr>
          <w:rFonts w:ascii="Trebuchet MS" w:hAnsi="Trebuchet MS"/>
          <w:b/>
          <w:bCs/>
          <w:sz w:val="22"/>
          <w:szCs w:val="22"/>
        </w:rPr>
        <w:t xml:space="preserve"> </w:t>
      </w:r>
      <w:r w:rsidRPr="00B74D18">
        <w:rPr>
          <w:rFonts w:ascii="Trebuchet MS" w:hAnsi="Trebuchet MS"/>
          <w:b/>
          <w:bCs/>
          <w:sz w:val="22"/>
          <w:szCs w:val="22"/>
        </w:rPr>
        <w:t> »</w:t>
      </w:r>
      <w:bookmarkEnd w:id="48"/>
    </w:p>
    <w:p w14:paraId="5DCDB248" w14:textId="77777777" w:rsidR="00052CAE" w:rsidRPr="00B74D18" w:rsidRDefault="00052CAE" w:rsidP="00B74D18"/>
    <w:p w14:paraId="34D4D08A" w14:textId="27047166" w:rsidR="002B5C19" w:rsidRPr="00233CFD" w:rsidRDefault="002B5C19" w:rsidP="004B1704">
      <w:pPr>
        <w:spacing w:line="276" w:lineRule="auto"/>
        <w:jc w:val="both"/>
        <w:rPr>
          <w:rFonts w:ascii="Trebuchet MS" w:hAnsi="Trebuchet MS" w:cs="Tahoma"/>
          <w:color w:val="000000" w:themeColor="text1"/>
          <w:sz w:val="22"/>
          <w:szCs w:val="22"/>
        </w:rPr>
      </w:pPr>
      <w:r w:rsidRPr="00233CFD">
        <w:rPr>
          <w:rFonts w:ascii="Trebuchet MS" w:hAnsi="Trebuchet MS" w:cs="Tahoma"/>
          <w:color w:val="000000" w:themeColor="text1"/>
          <w:sz w:val="22"/>
          <w:szCs w:val="22"/>
        </w:rPr>
        <w:t xml:space="preserve">Ce sous-programme est porté par le </w:t>
      </w:r>
      <w:r w:rsidR="00A20B07" w:rsidRPr="0056508A">
        <w:rPr>
          <w:rFonts w:ascii="Trebuchet MS" w:hAnsi="Trebuchet MS" w:cs="Tahoma"/>
          <w:color w:val="000000" w:themeColor="text1"/>
          <w:sz w:val="22"/>
          <w:szCs w:val="22"/>
        </w:rPr>
        <w:t>Ministère de la Sécurité et de la Protection Civile (</w:t>
      </w:r>
      <w:r w:rsidR="006559FD" w:rsidRPr="0056508A">
        <w:rPr>
          <w:rFonts w:ascii="Trebuchet MS" w:hAnsi="Trebuchet MS" w:cs="Tahoma"/>
          <w:color w:val="000000" w:themeColor="text1"/>
          <w:sz w:val="22"/>
          <w:szCs w:val="22"/>
        </w:rPr>
        <w:t>MSPC</w:t>
      </w:r>
      <w:r w:rsidR="00A20B07" w:rsidRPr="0056508A">
        <w:rPr>
          <w:rFonts w:ascii="Trebuchet MS" w:hAnsi="Trebuchet MS" w:cs="Tahoma"/>
          <w:color w:val="000000" w:themeColor="text1"/>
          <w:sz w:val="22"/>
          <w:szCs w:val="22"/>
        </w:rPr>
        <w:t>)</w:t>
      </w:r>
      <w:r w:rsidRPr="00233CFD">
        <w:rPr>
          <w:rFonts w:ascii="Trebuchet MS" w:hAnsi="Trebuchet MS" w:cs="Tahoma"/>
          <w:color w:val="000000" w:themeColor="text1"/>
          <w:sz w:val="22"/>
          <w:szCs w:val="22"/>
        </w:rPr>
        <w:t xml:space="preserve">. </w:t>
      </w:r>
      <w:r w:rsidR="00AB445B" w:rsidRPr="00233CFD">
        <w:rPr>
          <w:rFonts w:ascii="Trebuchet MS" w:hAnsi="Trebuchet MS" w:cs="Tahoma"/>
          <w:color w:val="000000" w:themeColor="text1"/>
          <w:sz w:val="22"/>
          <w:szCs w:val="22"/>
        </w:rPr>
        <w:t xml:space="preserve">Il vise essentiellement </w:t>
      </w:r>
      <w:r w:rsidR="00AB445B" w:rsidRPr="0056508A">
        <w:rPr>
          <w:rFonts w:ascii="Trebuchet MS" w:hAnsi="Trebuchet MS" w:cs="Tahoma"/>
          <w:color w:val="000000" w:themeColor="text1"/>
          <w:sz w:val="22"/>
          <w:szCs w:val="22"/>
        </w:rPr>
        <w:t xml:space="preserve">l’atteinte de l'évaluation des risques </w:t>
      </w:r>
      <w:r w:rsidR="00052CAE" w:rsidRPr="0056508A">
        <w:rPr>
          <w:rFonts w:ascii="Trebuchet MS" w:hAnsi="Trebuchet MS" w:cs="Tahoma"/>
          <w:color w:val="000000" w:themeColor="text1"/>
          <w:sz w:val="22"/>
          <w:szCs w:val="22"/>
        </w:rPr>
        <w:t>transfrontaliers et sécuritaires d'extrémisme violent et terrorisme</w:t>
      </w:r>
      <w:r w:rsidR="00AB445B" w:rsidRPr="0056508A">
        <w:rPr>
          <w:rFonts w:ascii="Trebuchet MS" w:hAnsi="Trebuchet MS" w:cs="Tahoma"/>
          <w:color w:val="000000" w:themeColor="text1"/>
          <w:sz w:val="22"/>
          <w:szCs w:val="22"/>
        </w:rPr>
        <w:t xml:space="preserve"> et </w:t>
      </w:r>
      <w:r w:rsidR="00052CAE" w:rsidRPr="0056508A">
        <w:rPr>
          <w:rFonts w:ascii="Trebuchet MS" w:hAnsi="Trebuchet MS" w:cs="Tahoma"/>
          <w:color w:val="000000" w:themeColor="text1"/>
          <w:sz w:val="22"/>
          <w:szCs w:val="22"/>
        </w:rPr>
        <w:t xml:space="preserve">de renforcer la coopération civilo-militaire avec les pays voisins en matière de lutte contre le terrorisme, </w:t>
      </w:r>
      <w:r w:rsidR="0041781D" w:rsidRPr="00C32726">
        <w:rPr>
          <w:rFonts w:ascii="Trebuchet MS" w:hAnsi="Trebuchet MS" w:cs="Tahoma"/>
          <w:color w:val="000000" w:themeColor="text1"/>
          <w:sz w:val="22"/>
          <w:szCs w:val="22"/>
        </w:rPr>
        <w:t>la criminalité transfrontalière</w:t>
      </w:r>
      <w:r w:rsidR="00052CAE" w:rsidRPr="0056508A">
        <w:rPr>
          <w:rFonts w:ascii="Trebuchet MS" w:hAnsi="Trebuchet MS" w:cs="Tahoma"/>
          <w:color w:val="000000" w:themeColor="text1"/>
          <w:sz w:val="22"/>
          <w:szCs w:val="22"/>
        </w:rPr>
        <w:t xml:space="preserve"> et l’extrémisme violent.</w:t>
      </w:r>
    </w:p>
    <w:p w14:paraId="63510CE1" w14:textId="77777777" w:rsidR="002B5C19" w:rsidRPr="0056508A" w:rsidRDefault="002B5C19" w:rsidP="004B1704">
      <w:pPr>
        <w:spacing w:line="276" w:lineRule="auto"/>
        <w:jc w:val="both"/>
        <w:rPr>
          <w:rFonts w:ascii="Trebuchet MS" w:hAnsi="Trebuchet MS" w:cs="Tahoma"/>
          <w:color w:val="000000" w:themeColor="text1"/>
          <w:sz w:val="22"/>
          <w:szCs w:val="22"/>
        </w:rPr>
      </w:pPr>
    </w:p>
    <w:p w14:paraId="7A9698B3" w14:textId="037274F2" w:rsidR="002B5C19" w:rsidRDefault="00AB445B" w:rsidP="004B1704">
      <w:pPr>
        <w:spacing w:line="276" w:lineRule="auto"/>
        <w:rPr>
          <w:rFonts w:ascii="Trebuchet MS" w:hAnsi="Trebuchet MS" w:cs="Tahoma"/>
          <w:b/>
          <w:bCs/>
          <w:color w:val="000000" w:themeColor="text1"/>
          <w:sz w:val="22"/>
          <w:szCs w:val="22"/>
        </w:rPr>
      </w:pPr>
      <w:r w:rsidRPr="00233CFD">
        <w:rPr>
          <w:rFonts w:ascii="Trebuchet MS" w:hAnsi="Trebuchet MS" w:cs="Tahoma"/>
          <w:b/>
          <w:bCs/>
          <w:sz w:val="22"/>
          <w:szCs w:val="22"/>
        </w:rPr>
        <w:t>Résultats attendus :</w:t>
      </w:r>
      <w:r w:rsidR="00C63F6C" w:rsidRPr="00233CFD">
        <w:rPr>
          <w:rFonts w:ascii="Trebuchet MS" w:hAnsi="Trebuchet MS" w:cs="Tahoma"/>
          <w:b/>
          <w:bCs/>
          <w:color w:val="000000" w:themeColor="text1"/>
          <w:sz w:val="22"/>
          <w:szCs w:val="22"/>
        </w:rPr>
        <w:t xml:space="preserve"> </w:t>
      </w:r>
    </w:p>
    <w:p w14:paraId="58FD2B0C" w14:textId="77777777" w:rsidR="00D642BF" w:rsidRPr="00233CFD" w:rsidRDefault="00D642BF" w:rsidP="004B1704">
      <w:pPr>
        <w:spacing w:line="276" w:lineRule="auto"/>
        <w:rPr>
          <w:rFonts w:ascii="Trebuchet MS" w:hAnsi="Trebuchet MS" w:cs="Tahoma"/>
          <w:color w:val="000000" w:themeColor="text1"/>
          <w:sz w:val="22"/>
          <w:szCs w:val="22"/>
        </w:rPr>
      </w:pPr>
    </w:p>
    <w:p w14:paraId="07801C1B" w14:textId="51FBB6DC" w:rsidR="006559FD" w:rsidRDefault="006559FD" w:rsidP="004B1704">
      <w:pPr>
        <w:pStyle w:val="Paragraphedeliste"/>
        <w:numPr>
          <w:ilvl w:val="0"/>
          <w:numId w:val="45"/>
        </w:numPr>
        <w:spacing w:line="276" w:lineRule="auto"/>
        <w:rPr>
          <w:rFonts w:ascii="Trebuchet MS" w:hAnsi="Trebuchet MS" w:cs="Tahoma"/>
          <w:sz w:val="22"/>
          <w:szCs w:val="22"/>
        </w:rPr>
      </w:pPr>
      <w:r w:rsidRPr="006559FD">
        <w:rPr>
          <w:rFonts w:ascii="Trebuchet MS" w:hAnsi="Trebuchet MS" w:cs="Tahoma"/>
          <w:sz w:val="22"/>
          <w:szCs w:val="22"/>
        </w:rPr>
        <w:t>L'évaluation des risques transfrontaliers et sécuritaires d'extrémisme violent et terrorisme est faite et des mesures pour les atténuer sont prises</w:t>
      </w:r>
    </w:p>
    <w:p w14:paraId="7B05FE59" w14:textId="2BF87FF0" w:rsidR="006559FD" w:rsidRDefault="006559FD" w:rsidP="004B1704">
      <w:pPr>
        <w:pStyle w:val="Paragraphedeliste"/>
        <w:numPr>
          <w:ilvl w:val="0"/>
          <w:numId w:val="45"/>
        </w:numPr>
        <w:spacing w:line="276" w:lineRule="auto"/>
        <w:rPr>
          <w:rFonts w:ascii="Trebuchet MS" w:hAnsi="Trebuchet MS" w:cs="Tahoma"/>
          <w:sz w:val="22"/>
          <w:szCs w:val="22"/>
        </w:rPr>
      </w:pPr>
      <w:r w:rsidRPr="006559FD">
        <w:rPr>
          <w:rFonts w:ascii="Trebuchet MS" w:hAnsi="Trebuchet MS" w:cs="Tahoma"/>
          <w:sz w:val="22"/>
          <w:szCs w:val="22"/>
        </w:rPr>
        <w:t>La coopération civilo-militaire avec les pays voisins en matière de lutte contre le terrorisme, la criminalité transfrontalier et l’extrémisme violent est renforcée</w:t>
      </w:r>
    </w:p>
    <w:p w14:paraId="7750F346" w14:textId="27CA1F39" w:rsidR="00286BBF" w:rsidRPr="00233CFD" w:rsidRDefault="00286BBF" w:rsidP="004B1704">
      <w:pPr>
        <w:pStyle w:val="Paragraphedeliste"/>
        <w:numPr>
          <w:ilvl w:val="0"/>
          <w:numId w:val="45"/>
        </w:numPr>
        <w:spacing w:line="276" w:lineRule="auto"/>
        <w:rPr>
          <w:rFonts w:ascii="Trebuchet MS" w:hAnsi="Trebuchet MS" w:cs="Tahoma"/>
          <w:sz w:val="22"/>
          <w:szCs w:val="22"/>
        </w:rPr>
      </w:pPr>
      <w:r w:rsidRPr="00286BBF">
        <w:rPr>
          <w:rFonts w:ascii="Trebuchet MS" w:hAnsi="Trebuchet MS" w:cs="Tahoma"/>
          <w:sz w:val="22"/>
          <w:szCs w:val="22"/>
        </w:rPr>
        <w:t>La coordination et coopération opérationnelle sous régionale, régionale et internationale en matière de sécurité et la lutte contre l’extrémisme violent et terrorisme est renforcée</w:t>
      </w:r>
    </w:p>
    <w:p w14:paraId="1854E071" w14:textId="77777777" w:rsidR="00D47CBE" w:rsidRPr="00233CFD" w:rsidRDefault="00D47CBE" w:rsidP="004B1704">
      <w:pPr>
        <w:spacing w:line="276" w:lineRule="auto"/>
        <w:rPr>
          <w:rFonts w:ascii="Trebuchet MS" w:hAnsi="Trebuchet MS" w:cs="Calibri"/>
          <w:b/>
          <w:bCs/>
          <w:color w:val="000000"/>
          <w:sz w:val="22"/>
          <w:szCs w:val="22"/>
        </w:rPr>
      </w:pPr>
    </w:p>
    <w:p w14:paraId="647D1780" w14:textId="036961FA" w:rsidR="002B5C19" w:rsidRDefault="00C63F6C" w:rsidP="004B1704">
      <w:pPr>
        <w:spacing w:line="276" w:lineRule="auto"/>
        <w:rPr>
          <w:rFonts w:ascii="Trebuchet MS" w:hAnsi="Trebuchet MS" w:cs="Calibri"/>
          <w:b/>
          <w:bCs/>
          <w:color w:val="000000"/>
          <w:sz w:val="22"/>
          <w:szCs w:val="22"/>
        </w:rPr>
      </w:pPr>
      <w:r w:rsidRPr="00233CFD">
        <w:rPr>
          <w:rFonts w:ascii="Trebuchet MS" w:hAnsi="Trebuchet MS" w:cs="Calibri"/>
          <w:b/>
          <w:bCs/>
          <w:color w:val="000000"/>
          <w:sz w:val="22"/>
          <w:szCs w:val="22"/>
        </w:rPr>
        <w:t>Indicateurs</w:t>
      </w:r>
      <w:r w:rsidR="00AB445B" w:rsidRPr="00233CFD">
        <w:rPr>
          <w:rFonts w:ascii="Trebuchet MS" w:hAnsi="Trebuchet MS" w:cs="Calibri"/>
          <w:b/>
          <w:bCs/>
          <w:color w:val="000000"/>
          <w:sz w:val="22"/>
          <w:szCs w:val="22"/>
        </w:rPr>
        <w:t xml:space="preserve"> : </w:t>
      </w:r>
    </w:p>
    <w:p w14:paraId="7CE05589" w14:textId="77777777" w:rsidR="00D642BF" w:rsidRPr="00233CFD" w:rsidRDefault="00D642BF" w:rsidP="004B1704">
      <w:pPr>
        <w:spacing w:line="276" w:lineRule="auto"/>
        <w:rPr>
          <w:rFonts w:ascii="Trebuchet MS" w:hAnsi="Trebuchet MS" w:cs="Tahoma"/>
          <w:color w:val="000000"/>
          <w:sz w:val="22"/>
          <w:szCs w:val="22"/>
        </w:rPr>
      </w:pPr>
    </w:p>
    <w:p w14:paraId="00ADBF5E" w14:textId="3B8178D7" w:rsidR="006559FD" w:rsidRPr="00487289" w:rsidRDefault="006559FD" w:rsidP="00B74D18">
      <w:pPr>
        <w:pStyle w:val="Paragraphedeliste"/>
        <w:numPr>
          <w:ilvl w:val="0"/>
          <w:numId w:val="169"/>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Un rapport d'évaluation des risques transfrontaliers est disponible est diffusé auprès des parties prenantes</w:t>
      </w:r>
    </w:p>
    <w:p w14:paraId="24932522" w14:textId="1AF37FD2" w:rsidR="006559FD" w:rsidRDefault="006559FD" w:rsidP="006559FD">
      <w:pPr>
        <w:pStyle w:val="Paragraphedeliste"/>
        <w:numPr>
          <w:ilvl w:val="0"/>
          <w:numId w:val="169"/>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Un plan d'action de mitigation des risques transfrontaliers élaboré et mis en œuvre</w:t>
      </w:r>
    </w:p>
    <w:p w14:paraId="7D037BD1" w14:textId="77777777" w:rsidR="006559FD" w:rsidRPr="006559FD" w:rsidRDefault="006559FD" w:rsidP="006559FD">
      <w:pPr>
        <w:pStyle w:val="Paragraphedeliste"/>
        <w:numPr>
          <w:ilvl w:val="0"/>
          <w:numId w:val="169"/>
        </w:numPr>
        <w:spacing w:line="276" w:lineRule="auto"/>
        <w:rPr>
          <w:rFonts w:ascii="Trebuchet MS" w:hAnsi="Trebuchet MS" w:cs="Tahoma"/>
          <w:color w:val="000000" w:themeColor="text1"/>
          <w:sz w:val="22"/>
          <w:szCs w:val="22"/>
        </w:rPr>
      </w:pPr>
      <w:r w:rsidRPr="006559FD">
        <w:rPr>
          <w:rFonts w:ascii="Trebuchet MS" w:hAnsi="Trebuchet MS" w:cs="Tahoma"/>
          <w:color w:val="000000" w:themeColor="text1"/>
          <w:sz w:val="22"/>
          <w:szCs w:val="22"/>
        </w:rPr>
        <w:t>Nombre d’accords de coopération signés avec les pays voisins</w:t>
      </w:r>
    </w:p>
    <w:p w14:paraId="0E04739A" w14:textId="77777777" w:rsidR="006559FD" w:rsidRPr="006559FD" w:rsidRDefault="006559FD" w:rsidP="006559FD">
      <w:pPr>
        <w:pStyle w:val="Paragraphedeliste"/>
        <w:numPr>
          <w:ilvl w:val="0"/>
          <w:numId w:val="169"/>
        </w:numPr>
        <w:spacing w:line="276" w:lineRule="auto"/>
        <w:rPr>
          <w:rFonts w:ascii="Trebuchet MS" w:hAnsi="Trebuchet MS" w:cs="Tahoma"/>
          <w:color w:val="000000" w:themeColor="text1"/>
          <w:sz w:val="22"/>
          <w:szCs w:val="22"/>
        </w:rPr>
      </w:pPr>
      <w:r w:rsidRPr="006559FD">
        <w:rPr>
          <w:rFonts w:ascii="Trebuchet MS" w:hAnsi="Trebuchet MS" w:cs="Tahoma"/>
          <w:color w:val="000000" w:themeColor="text1"/>
          <w:sz w:val="22"/>
          <w:szCs w:val="22"/>
        </w:rPr>
        <w:t>Nombre des unités conjointes au niveau des frontières crées</w:t>
      </w:r>
    </w:p>
    <w:p w14:paraId="5ED7ADB9" w14:textId="77777777" w:rsidR="006559FD" w:rsidRPr="006559FD" w:rsidRDefault="006559FD" w:rsidP="006559FD">
      <w:pPr>
        <w:pStyle w:val="Paragraphedeliste"/>
        <w:numPr>
          <w:ilvl w:val="0"/>
          <w:numId w:val="169"/>
        </w:numPr>
        <w:spacing w:line="276" w:lineRule="auto"/>
        <w:rPr>
          <w:rFonts w:ascii="Trebuchet MS" w:hAnsi="Trebuchet MS" w:cs="Tahoma"/>
          <w:color w:val="000000" w:themeColor="text1"/>
          <w:sz w:val="22"/>
          <w:szCs w:val="22"/>
        </w:rPr>
      </w:pPr>
      <w:r w:rsidRPr="006559FD">
        <w:rPr>
          <w:rFonts w:ascii="Trebuchet MS" w:hAnsi="Trebuchet MS" w:cs="Tahoma"/>
          <w:color w:val="000000" w:themeColor="text1"/>
          <w:sz w:val="22"/>
          <w:szCs w:val="22"/>
        </w:rPr>
        <w:t>Nombre des réunions de la coopération civilo-militaire avec les pays voisins réalisées</w:t>
      </w:r>
    </w:p>
    <w:p w14:paraId="45C1A21B" w14:textId="77777777" w:rsidR="006559FD" w:rsidRPr="006559FD" w:rsidRDefault="006559FD" w:rsidP="006559FD">
      <w:pPr>
        <w:pStyle w:val="Paragraphedeliste"/>
        <w:numPr>
          <w:ilvl w:val="0"/>
          <w:numId w:val="169"/>
        </w:numPr>
        <w:spacing w:line="276" w:lineRule="auto"/>
        <w:rPr>
          <w:rFonts w:ascii="Trebuchet MS" w:hAnsi="Trebuchet MS" w:cs="Tahoma"/>
          <w:color w:val="000000" w:themeColor="text1"/>
          <w:sz w:val="22"/>
          <w:szCs w:val="22"/>
        </w:rPr>
      </w:pPr>
      <w:r w:rsidRPr="006559FD">
        <w:rPr>
          <w:rFonts w:ascii="Trebuchet MS" w:hAnsi="Trebuchet MS" w:cs="Tahoma"/>
          <w:color w:val="000000" w:themeColor="text1"/>
          <w:sz w:val="22"/>
          <w:szCs w:val="22"/>
        </w:rPr>
        <w:t>Nombre des programmes d’enseignement et des formations civile, militaire et dans les EPES réalisées</w:t>
      </w:r>
    </w:p>
    <w:p w14:paraId="0A92AD5A" w14:textId="0CDEF7B6" w:rsidR="006559FD" w:rsidRPr="006559FD" w:rsidRDefault="006559FD" w:rsidP="006559FD">
      <w:pPr>
        <w:pStyle w:val="Paragraphedeliste"/>
        <w:numPr>
          <w:ilvl w:val="0"/>
          <w:numId w:val="169"/>
        </w:numPr>
        <w:spacing w:line="276" w:lineRule="auto"/>
        <w:rPr>
          <w:rFonts w:ascii="Trebuchet MS" w:hAnsi="Trebuchet MS" w:cs="Tahoma"/>
          <w:color w:val="000000" w:themeColor="text1"/>
          <w:sz w:val="22"/>
          <w:szCs w:val="22"/>
        </w:rPr>
      </w:pPr>
      <w:r w:rsidRPr="006559FD">
        <w:rPr>
          <w:rFonts w:ascii="Trebuchet MS" w:hAnsi="Trebuchet MS" w:cs="Tahoma"/>
          <w:color w:val="000000" w:themeColor="text1"/>
          <w:sz w:val="22"/>
          <w:szCs w:val="22"/>
        </w:rPr>
        <w:t>Nombre des groupements de la garde, de la gendarmerie et de la Protection Civile, d’unités de la douane et des eaux et forêts construits</w:t>
      </w:r>
    </w:p>
    <w:p w14:paraId="7E9725CD" w14:textId="77777777" w:rsidR="006559FD" w:rsidRPr="006559FD" w:rsidRDefault="006559FD" w:rsidP="006559FD">
      <w:pPr>
        <w:pStyle w:val="Paragraphedeliste"/>
        <w:numPr>
          <w:ilvl w:val="0"/>
          <w:numId w:val="169"/>
        </w:numPr>
        <w:spacing w:line="276" w:lineRule="auto"/>
        <w:rPr>
          <w:rFonts w:ascii="Trebuchet MS" w:hAnsi="Trebuchet MS" w:cs="Tahoma"/>
          <w:color w:val="000000" w:themeColor="text1"/>
          <w:sz w:val="22"/>
          <w:szCs w:val="22"/>
        </w:rPr>
      </w:pPr>
      <w:r w:rsidRPr="006559FD">
        <w:rPr>
          <w:rFonts w:ascii="Trebuchet MS" w:hAnsi="Trebuchet MS" w:cs="Tahoma"/>
          <w:color w:val="000000" w:themeColor="text1"/>
          <w:sz w:val="22"/>
          <w:szCs w:val="22"/>
        </w:rPr>
        <w:t>Nombre des rencontres des autorités administratives et des collectivités transfrontalières réalisées</w:t>
      </w:r>
    </w:p>
    <w:p w14:paraId="0A7B48B3" w14:textId="281D0B6C" w:rsidR="006559FD" w:rsidRDefault="006559FD" w:rsidP="006559FD">
      <w:pPr>
        <w:pStyle w:val="Paragraphedeliste"/>
        <w:numPr>
          <w:ilvl w:val="0"/>
          <w:numId w:val="169"/>
        </w:numPr>
        <w:spacing w:line="276" w:lineRule="auto"/>
        <w:rPr>
          <w:rFonts w:ascii="Trebuchet MS" w:hAnsi="Trebuchet MS" w:cs="Tahoma"/>
          <w:color w:val="000000" w:themeColor="text1"/>
          <w:sz w:val="22"/>
          <w:szCs w:val="22"/>
        </w:rPr>
      </w:pPr>
      <w:r w:rsidRPr="006559FD">
        <w:rPr>
          <w:rFonts w:ascii="Trebuchet MS" w:hAnsi="Trebuchet MS" w:cs="Tahoma"/>
          <w:color w:val="000000" w:themeColor="text1"/>
          <w:sz w:val="22"/>
          <w:szCs w:val="22"/>
        </w:rPr>
        <w:t>Nombre des programmes conjointes en matière de sécurité et de contrôle aux frontières</w:t>
      </w:r>
    </w:p>
    <w:p w14:paraId="6DE26382" w14:textId="77777777" w:rsidR="00286BBF" w:rsidRPr="00286BBF" w:rsidRDefault="00286BBF" w:rsidP="00286BBF">
      <w:pPr>
        <w:pStyle w:val="Paragraphedeliste"/>
        <w:numPr>
          <w:ilvl w:val="0"/>
          <w:numId w:val="169"/>
        </w:numPr>
        <w:spacing w:line="276" w:lineRule="auto"/>
        <w:rPr>
          <w:rFonts w:ascii="Trebuchet MS" w:hAnsi="Trebuchet MS" w:cs="Tahoma"/>
          <w:color w:val="000000" w:themeColor="text1"/>
          <w:sz w:val="22"/>
          <w:szCs w:val="22"/>
        </w:rPr>
      </w:pPr>
      <w:r w:rsidRPr="00286BBF">
        <w:rPr>
          <w:rFonts w:ascii="Trebuchet MS" w:hAnsi="Trebuchet MS" w:cs="Tahoma"/>
          <w:color w:val="000000" w:themeColor="text1"/>
          <w:sz w:val="22"/>
          <w:szCs w:val="22"/>
        </w:rPr>
        <w:t xml:space="preserve">Nombre des actions conjointes </w:t>
      </w:r>
      <w:proofErr w:type="gramStart"/>
      <w:r w:rsidRPr="00286BBF">
        <w:rPr>
          <w:rFonts w:ascii="Trebuchet MS" w:hAnsi="Trebuchet MS" w:cs="Tahoma"/>
          <w:color w:val="000000" w:themeColor="text1"/>
          <w:sz w:val="22"/>
          <w:szCs w:val="22"/>
        </w:rPr>
        <w:t>au</w:t>
      </w:r>
      <w:proofErr w:type="gramEnd"/>
      <w:r w:rsidRPr="00286BBF">
        <w:rPr>
          <w:rFonts w:ascii="Trebuchet MS" w:hAnsi="Trebuchet MS" w:cs="Tahoma"/>
          <w:color w:val="000000" w:themeColor="text1"/>
          <w:sz w:val="22"/>
          <w:szCs w:val="22"/>
        </w:rPr>
        <w:t xml:space="preserve"> plan national et international réalisées</w:t>
      </w:r>
    </w:p>
    <w:p w14:paraId="0B0EF0C6" w14:textId="77777777" w:rsidR="00286BBF" w:rsidRPr="00286BBF" w:rsidRDefault="00286BBF" w:rsidP="00286BBF">
      <w:pPr>
        <w:pStyle w:val="Paragraphedeliste"/>
        <w:numPr>
          <w:ilvl w:val="0"/>
          <w:numId w:val="169"/>
        </w:numPr>
        <w:spacing w:line="276" w:lineRule="auto"/>
        <w:rPr>
          <w:rFonts w:ascii="Trebuchet MS" w:hAnsi="Trebuchet MS" w:cs="Tahoma"/>
          <w:color w:val="000000" w:themeColor="text1"/>
          <w:sz w:val="22"/>
          <w:szCs w:val="22"/>
        </w:rPr>
      </w:pPr>
      <w:r w:rsidRPr="00286BBF">
        <w:rPr>
          <w:rFonts w:ascii="Trebuchet MS" w:hAnsi="Trebuchet MS" w:cs="Tahoma"/>
          <w:color w:val="000000" w:themeColor="text1"/>
          <w:sz w:val="22"/>
          <w:szCs w:val="22"/>
        </w:rPr>
        <w:t xml:space="preserve">Nombres des formations et rencontres réalisées pour assurer l’opérationnalisation des réseaux de coopération régionale, y compris de la Plateforme de coopération en matière de sécurité du G5 Sahel </w:t>
      </w:r>
    </w:p>
    <w:p w14:paraId="09433D6E" w14:textId="77777777" w:rsidR="00286BBF" w:rsidRPr="00286BBF" w:rsidRDefault="00286BBF" w:rsidP="00286BBF">
      <w:pPr>
        <w:pStyle w:val="Paragraphedeliste"/>
        <w:numPr>
          <w:ilvl w:val="0"/>
          <w:numId w:val="169"/>
        </w:numPr>
        <w:spacing w:line="276" w:lineRule="auto"/>
        <w:rPr>
          <w:rFonts w:ascii="Trebuchet MS" w:hAnsi="Trebuchet MS" w:cs="Tahoma"/>
          <w:color w:val="000000" w:themeColor="text1"/>
          <w:sz w:val="22"/>
          <w:szCs w:val="22"/>
        </w:rPr>
      </w:pPr>
      <w:r w:rsidRPr="00286BBF">
        <w:rPr>
          <w:rFonts w:ascii="Trebuchet MS" w:hAnsi="Trebuchet MS" w:cs="Tahoma"/>
          <w:color w:val="000000" w:themeColor="text1"/>
          <w:sz w:val="22"/>
          <w:szCs w:val="22"/>
        </w:rPr>
        <w:t>Nombre des rencontres et des échanges de renseignements entre les pays réalisées</w:t>
      </w:r>
    </w:p>
    <w:p w14:paraId="7A573E0B" w14:textId="77777777" w:rsidR="006559FD" w:rsidRPr="00233CFD" w:rsidRDefault="006559FD" w:rsidP="00B74D18">
      <w:pPr>
        <w:pStyle w:val="Paragraphedeliste"/>
        <w:spacing w:line="276" w:lineRule="auto"/>
        <w:rPr>
          <w:rFonts w:ascii="Trebuchet MS" w:eastAsia="Times New Roman" w:hAnsi="Trebuchet MS" w:cs="Tahoma"/>
          <w:color w:val="000000"/>
          <w:sz w:val="22"/>
          <w:szCs w:val="22"/>
          <w:lang w:eastAsia="fr-FR"/>
        </w:rPr>
      </w:pPr>
    </w:p>
    <w:p w14:paraId="23D2E5EE" w14:textId="453E5EEE" w:rsidR="002B5C19" w:rsidRDefault="002B5C19" w:rsidP="004B1704">
      <w:pPr>
        <w:spacing w:line="276" w:lineRule="auto"/>
        <w:rPr>
          <w:rFonts w:ascii="Trebuchet MS" w:hAnsi="Trebuchet MS" w:cs="Tahoma"/>
          <w:b/>
          <w:bCs/>
          <w:color w:val="000000"/>
          <w:sz w:val="22"/>
          <w:szCs w:val="22"/>
        </w:rPr>
      </w:pPr>
      <w:r w:rsidRPr="00233CFD">
        <w:rPr>
          <w:rFonts w:ascii="Trebuchet MS" w:hAnsi="Trebuchet MS" w:cs="Tahoma"/>
          <w:b/>
          <w:bCs/>
          <w:color w:val="000000"/>
          <w:sz w:val="22"/>
          <w:szCs w:val="22"/>
        </w:rPr>
        <w:t>Principales activités</w:t>
      </w:r>
      <w:r w:rsidR="00AB445B" w:rsidRPr="00233CFD">
        <w:rPr>
          <w:rFonts w:ascii="Trebuchet MS" w:hAnsi="Trebuchet MS" w:cs="Tahoma"/>
          <w:color w:val="000000"/>
          <w:sz w:val="22"/>
          <w:szCs w:val="22"/>
        </w:rPr>
        <w:t> </w:t>
      </w:r>
      <w:r w:rsidR="00AB445B" w:rsidRPr="00233CFD">
        <w:rPr>
          <w:rFonts w:ascii="Trebuchet MS" w:hAnsi="Trebuchet MS" w:cs="Tahoma"/>
          <w:b/>
          <w:bCs/>
          <w:color w:val="000000"/>
          <w:sz w:val="22"/>
          <w:szCs w:val="22"/>
        </w:rPr>
        <w:t>:</w:t>
      </w:r>
    </w:p>
    <w:p w14:paraId="04CCBB8A" w14:textId="77777777" w:rsidR="00D642BF" w:rsidRPr="00233CFD" w:rsidRDefault="00D642BF" w:rsidP="004B1704">
      <w:pPr>
        <w:spacing w:line="276" w:lineRule="auto"/>
        <w:rPr>
          <w:rFonts w:ascii="Trebuchet MS" w:hAnsi="Trebuchet MS" w:cs="Tahoma"/>
          <w:color w:val="000000"/>
          <w:sz w:val="22"/>
          <w:szCs w:val="22"/>
        </w:rPr>
      </w:pPr>
    </w:p>
    <w:p w14:paraId="792E7A78" w14:textId="19629B36" w:rsidR="00052CAE" w:rsidRPr="00B74D18" w:rsidRDefault="00052CAE" w:rsidP="00487289">
      <w:pPr>
        <w:pStyle w:val="Paragraphedeliste"/>
        <w:numPr>
          <w:ilvl w:val="0"/>
          <w:numId w:val="9"/>
        </w:numPr>
        <w:spacing w:line="276" w:lineRule="auto"/>
        <w:rPr>
          <w:rFonts w:ascii="Trebuchet MS" w:hAnsi="Trebuchet MS" w:cstheme="minorHAnsi"/>
          <w:sz w:val="22"/>
          <w:szCs w:val="22"/>
        </w:rPr>
      </w:pPr>
      <w:r w:rsidRPr="00B74D18">
        <w:rPr>
          <w:rFonts w:ascii="Trebuchet MS" w:hAnsi="Trebuchet MS" w:cstheme="minorHAnsi"/>
          <w:sz w:val="22"/>
          <w:szCs w:val="22"/>
        </w:rPr>
        <w:t>Réaliser une étude des risques transfrontaliers de l'extrémisme violent, terrorisme et criminalité transfrontalier et assurer la diffusion du rapport d'évaluation auprès des parties prenantes</w:t>
      </w:r>
    </w:p>
    <w:p w14:paraId="77FCD81A" w14:textId="3ECC2F22" w:rsidR="00052CAE" w:rsidRPr="00052CAE" w:rsidRDefault="00052CAE" w:rsidP="00052CAE">
      <w:pPr>
        <w:pStyle w:val="Paragraphedeliste"/>
        <w:numPr>
          <w:ilvl w:val="0"/>
          <w:numId w:val="9"/>
        </w:numPr>
        <w:spacing w:line="276" w:lineRule="auto"/>
        <w:rPr>
          <w:rFonts w:ascii="Trebuchet MS" w:hAnsi="Trebuchet MS" w:cstheme="minorHAnsi"/>
          <w:sz w:val="22"/>
          <w:szCs w:val="22"/>
        </w:rPr>
      </w:pPr>
      <w:r w:rsidRPr="00052CAE">
        <w:rPr>
          <w:rFonts w:ascii="Trebuchet MS" w:hAnsi="Trebuchet MS" w:cstheme="minorHAnsi"/>
          <w:sz w:val="22"/>
          <w:szCs w:val="22"/>
        </w:rPr>
        <w:t>Élaborer en lien avec les conclusions de l’évaluation et mettre en œuvre un plan d'action de mitigation des risques transfrontaliers</w:t>
      </w:r>
    </w:p>
    <w:p w14:paraId="03ED47FB" w14:textId="43BBC578" w:rsidR="00052CAE" w:rsidRPr="00052CAE" w:rsidRDefault="00052CAE" w:rsidP="00052CAE">
      <w:pPr>
        <w:pStyle w:val="Paragraphedeliste"/>
        <w:numPr>
          <w:ilvl w:val="0"/>
          <w:numId w:val="9"/>
        </w:numPr>
        <w:spacing w:line="276" w:lineRule="auto"/>
        <w:rPr>
          <w:rFonts w:ascii="Trebuchet MS" w:hAnsi="Trebuchet MS" w:cstheme="minorHAnsi"/>
          <w:sz w:val="22"/>
          <w:szCs w:val="22"/>
        </w:rPr>
      </w:pPr>
      <w:r w:rsidRPr="00052CAE">
        <w:rPr>
          <w:rFonts w:ascii="Trebuchet MS" w:hAnsi="Trebuchet MS" w:cstheme="minorHAnsi"/>
          <w:sz w:val="22"/>
          <w:szCs w:val="22"/>
        </w:rPr>
        <w:t>Signer des accords de coopérations avec tous les pays limitrophes en matière de lutte contre le terrorisme, la criminalité transfrontalière et l’extrémisme violent</w:t>
      </w:r>
    </w:p>
    <w:p w14:paraId="4B77620E" w14:textId="516B0B46" w:rsidR="00052CAE" w:rsidRPr="00052CAE" w:rsidRDefault="00052CAE" w:rsidP="00052CAE">
      <w:pPr>
        <w:pStyle w:val="Paragraphedeliste"/>
        <w:numPr>
          <w:ilvl w:val="0"/>
          <w:numId w:val="9"/>
        </w:numPr>
        <w:spacing w:line="276" w:lineRule="auto"/>
        <w:rPr>
          <w:rFonts w:ascii="Trebuchet MS" w:hAnsi="Trebuchet MS" w:cstheme="minorHAnsi"/>
          <w:sz w:val="22"/>
          <w:szCs w:val="22"/>
        </w:rPr>
      </w:pPr>
      <w:r w:rsidRPr="00052CAE">
        <w:rPr>
          <w:rFonts w:ascii="Trebuchet MS" w:hAnsi="Trebuchet MS" w:cstheme="minorHAnsi"/>
          <w:sz w:val="22"/>
          <w:szCs w:val="22"/>
        </w:rPr>
        <w:t>Créer des unités conjointes au niveau des frontières et renforcer la coordination et opérationnelle et la coopération civilo-militaire avec les pays voisins en matière de sécurité et de contrôle aux frontières, y compris les frontières aériennes</w:t>
      </w:r>
    </w:p>
    <w:p w14:paraId="6F6C216B" w14:textId="235F63D8" w:rsidR="00052CAE" w:rsidRPr="00052CAE" w:rsidRDefault="00052CAE" w:rsidP="00052CAE">
      <w:pPr>
        <w:pStyle w:val="Paragraphedeliste"/>
        <w:numPr>
          <w:ilvl w:val="0"/>
          <w:numId w:val="9"/>
        </w:numPr>
        <w:spacing w:line="276" w:lineRule="auto"/>
        <w:rPr>
          <w:rFonts w:ascii="Trebuchet MS" w:hAnsi="Trebuchet MS" w:cstheme="minorHAnsi"/>
          <w:sz w:val="22"/>
          <w:szCs w:val="22"/>
        </w:rPr>
      </w:pPr>
      <w:r>
        <w:rPr>
          <w:rFonts w:ascii="Trebuchet MS" w:hAnsi="Trebuchet MS" w:cstheme="minorHAnsi"/>
          <w:sz w:val="22"/>
          <w:szCs w:val="22"/>
        </w:rPr>
        <w:t>F</w:t>
      </w:r>
      <w:r w:rsidRPr="00052CAE">
        <w:rPr>
          <w:rFonts w:ascii="Trebuchet MS" w:hAnsi="Trebuchet MS" w:cstheme="minorHAnsi"/>
          <w:sz w:val="22"/>
          <w:szCs w:val="22"/>
        </w:rPr>
        <w:t>ormer et intégrer les thématiques de prévention de l’extrémisme violent et du terrorisme dans les programmes d’enseignement et de formation civile, militaire et dans les EPES</w:t>
      </w:r>
    </w:p>
    <w:p w14:paraId="473C8EDE" w14:textId="7A2FE432" w:rsidR="00052CAE" w:rsidRPr="00052CAE" w:rsidRDefault="00052CAE" w:rsidP="00052CAE">
      <w:pPr>
        <w:pStyle w:val="Paragraphedeliste"/>
        <w:numPr>
          <w:ilvl w:val="0"/>
          <w:numId w:val="9"/>
        </w:numPr>
        <w:spacing w:line="276" w:lineRule="auto"/>
        <w:rPr>
          <w:rFonts w:ascii="Trebuchet MS" w:hAnsi="Trebuchet MS" w:cstheme="minorHAnsi"/>
          <w:sz w:val="22"/>
          <w:szCs w:val="22"/>
        </w:rPr>
      </w:pPr>
      <w:r w:rsidRPr="00052CAE">
        <w:rPr>
          <w:rFonts w:ascii="Trebuchet MS" w:hAnsi="Trebuchet MS" w:cstheme="minorHAnsi"/>
          <w:sz w:val="22"/>
          <w:szCs w:val="22"/>
        </w:rPr>
        <w:t>Créer des groupements de la garde, de la gendarmerie et de la Protection Civile, d’unités de la douane et des eaux et forêts</w:t>
      </w:r>
    </w:p>
    <w:p w14:paraId="05A07E3B" w14:textId="1535AFBE" w:rsidR="00052CAE" w:rsidRDefault="00052CAE" w:rsidP="00052CAE">
      <w:pPr>
        <w:pStyle w:val="Paragraphedeliste"/>
        <w:numPr>
          <w:ilvl w:val="0"/>
          <w:numId w:val="9"/>
        </w:numPr>
        <w:spacing w:line="276" w:lineRule="auto"/>
        <w:rPr>
          <w:rFonts w:ascii="Trebuchet MS" w:hAnsi="Trebuchet MS" w:cstheme="minorHAnsi"/>
          <w:sz w:val="22"/>
          <w:szCs w:val="22"/>
        </w:rPr>
      </w:pPr>
      <w:r>
        <w:rPr>
          <w:rFonts w:ascii="Trebuchet MS" w:hAnsi="Trebuchet MS" w:cstheme="minorHAnsi"/>
          <w:sz w:val="22"/>
          <w:szCs w:val="22"/>
        </w:rPr>
        <w:t>R</w:t>
      </w:r>
      <w:r w:rsidRPr="00052CAE">
        <w:rPr>
          <w:rFonts w:ascii="Trebuchet MS" w:hAnsi="Trebuchet MS" w:cstheme="minorHAnsi"/>
          <w:sz w:val="22"/>
          <w:szCs w:val="22"/>
        </w:rPr>
        <w:t>enforcer la coopération transfrontalière et dynamiser les rencontres des autorités administratives de haut niveau et des responsables des collectivités transfrontalières, y compris à travers des activités conjointes</w:t>
      </w:r>
    </w:p>
    <w:p w14:paraId="449FC93D" w14:textId="1557F102" w:rsidR="00286BBF" w:rsidRPr="00286BBF" w:rsidRDefault="00286BBF" w:rsidP="00286BBF">
      <w:pPr>
        <w:pStyle w:val="Paragraphedeliste"/>
        <w:numPr>
          <w:ilvl w:val="0"/>
          <w:numId w:val="9"/>
        </w:numPr>
        <w:spacing w:line="276" w:lineRule="auto"/>
        <w:rPr>
          <w:rFonts w:ascii="Trebuchet MS" w:hAnsi="Trebuchet MS" w:cstheme="minorHAnsi"/>
          <w:sz w:val="22"/>
          <w:szCs w:val="22"/>
        </w:rPr>
      </w:pPr>
      <w:r w:rsidRPr="00286BBF">
        <w:rPr>
          <w:rFonts w:ascii="Trebuchet MS" w:hAnsi="Trebuchet MS" w:cstheme="minorHAnsi"/>
          <w:sz w:val="22"/>
          <w:szCs w:val="22"/>
        </w:rPr>
        <w:t xml:space="preserve">Renforcer la coopération et la coordination opérationnelle sous régionale, régionale et internationale en matière d’extradition, d’entraide et d’assistance mutuelle en vue de garantir la sécurité, le partage des renseignements et des informations </w:t>
      </w:r>
    </w:p>
    <w:p w14:paraId="6ED275D7" w14:textId="65640EE9" w:rsidR="00286BBF" w:rsidRPr="00286BBF" w:rsidRDefault="00286BBF" w:rsidP="00286BBF">
      <w:pPr>
        <w:pStyle w:val="Paragraphedeliste"/>
        <w:numPr>
          <w:ilvl w:val="0"/>
          <w:numId w:val="9"/>
        </w:numPr>
        <w:spacing w:line="276" w:lineRule="auto"/>
        <w:rPr>
          <w:rFonts w:ascii="Trebuchet MS" w:hAnsi="Trebuchet MS" w:cstheme="minorHAnsi"/>
          <w:sz w:val="22"/>
          <w:szCs w:val="22"/>
        </w:rPr>
      </w:pPr>
      <w:r w:rsidRPr="00286BBF">
        <w:rPr>
          <w:rFonts w:ascii="Trebuchet MS" w:hAnsi="Trebuchet MS" w:cstheme="minorHAnsi"/>
          <w:sz w:val="22"/>
          <w:szCs w:val="22"/>
        </w:rPr>
        <w:t>Renforcer l’opérationnalisation et le fonctionnement efficace des réseaux de coopération régionale, y compris la Plateforme de coopération en matière de sécurité du G5 Sahel, ainsi que la composante police de la force conjointe du G5 Sahel</w:t>
      </w:r>
    </w:p>
    <w:p w14:paraId="5B2212F8" w14:textId="77777777" w:rsidR="00052CAE" w:rsidRPr="00233CFD" w:rsidRDefault="00052CAE" w:rsidP="00B74D18">
      <w:pPr>
        <w:pStyle w:val="Paragraphedeliste"/>
        <w:spacing w:line="276" w:lineRule="auto"/>
        <w:rPr>
          <w:rFonts w:ascii="Trebuchet MS" w:hAnsi="Trebuchet MS" w:cstheme="minorHAnsi"/>
          <w:sz w:val="22"/>
          <w:szCs w:val="22"/>
        </w:rPr>
      </w:pPr>
    </w:p>
    <w:p w14:paraId="2CF5850F" w14:textId="031ADD47" w:rsidR="002B5C19" w:rsidRPr="00B74D18" w:rsidRDefault="002B5C19" w:rsidP="00B74D18">
      <w:pPr>
        <w:pStyle w:val="Titre3"/>
        <w:spacing w:line="276" w:lineRule="auto"/>
        <w:rPr>
          <w:rFonts w:ascii="Trebuchet MS" w:hAnsi="Trebuchet MS"/>
          <w:b/>
          <w:bCs/>
          <w:sz w:val="22"/>
          <w:szCs w:val="22"/>
        </w:rPr>
      </w:pPr>
      <w:bookmarkStart w:id="49" w:name="_Toc75337278"/>
      <w:bookmarkStart w:id="50" w:name="_Toc75337321"/>
      <w:bookmarkStart w:id="51" w:name="_Toc79058858"/>
      <w:bookmarkEnd w:id="49"/>
      <w:bookmarkEnd w:id="50"/>
      <w:r w:rsidRPr="00B74D18">
        <w:rPr>
          <w:rFonts w:ascii="Trebuchet MS" w:hAnsi="Trebuchet MS"/>
          <w:b/>
          <w:bCs/>
          <w:sz w:val="22"/>
          <w:szCs w:val="22"/>
        </w:rPr>
        <w:t xml:space="preserve">Sous-programme </w:t>
      </w:r>
      <w:r w:rsidR="003848D7" w:rsidRPr="00B74D18">
        <w:rPr>
          <w:rFonts w:ascii="Trebuchet MS" w:hAnsi="Trebuchet MS"/>
          <w:b/>
          <w:bCs/>
          <w:sz w:val="22"/>
          <w:szCs w:val="22"/>
        </w:rPr>
        <w:t>2.2 :</w:t>
      </w:r>
      <w:r w:rsidRPr="00B74D18">
        <w:rPr>
          <w:rFonts w:ascii="Trebuchet MS" w:hAnsi="Trebuchet MS"/>
          <w:b/>
          <w:bCs/>
          <w:sz w:val="22"/>
          <w:szCs w:val="22"/>
        </w:rPr>
        <w:t>« Protection des citoyens de leurs biens ainsi que le patrimoine matériel de l’État »</w:t>
      </w:r>
      <w:bookmarkEnd w:id="51"/>
    </w:p>
    <w:p w14:paraId="61FE51B6" w14:textId="77777777" w:rsidR="002B5C19" w:rsidRPr="00233CFD" w:rsidRDefault="002B5C19" w:rsidP="004B1704">
      <w:pPr>
        <w:spacing w:line="276" w:lineRule="auto"/>
        <w:jc w:val="both"/>
        <w:rPr>
          <w:rFonts w:ascii="Trebuchet MS" w:hAnsi="Trebuchet MS" w:cs="Tahoma"/>
          <w:sz w:val="22"/>
          <w:szCs w:val="22"/>
        </w:rPr>
      </w:pPr>
    </w:p>
    <w:p w14:paraId="417A2FDD" w14:textId="59EA3B09" w:rsidR="00DE0F7D" w:rsidRPr="00233CFD" w:rsidRDefault="002B5C19" w:rsidP="00DE0F7D">
      <w:pPr>
        <w:spacing w:line="276" w:lineRule="auto"/>
        <w:jc w:val="both"/>
        <w:rPr>
          <w:rFonts w:ascii="Trebuchet MS" w:hAnsi="Trebuchet MS"/>
          <w:bCs/>
          <w:sz w:val="22"/>
          <w:szCs w:val="22"/>
        </w:rPr>
      </w:pPr>
      <w:r w:rsidRPr="00233CFD">
        <w:rPr>
          <w:rFonts w:ascii="Trebuchet MS" w:hAnsi="Trebuchet MS" w:cs="Tahoma"/>
          <w:sz w:val="22"/>
          <w:szCs w:val="22"/>
        </w:rPr>
        <w:t xml:space="preserve">Ce sous-programme sera mis en œuvre par le </w:t>
      </w:r>
      <w:r w:rsidR="00C830F9">
        <w:rPr>
          <w:rFonts w:ascii="Trebuchet MS" w:hAnsi="Trebuchet MS" w:cs="Tahoma"/>
          <w:sz w:val="22"/>
          <w:szCs w:val="22"/>
        </w:rPr>
        <w:t>M</w:t>
      </w:r>
      <w:r w:rsidRPr="00233CFD">
        <w:rPr>
          <w:rFonts w:ascii="Trebuchet MS" w:hAnsi="Trebuchet MS" w:cs="Tahoma"/>
          <w:sz w:val="22"/>
          <w:szCs w:val="22"/>
        </w:rPr>
        <w:t>inistère de la Sécurité et de la Protection Civile (</w:t>
      </w:r>
      <w:r w:rsidR="00C830F9">
        <w:rPr>
          <w:rFonts w:ascii="Trebuchet MS" w:hAnsi="Trebuchet MS" w:cs="Tahoma"/>
          <w:sz w:val="22"/>
          <w:szCs w:val="22"/>
        </w:rPr>
        <w:t>M</w:t>
      </w:r>
      <w:r w:rsidRPr="00233CFD">
        <w:rPr>
          <w:rFonts w:ascii="Trebuchet MS" w:hAnsi="Trebuchet MS" w:cs="Tahoma"/>
          <w:sz w:val="22"/>
          <w:szCs w:val="22"/>
        </w:rPr>
        <w:t>SPC)</w:t>
      </w:r>
      <w:r w:rsidR="00EB4A7D">
        <w:rPr>
          <w:rFonts w:ascii="Trebuchet MS" w:hAnsi="Trebuchet MS" w:cs="Tahoma"/>
          <w:sz w:val="22"/>
          <w:szCs w:val="22"/>
        </w:rPr>
        <w:t xml:space="preserve"> en coordination avec le Commissariat à la Réforme du Secteur de la sécurité (CRSS) et le Ministère de l’Administration Territoriale et de la Décentralisation (MATD)</w:t>
      </w:r>
      <w:r w:rsidRPr="00233CFD">
        <w:rPr>
          <w:rFonts w:ascii="Trebuchet MS" w:hAnsi="Trebuchet MS" w:cs="Tahoma"/>
          <w:sz w:val="22"/>
          <w:szCs w:val="22"/>
        </w:rPr>
        <w:t>.</w:t>
      </w:r>
      <w:r w:rsidR="00553C6F" w:rsidRPr="00233CFD">
        <w:rPr>
          <w:rFonts w:ascii="Trebuchet MS" w:hAnsi="Trebuchet MS" w:cs="Tahoma"/>
          <w:sz w:val="22"/>
          <w:szCs w:val="22"/>
        </w:rPr>
        <w:t xml:space="preserve"> </w:t>
      </w:r>
      <w:r w:rsidR="00487289">
        <w:rPr>
          <w:rFonts w:ascii="Trebuchet MS" w:hAnsi="Trebuchet MS" w:cs="Tahoma"/>
          <w:sz w:val="22"/>
          <w:szCs w:val="22"/>
        </w:rPr>
        <w:t>Il vise à renforcer l</w:t>
      </w:r>
      <w:r w:rsidR="00487289" w:rsidRPr="00487289">
        <w:rPr>
          <w:rFonts w:ascii="Trebuchet MS" w:hAnsi="Trebuchet MS" w:cs="Tahoma"/>
          <w:sz w:val="22"/>
          <w:szCs w:val="22"/>
        </w:rPr>
        <w:t>es infrastructures et des institutions de défense et de sécurité et pour la sécurisation des points névralgiques</w:t>
      </w:r>
      <w:r w:rsidR="00487289">
        <w:rPr>
          <w:rFonts w:ascii="Trebuchet MS" w:hAnsi="Trebuchet MS" w:cs="Tahoma"/>
          <w:sz w:val="22"/>
          <w:szCs w:val="22"/>
        </w:rPr>
        <w:t xml:space="preserve">, </w:t>
      </w:r>
      <w:r w:rsidR="00DE0F7D" w:rsidRPr="00DE0F7D">
        <w:rPr>
          <w:rFonts w:ascii="Trebuchet MS" w:hAnsi="Trebuchet MS" w:cs="Tahoma"/>
          <w:sz w:val="22"/>
          <w:szCs w:val="22"/>
        </w:rPr>
        <w:t>, tout en renforçant la confiance dans les institutions de défense et de sécurité par l'opérationnalisation des Comités Consultatifs de Sécurité (CCS) et par la mise en application du concept de police de proximité.</w:t>
      </w:r>
    </w:p>
    <w:p w14:paraId="12BD716E" w14:textId="08B5413C" w:rsidR="00D47CBE" w:rsidRPr="00233CFD" w:rsidRDefault="00D47CBE" w:rsidP="004B1704">
      <w:pPr>
        <w:spacing w:line="276" w:lineRule="auto"/>
        <w:rPr>
          <w:rFonts w:ascii="Trebuchet MS" w:hAnsi="Trebuchet MS"/>
          <w:bCs/>
          <w:sz w:val="22"/>
          <w:szCs w:val="22"/>
        </w:rPr>
      </w:pPr>
    </w:p>
    <w:p w14:paraId="49A721DE" w14:textId="3D433FE6" w:rsidR="00D47CBE" w:rsidRDefault="00D47CBE" w:rsidP="004B1704">
      <w:pPr>
        <w:spacing w:line="276" w:lineRule="auto"/>
        <w:rPr>
          <w:rFonts w:ascii="Trebuchet MS" w:hAnsi="Trebuchet MS" w:cs="Tahoma"/>
          <w:b/>
          <w:bCs/>
          <w:sz w:val="22"/>
          <w:szCs w:val="22"/>
        </w:rPr>
      </w:pPr>
      <w:r w:rsidRPr="00233CFD">
        <w:rPr>
          <w:rFonts w:ascii="Trebuchet MS" w:hAnsi="Trebuchet MS" w:cs="Tahoma"/>
          <w:b/>
          <w:bCs/>
          <w:sz w:val="22"/>
          <w:szCs w:val="22"/>
        </w:rPr>
        <w:t>Résultats attendus :</w:t>
      </w:r>
    </w:p>
    <w:p w14:paraId="57F73F2F" w14:textId="77777777" w:rsidR="00D642BF" w:rsidRPr="00233CFD" w:rsidRDefault="00D642BF" w:rsidP="004B1704">
      <w:pPr>
        <w:spacing w:line="276" w:lineRule="auto"/>
        <w:rPr>
          <w:rFonts w:ascii="Trebuchet MS" w:hAnsi="Trebuchet MS" w:cs="Tahoma"/>
          <w:b/>
          <w:bCs/>
          <w:sz w:val="22"/>
          <w:szCs w:val="22"/>
        </w:rPr>
      </w:pPr>
    </w:p>
    <w:p w14:paraId="2AFE7C3B" w14:textId="17EC4AB5" w:rsidR="00487289" w:rsidRDefault="00487289" w:rsidP="00B74D18">
      <w:pPr>
        <w:pStyle w:val="Paragraphedeliste"/>
        <w:numPr>
          <w:ilvl w:val="0"/>
          <w:numId w:val="170"/>
        </w:numPr>
      </w:pPr>
      <w:r w:rsidRPr="00B74D18">
        <w:rPr>
          <w:rFonts w:ascii="Trebuchet MS" w:hAnsi="Trebuchet MS" w:cs="Tahoma"/>
          <w:color w:val="000000" w:themeColor="text1"/>
          <w:sz w:val="22"/>
          <w:szCs w:val="22"/>
        </w:rPr>
        <w:t>Les infrastructures des institutions de défense et de sécurité pour la sécurisation des points névralgiques sur l’ensemble du territoire national sont renforcées</w:t>
      </w:r>
    </w:p>
    <w:p w14:paraId="09B7B873" w14:textId="6A2B7D9B" w:rsidR="00487289" w:rsidRPr="00B74D18" w:rsidRDefault="00487289" w:rsidP="00487289">
      <w:pPr>
        <w:pStyle w:val="Paragraphedeliste"/>
        <w:numPr>
          <w:ilvl w:val="0"/>
          <w:numId w:val="170"/>
        </w:numPr>
        <w:rPr>
          <w:bCs/>
        </w:rPr>
      </w:pPr>
      <w:r w:rsidRPr="00B74D18">
        <w:rPr>
          <w:rFonts w:ascii="Trebuchet MS" w:hAnsi="Trebuchet MS"/>
          <w:sz w:val="22"/>
          <w:szCs w:val="22"/>
        </w:rPr>
        <w:t>Les dispositifs institutionnels et opérationnels sécuritaires visant à améliorer le déploiement, ainsi que la confiance aux institutions de défense et de sécurité sont renforcées à travers l’opérationnalisation des Comités Consultatifs de Sécurité (CCS)</w:t>
      </w:r>
    </w:p>
    <w:p w14:paraId="217E8491" w14:textId="4A004714" w:rsidR="00487289" w:rsidRPr="0056508A" w:rsidRDefault="00487289" w:rsidP="00487289">
      <w:pPr>
        <w:pStyle w:val="Paragraphedeliste"/>
        <w:numPr>
          <w:ilvl w:val="0"/>
          <w:numId w:val="170"/>
        </w:numPr>
        <w:rPr>
          <w:rFonts w:ascii="Trebuchet MS" w:hAnsi="Trebuchet MS"/>
          <w:sz w:val="22"/>
          <w:szCs w:val="22"/>
        </w:rPr>
      </w:pPr>
      <w:r w:rsidRPr="0056508A">
        <w:rPr>
          <w:rFonts w:ascii="Trebuchet MS" w:hAnsi="Trebuchet MS"/>
          <w:sz w:val="22"/>
          <w:szCs w:val="22"/>
        </w:rPr>
        <w:t xml:space="preserve">Le concept de police de proximité </w:t>
      </w:r>
      <w:r w:rsidR="00EB4A7D">
        <w:rPr>
          <w:rFonts w:ascii="Trebuchet MS" w:hAnsi="Trebuchet MS"/>
          <w:sz w:val="22"/>
          <w:szCs w:val="22"/>
        </w:rPr>
        <w:t>comme technique de développement d’approche collaborative entre FDS, populations, société civile et</w:t>
      </w:r>
      <w:r w:rsidRPr="0056508A">
        <w:rPr>
          <w:rFonts w:ascii="Trebuchet MS" w:hAnsi="Trebuchet MS"/>
          <w:sz w:val="22"/>
          <w:szCs w:val="22"/>
        </w:rPr>
        <w:t xml:space="preserve"> Collectivités territoriales dans les initiatives de protection contre le terrorisme et l'extrémisme violent est mis en application</w:t>
      </w:r>
    </w:p>
    <w:p w14:paraId="312D3724" w14:textId="77777777" w:rsidR="00592AA9" w:rsidRPr="00233CFD" w:rsidRDefault="00592AA9" w:rsidP="004B1704">
      <w:pPr>
        <w:pStyle w:val="Paragraphedeliste"/>
        <w:spacing w:line="276" w:lineRule="auto"/>
        <w:rPr>
          <w:rFonts w:ascii="Trebuchet MS" w:hAnsi="Trebuchet MS"/>
          <w:bCs/>
          <w:sz w:val="22"/>
          <w:szCs w:val="22"/>
        </w:rPr>
      </w:pPr>
    </w:p>
    <w:p w14:paraId="28D61AAB" w14:textId="5308B814" w:rsidR="00AB445B" w:rsidRPr="00233CFD" w:rsidRDefault="002B5C19" w:rsidP="004B1704">
      <w:pPr>
        <w:spacing w:line="276" w:lineRule="auto"/>
        <w:rPr>
          <w:rFonts w:ascii="Trebuchet MS" w:hAnsi="Trebuchet MS" w:cs="Tahoma"/>
          <w:color w:val="000000"/>
          <w:sz w:val="22"/>
          <w:szCs w:val="22"/>
        </w:rPr>
      </w:pPr>
      <w:r w:rsidRPr="00233CFD">
        <w:rPr>
          <w:rFonts w:ascii="Trebuchet MS" w:hAnsi="Trebuchet MS" w:cs="Calibri"/>
          <w:b/>
          <w:bCs/>
          <w:color w:val="000000"/>
          <w:sz w:val="22"/>
          <w:szCs w:val="22"/>
        </w:rPr>
        <w:t>Indicateurs</w:t>
      </w:r>
      <w:r w:rsidR="00AB445B" w:rsidRPr="00233CFD">
        <w:rPr>
          <w:rFonts w:ascii="Trebuchet MS" w:hAnsi="Trebuchet MS" w:cs="Tahoma"/>
          <w:color w:val="000000"/>
          <w:sz w:val="22"/>
          <w:szCs w:val="22"/>
        </w:rPr>
        <w:t xml:space="preserve"> : </w:t>
      </w:r>
    </w:p>
    <w:p w14:paraId="766DC0BB" w14:textId="77777777" w:rsidR="00487289" w:rsidRPr="00487289" w:rsidRDefault="00487289" w:rsidP="00487289">
      <w:pPr>
        <w:spacing w:line="276" w:lineRule="auto"/>
        <w:rPr>
          <w:rFonts w:ascii="Trebuchet MS" w:eastAsiaTheme="minorHAnsi" w:hAnsi="Trebuchet MS" w:cstheme="minorHAnsi"/>
          <w:color w:val="000000"/>
          <w:sz w:val="22"/>
          <w:szCs w:val="22"/>
          <w:lang w:eastAsia="en-US"/>
        </w:rPr>
      </w:pPr>
    </w:p>
    <w:p w14:paraId="50285CB9" w14:textId="77777777" w:rsidR="00487289" w:rsidRPr="00B74D18" w:rsidRDefault="00487289" w:rsidP="00B74D18">
      <w:pPr>
        <w:pStyle w:val="Paragraphedeliste"/>
        <w:numPr>
          <w:ilvl w:val="0"/>
          <w:numId w:val="171"/>
        </w:numPr>
        <w:spacing w:line="276" w:lineRule="auto"/>
        <w:rPr>
          <w:rFonts w:ascii="Trebuchet MS" w:hAnsi="Trebuchet MS" w:cstheme="minorHAnsi"/>
          <w:color w:val="000000"/>
          <w:sz w:val="22"/>
          <w:szCs w:val="22"/>
        </w:rPr>
      </w:pPr>
      <w:r w:rsidRPr="00B74D18">
        <w:rPr>
          <w:rFonts w:ascii="Trebuchet MS" w:hAnsi="Trebuchet MS" w:cstheme="minorHAnsi"/>
          <w:color w:val="000000"/>
          <w:sz w:val="22"/>
          <w:szCs w:val="22"/>
        </w:rPr>
        <w:t>Nombre des points névralgiques identifiés</w:t>
      </w:r>
    </w:p>
    <w:p w14:paraId="60006C99" w14:textId="77777777" w:rsidR="00487289" w:rsidRPr="00B74D18" w:rsidRDefault="00487289" w:rsidP="00B74D18">
      <w:pPr>
        <w:pStyle w:val="Paragraphedeliste"/>
        <w:numPr>
          <w:ilvl w:val="0"/>
          <w:numId w:val="171"/>
        </w:numPr>
        <w:spacing w:line="276" w:lineRule="auto"/>
        <w:rPr>
          <w:rFonts w:ascii="Trebuchet MS" w:hAnsi="Trebuchet MS" w:cstheme="minorHAnsi"/>
          <w:color w:val="000000"/>
          <w:sz w:val="22"/>
          <w:szCs w:val="22"/>
        </w:rPr>
      </w:pPr>
      <w:r w:rsidRPr="00B74D18">
        <w:rPr>
          <w:rFonts w:ascii="Trebuchet MS" w:hAnsi="Trebuchet MS" w:cstheme="minorHAnsi"/>
          <w:color w:val="000000"/>
          <w:sz w:val="22"/>
          <w:szCs w:val="22"/>
        </w:rPr>
        <w:t>Nombre des dispositifs/unités de services de sécurité renforcées/ mise en place</w:t>
      </w:r>
    </w:p>
    <w:p w14:paraId="0ACE16E0" w14:textId="77777777" w:rsidR="00487289" w:rsidRPr="00B74D18" w:rsidRDefault="00487289" w:rsidP="00B74D18">
      <w:pPr>
        <w:pStyle w:val="Paragraphedeliste"/>
        <w:numPr>
          <w:ilvl w:val="0"/>
          <w:numId w:val="171"/>
        </w:numPr>
        <w:spacing w:line="276" w:lineRule="auto"/>
        <w:rPr>
          <w:rFonts w:ascii="Trebuchet MS" w:hAnsi="Trebuchet MS" w:cstheme="minorHAnsi"/>
          <w:color w:val="000000"/>
          <w:sz w:val="22"/>
          <w:szCs w:val="22"/>
        </w:rPr>
      </w:pPr>
      <w:r w:rsidRPr="00B74D18">
        <w:rPr>
          <w:rFonts w:ascii="Trebuchet MS" w:hAnsi="Trebuchet MS" w:cstheme="minorHAnsi"/>
          <w:color w:val="000000"/>
          <w:sz w:val="22"/>
          <w:szCs w:val="22"/>
        </w:rPr>
        <w:t>Nombre des unités légères de sécurité déployés</w:t>
      </w:r>
    </w:p>
    <w:p w14:paraId="5253873D" w14:textId="77777777" w:rsidR="00487289" w:rsidRPr="00B74D18" w:rsidRDefault="00487289" w:rsidP="00B74D18">
      <w:pPr>
        <w:pStyle w:val="Paragraphedeliste"/>
        <w:numPr>
          <w:ilvl w:val="0"/>
          <w:numId w:val="171"/>
        </w:numPr>
        <w:spacing w:line="276" w:lineRule="auto"/>
        <w:rPr>
          <w:rFonts w:ascii="Trebuchet MS" w:hAnsi="Trebuchet MS" w:cstheme="minorHAnsi"/>
          <w:color w:val="000000"/>
          <w:sz w:val="22"/>
          <w:szCs w:val="22"/>
        </w:rPr>
      </w:pPr>
      <w:r w:rsidRPr="00B74D18">
        <w:rPr>
          <w:rFonts w:ascii="Trebuchet MS" w:hAnsi="Trebuchet MS" w:cstheme="minorHAnsi"/>
          <w:color w:val="000000"/>
          <w:sz w:val="22"/>
          <w:szCs w:val="22"/>
        </w:rPr>
        <w:t>Nombre des Comités Consultatifs de Sécurité (CCS) mis en place</w:t>
      </w:r>
    </w:p>
    <w:p w14:paraId="404B30A6" w14:textId="77777777" w:rsidR="00487289" w:rsidRPr="00B74D18" w:rsidRDefault="00487289" w:rsidP="00B74D18">
      <w:pPr>
        <w:pStyle w:val="Paragraphedeliste"/>
        <w:numPr>
          <w:ilvl w:val="0"/>
          <w:numId w:val="171"/>
        </w:numPr>
        <w:spacing w:line="276" w:lineRule="auto"/>
        <w:rPr>
          <w:rFonts w:ascii="Trebuchet MS" w:hAnsi="Trebuchet MS" w:cstheme="minorHAnsi"/>
          <w:color w:val="000000"/>
          <w:sz w:val="22"/>
          <w:szCs w:val="22"/>
        </w:rPr>
      </w:pPr>
      <w:r w:rsidRPr="00B74D18">
        <w:rPr>
          <w:rFonts w:ascii="Trebuchet MS" w:hAnsi="Trebuchet MS" w:cstheme="minorHAnsi"/>
          <w:color w:val="000000"/>
          <w:sz w:val="22"/>
          <w:szCs w:val="22"/>
        </w:rPr>
        <w:t>Nombre des CCS opérationnels</w:t>
      </w:r>
    </w:p>
    <w:p w14:paraId="61318436" w14:textId="77777777" w:rsidR="00487289" w:rsidRPr="00B74D18" w:rsidRDefault="00487289" w:rsidP="00B74D18">
      <w:pPr>
        <w:pStyle w:val="Paragraphedeliste"/>
        <w:numPr>
          <w:ilvl w:val="0"/>
          <w:numId w:val="171"/>
        </w:numPr>
        <w:spacing w:line="276" w:lineRule="auto"/>
        <w:rPr>
          <w:rFonts w:ascii="Trebuchet MS" w:hAnsi="Trebuchet MS" w:cstheme="minorHAnsi"/>
          <w:color w:val="000000"/>
          <w:sz w:val="22"/>
          <w:szCs w:val="22"/>
        </w:rPr>
      </w:pPr>
      <w:r w:rsidRPr="00B74D18">
        <w:rPr>
          <w:rFonts w:ascii="Trebuchet MS" w:hAnsi="Trebuchet MS" w:cstheme="minorHAnsi"/>
          <w:color w:val="000000"/>
          <w:sz w:val="22"/>
          <w:szCs w:val="22"/>
        </w:rPr>
        <w:t>Nombre des membres des CCS formés, équipés et sensibilisés</w:t>
      </w:r>
    </w:p>
    <w:p w14:paraId="6B89207F" w14:textId="6A9115EF" w:rsidR="00487289" w:rsidRDefault="00487289" w:rsidP="00487289">
      <w:pPr>
        <w:pStyle w:val="Paragraphedeliste"/>
        <w:numPr>
          <w:ilvl w:val="0"/>
          <w:numId w:val="171"/>
        </w:numPr>
        <w:spacing w:line="276" w:lineRule="auto"/>
        <w:rPr>
          <w:rFonts w:ascii="Trebuchet MS" w:hAnsi="Trebuchet MS" w:cstheme="minorHAnsi"/>
          <w:color w:val="000000"/>
          <w:sz w:val="22"/>
          <w:szCs w:val="22"/>
        </w:rPr>
      </w:pPr>
      <w:r w:rsidRPr="00B74D18">
        <w:rPr>
          <w:rFonts w:ascii="Trebuchet MS" w:hAnsi="Trebuchet MS" w:cstheme="minorHAnsi"/>
          <w:color w:val="000000"/>
          <w:sz w:val="22"/>
          <w:szCs w:val="22"/>
        </w:rPr>
        <w:t>Nombre des échanges entre les FDS et la population en matière d’alerte précoce et renseignements réalisé</w:t>
      </w:r>
    </w:p>
    <w:p w14:paraId="199FE407" w14:textId="77777777" w:rsidR="00487289" w:rsidRPr="00487289" w:rsidRDefault="00487289" w:rsidP="00487289">
      <w:pPr>
        <w:pStyle w:val="Paragraphedeliste"/>
        <w:numPr>
          <w:ilvl w:val="0"/>
          <w:numId w:val="171"/>
        </w:numPr>
        <w:spacing w:line="276" w:lineRule="auto"/>
        <w:rPr>
          <w:rFonts w:ascii="Trebuchet MS" w:hAnsi="Trebuchet MS" w:cstheme="minorHAnsi"/>
          <w:color w:val="000000"/>
          <w:sz w:val="22"/>
          <w:szCs w:val="22"/>
        </w:rPr>
      </w:pPr>
      <w:r w:rsidRPr="00487289">
        <w:rPr>
          <w:rFonts w:ascii="Trebuchet MS" w:hAnsi="Trebuchet MS" w:cstheme="minorHAnsi"/>
          <w:color w:val="000000"/>
          <w:sz w:val="22"/>
          <w:szCs w:val="22"/>
        </w:rPr>
        <w:t>Nombres des activités de sensibilisation et formation sur le concept de police de proximité à l'intention des FDS et des communautés à la base réalisées (désagrégé par sexe, âge)</w:t>
      </w:r>
    </w:p>
    <w:p w14:paraId="5B035494" w14:textId="6EF0321C" w:rsidR="00487289" w:rsidRPr="00B74D18" w:rsidRDefault="00EB4A7D" w:rsidP="00B74D18">
      <w:pPr>
        <w:pStyle w:val="Paragraphedeliste"/>
        <w:numPr>
          <w:ilvl w:val="0"/>
          <w:numId w:val="171"/>
        </w:numPr>
        <w:spacing w:line="276" w:lineRule="auto"/>
        <w:rPr>
          <w:rFonts w:ascii="Trebuchet MS" w:hAnsi="Trebuchet MS" w:cstheme="minorHAnsi"/>
          <w:color w:val="000000"/>
          <w:sz w:val="22"/>
          <w:szCs w:val="22"/>
        </w:rPr>
      </w:pPr>
      <w:r>
        <w:rPr>
          <w:rFonts w:ascii="Trebuchet MS" w:hAnsi="Trebuchet MS" w:cstheme="minorHAnsi"/>
          <w:color w:val="000000"/>
          <w:sz w:val="22"/>
          <w:szCs w:val="22"/>
        </w:rPr>
        <w:t xml:space="preserve">Cadre de politique </w:t>
      </w:r>
      <w:r w:rsidR="00487289" w:rsidRPr="00487289">
        <w:rPr>
          <w:rFonts w:ascii="Trebuchet MS" w:hAnsi="Trebuchet MS" w:cstheme="minorHAnsi"/>
          <w:color w:val="000000"/>
          <w:sz w:val="22"/>
          <w:szCs w:val="22"/>
        </w:rPr>
        <w:t xml:space="preserve">nationale </w:t>
      </w:r>
      <w:r>
        <w:rPr>
          <w:rFonts w:ascii="Trebuchet MS" w:hAnsi="Trebuchet MS" w:cstheme="minorHAnsi"/>
          <w:color w:val="000000"/>
          <w:sz w:val="22"/>
          <w:szCs w:val="22"/>
        </w:rPr>
        <w:t xml:space="preserve">de police de proximité </w:t>
      </w:r>
      <w:r w:rsidR="00487289" w:rsidRPr="00487289">
        <w:rPr>
          <w:rFonts w:ascii="Trebuchet MS" w:hAnsi="Trebuchet MS" w:cstheme="minorHAnsi"/>
          <w:color w:val="000000"/>
          <w:sz w:val="22"/>
          <w:szCs w:val="22"/>
        </w:rPr>
        <w:t>et</w:t>
      </w:r>
      <w:r>
        <w:rPr>
          <w:rFonts w:ascii="Trebuchet MS" w:hAnsi="Trebuchet MS" w:cstheme="minorHAnsi"/>
          <w:color w:val="000000"/>
          <w:sz w:val="22"/>
          <w:szCs w:val="22"/>
        </w:rPr>
        <w:t xml:space="preserve"> son plan d’action validé et</w:t>
      </w:r>
      <w:r w:rsidR="00487289" w:rsidRPr="00487289">
        <w:rPr>
          <w:rFonts w:ascii="Trebuchet MS" w:hAnsi="Trebuchet MS" w:cstheme="minorHAnsi"/>
          <w:color w:val="000000"/>
          <w:sz w:val="22"/>
          <w:szCs w:val="22"/>
        </w:rPr>
        <w:t xml:space="preserve"> diffusé</w:t>
      </w:r>
    </w:p>
    <w:p w14:paraId="66F9CA9A" w14:textId="74719425" w:rsidR="002B5C19" w:rsidRDefault="002B5C19" w:rsidP="00487289">
      <w:pPr>
        <w:pStyle w:val="Paragraphedeliste"/>
        <w:spacing w:line="276" w:lineRule="auto"/>
        <w:rPr>
          <w:rFonts w:ascii="Trebuchet MS" w:hAnsi="Trebuchet MS" w:cs="Tahoma"/>
          <w:color w:val="000000"/>
          <w:sz w:val="22"/>
          <w:szCs w:val="22"/>
          <w:u w:val="single"/>
        </w:rPr>
      </w:pPr>
    </w:p>
    <w:p w14:paraId="61549946" w14:textId="24B29F07" w:rsidR="002B5C19" w:rsidRPr="00233CFD" w:rsidRDefault="002B5C19" w:rsidP="004B1704">
      <w:pPr>
        <w:spacing w:line="276" w:lineRule="auto"/>
        <w:rPr>
          <w:rFonts w:ascii="Trebuchet MS" w:hAnsi="Trebuchet MS" w:cs="Tahoma"/>
          <w:color w:val="000000"/>
          <w:sz w:val="22"/>
          <w:szCs w:val="22"/>
        </w:rPr>
      </w:pPr>
      <w:r w:rsidRPr="00233CFD">
        <w:rPr>
          <w:rFonts w:ascii="Trebuchet MS" w:hAnsi="Trebuchet MS" w:cs="Tahoma"/>
          <w:b/>
          <w:bCs/>
          <w:color w:val="000000"/>
          <w:sz w:val="22"/>
          <w:szCs w:val="22"/>
        </w:rPr>
        <w:t>Principales activités</w:t>
      </w:r>
      <w:r w:rsidR="00AB445B" w:rsidRPr="00233CFD">
        <w:rPr>
          <w:rFonts w:ascii="Trebuchet MS" w:hAnsi="Trebuchet MS" w:cs="Tahoma"/>
          <w:b/>
          <w:bCs/>
          <w:color w:val="000000"/>
          <w:sz w:val="22"/>
          <w:szCs w:val="22"/>
        </w:rPr>
        <w:t xml:space="preserve"> : </w:t>
      </w:r>
    </w:p>
    <w:p w14:paraId="40DD900F" w14:textId="77777777" w:rsidR="00487289" w:rsidRPr="00487289" w:rsidRDefault="00487289" w:rsidP="00487289">
      <w:pPr>
        <w:spacing w:line="276" w:lineRule="auto"/>
        <w:rPr>
          <w:rFonts w:ascii="Trebuchet MS" w:hAnsi="Trebuchet MS" w:cstheme="minorHAnsi"/>
          <w:color w:val="000000"/>
          <w:sz w:val="22"/>
          <w:szCs w:val="22"/>
        </w:rPr>
      </w:pPr>
    </w:p>
    <w:p w14:paraId="202D11B6" w14:textId="77777777" w:rsidR="00487289" w:rsidRDefault="00487289" w:rsidP="0056508A">
      <w:pPr>
        <w:pStyle w:val="Paragraphedeliste"/>
        <w:numPr>
          <w:ilvl w:val="0"/>
          <w:numId w:val="253"/>
        </w:numPr>
        <w:spacing w:line="276" w:lineRule="auto"/>
        <w:rPr>
          <w:rFonts w:ascii="Trebuchet MS" w:hAnsi="Trebuchet MS" w:cstheme="minorHAnsi"/>
          <w:color w:val="000000"/>
          <w:sz w:val="22"/>
          <w:szCs w:val="22"/>
        </w:rPr>
      </w:pPr>
      <w:r w:rsidRPr="00B74D18">
        <w:rPr>
          <w:rFonts w:ascii="Trebuchet MS" w:hAnsi="Trebuchet MS" w:cstheme="minorHAnsi"/>
          <w:color w:val="000000"/>
          <w:sz w:val="22"/>
          <w:szCs w:val="22"/>
        </w:rPr>
        <w:t xml:space="preserve">Créer une base de données actualisées de points névralgiques et sur les structures </w:t>
      </w:r>
      <w:r w:rsidRPr="00487289">
        <w:rPr>
          <w:rFonts w:ascii="Trebuchet MS" w:hAnsi="Trebuchet MS" w:cstheme="minorHAnsi"/>
          <w:color w:val="000000"/>
          <w:sz w:val="22"/>
          <w:szCs w:val="22"/>
        </w:rPr>
        <w:t>de services des FDS opérationnels et déployées</w:t>
      </w:r>
    </w:p>
    <w:p w14:paraId="3D54E759" w14:textId="0154D50E" w:rsidR="00487289" w:rsidRDefault="00487289" w:rsidP="0056508A">
      <w:pPr>
        <w:pStyle w:val="Paragraphedeliste"/>
        <w:numPr>
          <w:ilvl w:val="0"/>
          <w:numId w:val="253"/>
        </w:numPr>
        <w:spacing w:line="276" w:lineRule="auto"/>
        <w:rPr>
          <w:rFonts w:ascii="Trebuchet MS" w:hAnsi="Trebuchet MS" w:cstheme="minorHAnsi"/>
          <w:color w:val="000000"/>
          <w:sz w:val="22"/>
          <w:szCs w:val="22"/>
        </w:rPr>
      </w:pPr>
      <w:r w:rsidRPr="00487289">
        <w:rPr>
          <w:rFonts w:ascii="Trebuchet MS" w:hAnsi="Trebuchet MS" w:cstheme="minorHAnsi"/>
          <w:color w:val="000000"/>
          <w:sz w:val="22"/>
          <w:szCs w:val="22"/>
        </w:rPr>
        <w:t xml:space="preserve">Renforcer ou mettre en place des dispositifs / unités services de sécurité au niveau des différents points névralgiques </w:t>
      </w:r>
    </w:p>
    <w:p w14:paraId="2531DA0A" w14:textId="77777777" w:rsidR="00487289" w:rsidRDefault="00487289" w:rsidP="0056508A">
      <w:pPr>
        <w:pStyle w:val="Paragraphedeliste"/>
        <w:numPr>
          <w:ilvl w:val="0"/>
          <w:numId w:val="253"/>
        </w:numPr>
        <w:spacing w:line="276" w:lineRule="auto"/>
        <w:rPr>
          <w:rFonts w:ascii="Trebuchet MS" w:hAnsi="Trebuchet MS" w:cstheme="minorHAnsi"/>
          <w:color w:val="000000"/>
          <w:sz w:val="22"/>
          <w:szCs w:val="22"/>
        </w:rPr>
      </w:pPr>
      <w:r w:rsidRPr="00487289">
        <w:rPr>
          <w:rFonts w:ascii="Trebuchet MS" w:hAnsi="Trebuchet MS" w:cstheme="minorHAnsi"/>
          <w:color w:val="000000"/>
          <w:sz w:val="22"/>
          <w:szCs w:val="22"/>
        </w:rPr>
        <w:t>Déployer des unités légères de sécurité pour sécuriser les points névralgiques identifiés</w:t>
      </w:r>
      <w:r>
        <w:rPr>
          <w:rFonts w:ascii="Trebuchet MS" w:hAnsi="Trebuchet MS" w:cstheme="minorHAnsi"/>
          <w:color w:val="000000"/>
          <w:sz w:val="22"/>
          <w:szCs w:val="22"/>
        </w:rPr>
        <w:t xml:space="preserve"> </w:t>
      </w:r>
    </w:p>
    <w:p w14:paraId="6CFC5936" w14:textId="4C41C81B" w:rsidR="00487289" w:rsidRDefault="00487289" w:rsidP="0056508A">
      <w:pPr>
        <w:pStyle w:val="Paragraphedeliste"/>
        <w:numPr>
          <w:ilvl w:val="0"/>
          <w:numId w:val="253"/>
        </w:numPr>
        <w:spacing w:line="276" w:lineRule="auto"/>
        <w:rPr>
          <w:rFonts w:ascii="Trebuchet MS" w:hAnsi="Trebuchet MS" w:cstheme="minorHAnsi"/>
          <w:color w:val="000000"/>
          <w:sz w:val="22"/>
          <w:szCs w:val="22"/>
        </w:rPr>
      </w:pPr>
      <w:r w:rsidRPr="00487289">
        <w:rPr>
          <w:rFonts w:ascii="Trebuchet MS" w:hAnsi="Trebuchet MS" w:cstheme="minorHAnsi"/>
          <w:color w:val="000000"/>
          <w:sz w:val="22"/>
          <w:szCs w:val="22"/>
        </w:rPr>
        <w:t xml:space="preserve">Mettre en place </w:t>
      </w:r>
      <w:r w:rsidR="004C6AD5">
        <w:rPr>
          <w:rFonts w:ascii="Trebuchet MS" w:hAnsi="Trebuchet MS" w:cstheme="minorHAnsi"/>
          <w:color w:val="000000"/>
          <w:sz w:val="22"/>
          <w:szCs w:val="22"/>
        </w:rPr>
        <w:t xml:space="preserve">ou dynamiser </w:t>
      </w:r>
      <w:r w:rsidRPr="00487289">
        <w:rPr>
          <w:rFonts w:ascii="Trebuchet MS" w:hAnsi="Trebuchet MS" w:cstheme="minorHAnsi"/>
          <w:color w:val="000000"/>
          <w:sz w:val="22"/>
          <w:szCs w:val="22"/>
        </w:rPr>
        <w:t xml:space="preserve">les CCS au niveau régional et communal </w:t>
      </w:r>
    </w:p>
    <w:p w14:paraId="4AB97D5C" w14:textId="7B4D7319" w:rsidR="00487289" w:rsidRPr="00B74D18" w:rsidRDefault="00487289" w:rsidP="0056508A">
      <w:pPr>
        <w:pStyle w:val="Paragraphedeliste"/>
        <w:numPr>
          <w:ilvl w:val="0"/>
          <w:numId w:val="253"/>
        </w:numPr>
        <w:spacing w:line="276" w:lineRule="auto"/>
        <w:rPr>
          <w:rFonts w:ascii="Trebuchet MS" w:hAnsi="Trebuchet MS" w:cstheme="minorHAnsi"/>
          <w:color w:val="000000"/>
          <w:sz w:val="22"/>
          <w:szCs w:val="22"/>
        </w:rPr>
      </w:pPr>
      <w:r w:rsidRPr="00B74D18">
        <w:rPr>
          <w:rFonts w:ascii="Trebuchet MS" w:hAnsi="Trebuchet MS" w:cstheme="minorHAnsi"/>
          <w:color w:val="000000"/>
          <w:sz w:val="22"/>
          <w:szCs w:val="22"/>
        </w:rPr>
        <w:t xml:space="preserve">Former, équiper et sensibiliser les membres des CCS et l’ensemble des acteurs du secteur de la sécurité sur le rôle des CCS </w:t>
      </w:r>
      <w:r w:rsidR="004C6AD5">
        <w:rPr>
          <w:rFonts w:ascii="Trebuchet MS" w:hAnsi="Trebuchet MS" w:cstheme="minorHAnsi"/>
          <w:color w:val="000000"/>
          <w:sz w:val="22"/>
          <w:szCs w:val="22"/>
        </w:rPr>
        <w:t>dans</w:t>
      </w:r>
      <w:r w:rsidRPr="00B74D18">
        <w:rPr>
          <w:rFonts w:ascii="Trebuchet MS" w:hAnsi="Trebuchet MS" w:cstheme="minorHAnsi"/>
          <w:color w:val="000000"/>
          <w:sz w:val="22"/>
          <w:szCs w:val="22"/>
        </w:rPr>
        <w:t xml:space="preserve"> la gouvernance sécuritaire </w:t>
      </w:r>
    </w:p>
    <w:p w14:paraId="7CE60938" w14:textId="4A8A04A3" w:rsidR="00487289" w:rsidRDefault="00487289" w:rsidP="0056508A">
      <w:pPr>
        <w:pStyle w:val="Paragraphedeliste"/>
        <w:numPr>
          <w:ilvl w:val="0"/>
          <w:numId w:val="253"/>
        </w:numPr>
        <w:spacing w:line="276" w:lineRule="auto"/>
        <w:rPr>
          <w:rFonts w:ascii="Trebuchet MS" w:hAnsi="Trebuchet MS" w:cstheme="minorHAnsi"/>
          <w:color w:val="000000"/>
          <w:sz w:val="22"/>
          <w:szCs w:val="22"/>
        </w:rPr>
      </w:pPr>
      <w:r w:rsidRPr="00487289">
        <w:rPr>
          <w:rFonts w:ascii="Trebuchet MS" w:hAnsi="Trebuchet MS" w:cstheme="minorHAnsi"/>
          <w:color w:val="000000"/>
          <w:sz w:val="22"/>
          <w:szCs w:val="22"/>
        </w:rPr>
        <w:t>Renforcer la collaboration entre les FDS et les populations, y compris les femmes et les jeunes, en matière d’alerte précoce et renseignements dans la lutte contre l’extrémisme violent et le terrorisme</w:t>
      </w:r>
    </w:p>
    <w:p w14:paraId="47455992" w14:textId="2BE0CFD0" w:rsidR="00487289" w:rsidRPr="00487289" w:rsidRDefault="00487289" w:rsidP="0056508A">
      <w:pPr>
        <w:pStyle w:val="Paragraphedeliste"/>
        <w:numPr>
          <w:ilvl w:val="0"/>
          <w:numId w:val="253"/>
        </w:numPr>
        <w:spacing w:line="276" w:lineRule="auto"/>
        <w:rPr>
          <w:rFonts w:ascii="Trebuchet MS" w:hAnsi="Trebuchet MS" w:cstheme="minorHAnsi"/>
          <w:color w:val="000000"/>
          <w:sz w:val="22"/>
          <w:szCs w:val="22"/>
        </w:rPr>
      </w:pPr>
      <w:r w:rsidRPr="00487289">
        <w:rPr>
          <w:rFonts w:ascii="Trebuchet MS" w:hAnsi="Trebuchet MS" w:cstheme="minorHAnsi"/>
          <w:color w:val="000000"/>
          <w:sz w:val="22"/>
          <w:szCs w:val="22"/>
        </w:rPr>
        <w:t>Mener des activités de sensibilisation et formation sur le concept de police de proximité à l'intention des FDS et des communautés à la base</w:t>
      </w:r>
    </w:p>
    <w:p w14:paraId="34DD7548" w14:textId="58046AB9" w:rsidR="007D6307" w:rsidRPr="0056508A" w:rsidRDefault="004C6AD5" w:rsidP="0056508A">
      <w:pPr>
        <w:pStyle w:val="Paragraphedeliste"/>
        <w:numPr>
          <w:ilvl w:val="0"/>
          <w:numId w:val="253"/>
        </w:numPr>
        <w:spacing w:line="276" w:lineRule="auto"/>
        <w:rPr>
          <w:rFonts w:ascii="Trebuchet MS" w:hAnsi="Trebuchet MS" w:cstheme="minorHAnsi"/>
          <w:color w:val="000000"/>
          <w:sz w:val="22"/>
          <w:szCs w:val="22"/>
        </w:rPr>
      </w:pPr>
      <w:r>
        <w:rPr>
          <w:rFonts w:ascii="Trebuchet MS" w:hAnsi="Trebuchet MS" w:cstheme="minorHAnsi"/>
          <w:color w:val="000000"/>
          <w:sz w:val="22"/>
          <w:szCs w:val="22"/>
        </w:rPr>
        <w:t xml:space="preserve">Appuyer la validation et la </w:t>
      </w:r>
      <w:r w:rsidR="00487289" w:rsidRPr="0056508A">
        <w:rPr>
          <w:rFonts w:ascii="Trebuchet MS" w:hAnsi="Trebuchet MS" w:cstheme="minorHAnsi"/>
          <w:color w:val="000000"/>
          <w:sz w:val="22"/>
          <w:szCs w:val="22"/>
        </w:rPr>
        <w:t>diffus</w:t>
      </w:r>
      <w:r>
        <w:rPr>
          <w:rFonts w:ascii="Trebuchet MS" w:hAnsi="Trebuchet MS" w:cstheme="minorHAnsi"/>
          <w:color w:val="000000"/>
          <w:sz w:val="22"/>
          <w:szCs w:val="22"/>
        </w:rPr>
        <w:t>ion du cadre de politique</w:t>
      </w:r>
      <w:r w:rsidR="00487289" w:rsidRPr="0056508A">
        <w:rPr>
          <w:rFonts w:ascii="Trebuchet MS" w:hAnsi="Trebuchet MS" w:cstheme="minorHAnsi"/>
          <w:color w:val="000000"/>
          <w:sz w:val="22"/>
          <w:szCs w:val="22"/>
        </w:rPr>
        <w:t xml:space="preserve"> nationale </w:t>
      </w:r>
      <w:r>
        <w:rPr>
          <w:rFonts w:ascii="Trebuchet MS" w:hAnsi="Trebuchet MS" w:cstheme="minorHAnsi"/>
          <w:color w:val="000000"/>
          <w:sz w:val="22"/>
          <w:szCs w:val="22"/>
        </w:rPr>
        <w:t xml:space="preserve">de police de proximité </w:t>
      </w:r>
      <w:r w:rsidR="00487289" w:rsidRPr="0056508A">
        <w:rPr>
          <w:rFonts w:ascii="Trebuchet MS" w:hAnsi="Trebuchet MS" w:cstheme="minorHAnsi"/>
          <w:color w:val="000000"/>
          <w:sz w:val="22"/>
          <w:szCs w:val="22"/>
        </w:rPr>
        <w:t xml:space="preserve">et son plan </w:t>
      </w:r>
    </w:p>
    <w:p w14:paraId="3E184085" w14:textId="43700AB4" w:rsidR="007D6307" w:rsidRPr="00233CFD" w:rsidRDefault="007D6307">
      <w:pPr>
        <w:spacing w:line="276" w:lineRule="auto"/>
        <w:jc w:val="both"/>
        <w:rPr>
          <w:rFonts w:ascii="Trebuchet MS" w:hAnsi="Trebuchet MS" w:cs="Tahoma"/>
          <w:b/>
          <w:bCs/>
          <w:sz w:val="22"/>
          <w:szCs w:val="22"/>
        </w:rPr>
      </w:pPr>
    </w:p>
    <w:p w14:paraId="4BDE4483" w14:textId="71DB5B97" w:rsidR="00B43C66" w:rsidRPr="00233CFD" w:rsidRDefault="002F2DBB" w:rsidP="00B74D18">
      <w:pPr>
        <w:pStyle w:val="Titre2"/>
        <w:spacing w:line="276" w:lineRule="auto"/>
        <w:rPr>
          <w:rFonts w:ascii="Trebuchet MS" w:hAnsi="Trebuchet MS"/>
          <w:b/>
          <w:bCs/>
          <w:sz w:val="24"/>
          <w:szCs w:val="24"/>
        </w:rPr>
      </w:pPr>
      <w:bookmarkStart w:id="52" w:name="_Toc79058859"/>
      <w:r w:rsidRPr="00B74D18">
        <w:rPr>
          <w:rFonts w:ascii="Trebuchet MS" w:hAnsi="Trebuchet MS"/>
          <w:b/>
          <w:bCs/>
          <w:sz w:val="24"/>
          <w:szCs w:val="24"/>
        </w:rPr>
        <w:t>3.</w:t>
      </w:r>
      <w:r>
        <w:rPr>
          <w:rFonts w:ascii="Trebuchet MS" w:hAnsi="Trebuchet MS" w:cs="Tahoma"/>
          <w:b/>
          <w:bCs/>
          <w:sz w:val="22"/>
          <w:szCs w:val="22"/>
        </w:rPr>
        <w:t xml:space="preserve"> </w:t>
      </w:r>
      <w:r w:rsidR="00B43C66" w:rsidRPr="00233CFD">
        <w:rPr>
          <w:rFonts w:ascii="Trebuchet MS" w:hAnsi="Trebuchet MS"/>
          <w:b/>
          <w:bCs/>
          <w:sz w:val="24"/>
          <w:szCs w:val="24"/>
        </w:rPr>
        <w:t xml:space="preserve">Pilier </w:t>
      </w:r>
      <w:r w:rsidR="003848D7" w:rsidRPr="00233CFD">
        <w:rPr>
          <w:rFonts w:ascii="Trebuchet MS" w:hAnsi="Trebuchet MS"/>
          <w:b/>
          <w:bCs/>
          <w:sz w:val="24"/>
          <w:szCs w:val="24"/>
        </w:rPr>
        <w:t>poursuite</w:t>
      </w:r>
      <w:bookmarkEnd w:id="52"/>
    </w:p>
    <w:p w14:paraId="24F33E99" w14:textId="77777777" w:rsidR="003848D7" w:rsidRPr="00233CFD" w:rsidRDefault="003848D7" w:rsidP="004B1704">
      <w:pPr>
        <w:spacing w:line="276" w:lineRule="auto"/>
        <w:rPr>
          <w:rFonts w:ascii="Trebuchet MS" w:hAnsi="Trebuchet MS" w:cs="Tahoma"/>
          <w:color w:val="000000" w:themeColor="text1"/>
          <w:sz w:val="22"/>
          <w:szCs w:val="22"/>
        </w:rPr>
      </w:pPr>
    </w:p>
    <w:p w14:paraId="05A849B2" w14:textId="40D87887" w:rsidR="002B5C19" w:rsidRDefault="002B5C19" w:rsidP="00B74D18">
      <w:pPr>
        <w:pStyle w:val="Titre3"/>
        <w:spacing w:line="276" w:lineRule="auto"/>
        <w:rPr>
          <w:rFonts w:ascii="Trebuchet MS" w:hAnsi="Trebuchet MS"/>
          <w:sz w:val="22"/>
          <w:szCs w:val="22"/>
        </w:rPr>
      </w:pPr>
      <w:bookmarkStart w:id="53" w:name="_Toc79058860"/>
      <w:r w:rsidRPr="00233CFD">
        <w:rPr>
          <w:rFonts w:ascii="Trebuchet MS" w:hAnsi="Trebuchet MS"/>
          <w:sz w:val="22"/>
          <w:szCs w:val="22"/>
        </w:rPr>
        <w:t xml:space="preserve">Sous-programme </w:t>
      </w:r>
      <w:r w:rsidR="003848D7" w:rsidRPr="00233CFD">
        <w:rPr>
          <w:rFonts w:ascii="Trebuchet MS" w:hAnsi="Trebuchet MS"/>
          <w:sz w:val="22"/>
          <w:szCs w:val="22"/>
        </w:rPr>
        <w:t xml:space="preserve">3.1 : </w:t>
      </w:r>
      <w:r w:rsidRPr="00233CFD">
        <w:rPr>
          <w:rFonts w:ascii="Trebuchet MS" w:hAnsi="Trebuchet MS"/>
          <w:sz w:val="22"/>
          <w:szCs w:val="22"/>
        </w:rPr>
        <w:t xml:space="preserve">« Renforcement de l’arsenal juridique </w:t>
      </w:r>
      <w:r w:rsidR="004C6AD5" w:rsidRPr="00233CFD">
        <w:rPr>
          <w:rFonts w:ascii="Trebuchet MS" w:hAnsi="Trebuchet MS"/>
          <w:sz w:val="22"/>
          <w:szCs w:val="22"/>
        </w:rPr>
        <w:t xml:space="preserve">institutionnel </w:t>
      </w:r>
      <w:r w:rsidR="004C6AD5" w:rsidRPr="005E5A50">
        <w:rPr>
          <w:rFonts w:ascii="Trebuchet MS" w:hAnsi="Trebuchet MS"/>
          <w:sz w:val="22"/>
          <w:szCs w:val="22"/>
        </w:rPr>
        <w:t>pour</w:t>
      </w:r>
      <w:r w:rsidR="00AA4E60" w:rsidRPr="00233CFD">
        <w:rPr>
          <w:rFonts w:ascii="Trebuchet MS" w:hAnsi="Trebuchet MS"/>
          <w:sz w:val="22"/>
          <w:szCs w:val="22"/>
        </w:rPr>
        <w:t xml:space="preserve"> prendre en charge la poursuite dans le cadre de la lutte contre la radicalisation et l’extrémisme violent</w:t>
      </w:r>
      <w:r w:rsidR="00AA4E60">
        <w:rPr>
          <w:rFonts w:ascii="Trebuchet MS" w:hAnsi="Trebuchet MS"/>
          <w:sz w:val="22"/>
          <w:szCs w:val="22"/>
        </w:rPr>
        <w:t xml:space="preserve"> «</w:t>
      </w:r>
      <w:bookmarkEnd w:id="53"/>
      <w:r w:rsidR="00AA4E60">
        <w:rPr>
          <w:rFonts w:ascii="Trebuchet MS" w:hAnsi="Trebuchet MS"/>
          <w:sz w:val="22"/>
          <w:szCs w:val="22"/>
        </w:rPr>
        <w:t> </w:t>
      </w:r>
    </w:p>
    <w:p w14:paraId="49D9C18C" w14:textId="41E2F632" w:rsidR="00B06AEA" w:rsidRDefault="00B06AEA" w:rsidP="00B74D18">
      <w:pPr>
        <w:jc w:val="both"/>
        <w:rPr>
          <w:lang w:eastAsia="en-US"/>
        </w:rPr>
      </w:pPr>
    </w:p>
    <w:p w14:paraId="3B0BA9F1" w14:textId="4B94BC51" w:rsidR="00B06AEA" w:rsidRPr="00B74D18" w:rsidRDefault="00B06AEA" w:rsidP="00B74D18">
      <w:pPr>
        <w:jc w:val="both"/>
      </w:pPr>
      <w:r w:rsidRPr="00233CFD">
        <w:rPr>
          <w:rFonts w:ascii="Trebuchet MS" w:hAnsi="Trebuchet MS" w:cs="Tahoma"/>
          <w:sz w:val="22"/>
          <w:szCs w:val="22"/>
        </w:rPr>
        <w:t xml:space="preserve">Ce sous-programme sera mis en œuvre par </w:t>
      </w:r>
      <w:r>
        <w:rPr>
          <w:rFonts w:ascii="Trebuchet MS" w:hAnsi="Trebuchet MS" w:cs="Tahoma"/>
          <w:color w:val="000000" w:themeColor="text1"/>
          <w:sz w:val="22"/>
          <w:szCs w:val="22"/>
        </w:rPr>
        <w:t>l</w:t>
      </w:r>
      <w:r w:rsidRPr="00233CFD">
        <w:rPr>
          <w:rFonts w:ascii="Trebuchet MS" w:hAnsi="Trebuchet MS" w:cs="Tahoma"/>
          <w:color w:val="000000" w:themeColor="text1"/>
          <w:sz w:val="22"/>
          <w:szCs w:val="22"/>
        </w:rPr>
        <w:t>e Ministère de la Justice et des Droits de l’Homme</w:t>
      </w:r>
      <w:r>
        <w:rPr>
          <w:rFonts w:ascii="Trebuchet MS" w:hAnsi="Trebuchet MS" w:cs="Tahoma"/>
          <w:color w:val="000000" w:themeColor="text1"/>
          <w:sz w:val="22"/>
          <w:szCs w:val="22"/>
        </w:rPr>
        <w:t xml:space="preserve"> (MJDH)</w:t>
      </w:r>
      <w:r w:rsidRPr="00233CFD">
        <w:rPr>
          <w:rFonts w:ascii="Trebuchet MS" w:hAnsi="Trebuchet MS" w:cs="Tahoma"/>
          <w:sz w:val="22"/>
          <w:szCs w:val="22"/>
        </w:rPr>
        <w:t xml:space="preserve">. </w:t>
      </w:r>
      <w:r>
        <w:rPr>
          <w:rFonts w:ascii="Trebuchet MS" w:hAnsi="Trebuchet MS" w:cs="Tahoma"/>
          <w:sz w:val="22"/>
          <w:szCs w:val="22"/>
        </w:rPr>
        <w:t xml:space="preserve">Il vise à renforcer </w:t>
      </w:r>
      <w:r w:rsidRPr="00233CFD">
        <w:rPr>
          <w:rFonts w:ascii="Trebuchet MS" w:hAnsi="Trebuchet MS"/>
          <w:sz w:val="22"/>
          <w:szCs w:val="22"/>
        </w:rPr>
        <w:t>de l’arsenal juridique institutionnel pour prendre en charge la poursuite dans le cadre de la lutte contre la radicalisation et l’extrémisme violen</w:t>
      </w:r>
      <w:r>
        <w:rPr>
          <w:rFonts w:ascii="Trebuchet MS" w:hAnsi="Trebuchet MS"/>
          <w:sz w:val="22"/>
          <w:szCs w:val="22"/>
        </w:rPr>
        <w:t>t à travers l’</w:t>
      </w:r>
      <w:r w:rsidR="004C6AD5">
        <w:rPr>
          <w:rFonts w:ascii="Trebuchet MS" w:hAnsi="Trebuchet MS"/>
          <w:sz w:val="22"/>
          <w:szCs w:val="22"/>
        </w:rPr>
        <w:t>adoption</w:t>
      </w:r>
      <w:r>
        <w:rPr>
          <w:rFonts w:ascii="Trebuchet MS" w:hAnsi="Trebuchet MS"/>
          <w:sz w:val="22"/>
          <w:szCs w:val="22"/>
        </w:rPr>
        <w:t xml:space="preserve"> des </w:t>
      </w:r>
      <w:r w:rsidRPr="006C2CE0">
        <w:rPr>
          <w:rFonts w:ascii="Trebuchet MS" w:hAnsi="Trebuchet MS" w:cs="Calibri"/>
          <w:color w:val="000000"/>
          <w:sz w:val="22"/>
          <w:szCs w:val="22"/>
        </w:rPr>
        <w:t>textes législatifs et réglementaires existants</w:t>
      </w:r>
      <w:r w:rsidRPr="00B06AEA">
        <w:t xml:space="preserve"> </w:t>
      </w:r>
      <w:r w:rsidRPr="00B06AEA">
        <w:rPr>
          <w:rFonts w:ascii="Trebuchet MS" w:hAnsi="Trebuchet MS" w:cs="Calibri"/>
          <w:color w:val="000000"/>
          <w:sz w:val="22"/>
          <w:szCs w:val="22"/>
        </w:rPr>
        <w:t>adaptés à la poursuite des nouvelles manifestations de la radicalisation de l’extrémisme violent, et du terrorisme</w:t>
      </w:r>
      <w:r w:rsidR="008F0B78" w:rsidRPr="008F0B78">
        <w:rPr>
          <w:rFonts w:ascii="Trebuchet MS" w:hAnsi="Trebuchet MS" w:cs="Calibri"/>
          <w:color w:val="000000"/>
          <w:sz w:val="22"/>
          <w:szCs w:val="22"/>
        </w:rPr>
        <w:t xml:space="preserve"> et le renforcement du système d'enquête administrative et judiciaire responsable pour enquêter, poursuivre et juger les affaires pénales de manière plus efficace, équitable et efficiente.</w:t>
      </w:r>
    </w:p>
    <w:p w14:paraId="74985F6A" w14:textId="77777777" w:rsidR="002B5C19" w:rsidRPr="00233CFD" w:rsidRDefault="002B5C19" w:rsidP="004B1704">
      <w:pPr>
        <w:spacing w:line="276" w:lineRule="auto"/>
        <w:rPr>
          <w:rFonts w:ascii="Trebuchet MS" w:hAnsi="Trebuchet MS" w:cs="Tahoma"/>
          <w:b/>
          <w:bCs/>
          <w:sz w:val="22"/>
          <w:szCs w:val="22"/>
        </w:rPr>
      </w:pPr>
    </w:p>
    <w:p w14:paraId="14915827" w14:textId="6998EFE4" w:rsidR="002B5C19" w:rsidRPr="00233CFD" w:rsidRDefault="002B5C19" w:rsidP="004B1704">
      <w:pPr>
        <w:spacing w:line="276" w:lineRule="auto"/>
        <w:rPr>
          <w:rFonts w:ascii="Trebuchet MS" w:hAnsi="Trebuchet MS" w:cs="Tahoma"/>
          <w:b/>
          <w:bCs/>
          <w:color w:val="000000" w:themeColor="text1"/>
          <w:sz w:val="22"/>
          <w:szCs w:val="22"/>
        </w:rPr>
      </w:pPr>
      <w:r w:rsidRPr="00233CFD">
        <w:rPr>
          <w:rFonts w:ascii="Trebuchet MS" w:hAnsi="Trebuchet MS" w:cs="Tahoma"/>
          <w:b/>
          <w:bCs/>
          <w:color w:val="000000" w:themeColor="text1"/>
          <w:sz w:val="22"/>
          <w:szCs w:val="22"/>
        </w:rPr>
        <w:t>Résultats attendus</w:t>
      </w:r>
      <w:r w:rsidR="00AB445B" w:rsidRPr="00233CFD">
        <w:rPr>
          <w:rFonts w:ascii="Trebuchet MS" w:hAnsi="Trebuchet MS" w:cs="Tahoma"/>
          <w:b/>
          <w:bCs/>
          <w:color w:val="000000" w:themeColor="text1"/>
          <w:sz w:val="22"/>
          <w:szCs w:val="22"/>
        </w:rPr>
        <w:t> :</w:t>
      </w:r>
    </w:p>
    <w:p w14:paraId="3E7EDAEA" w14:textId="4B8F8EC0" w:rsidR="009C0D6A" w:rsidRDefault="006C2CE0" w:rsidP="009C0D6A">
      <w:pPr>
        <w:pStyle w:val="Paragraphedeliste"/>
        <w:numPr>
          <w:ilvl w:val="0"/>
          <w:numId w:val="175"/>
        </w:numPr>
      </w:pPr>
      <w:r w:rsidRPr="00B74D18">
        <w:rPr>
          <w:rFonts w:ascii="Trebuchet MS" w:hAnsi="Trebuchet MS" w:cs="Calibri"/>
          <w:color w:val="000000"/>
          <w:sz w:val="22"/>
          <w:szCs w:val="22"/>
        </w:rPr>
        <w:t xml:space="preserve">Les textes législatifs et réglementaires existants sont adaptés à la poursuite des </w:t>
      </w:r>
      <w:r w:rsidRPr="009C0D6A">
        <w:rPr>
          <w:rFonts w:ascii="Trebuchet MS" w:hAnsi="Trebuchet MS" w:cs="Calibri"/>
          <w:color w:val="000000"/>
          <w:sz w:val="22"/>
          <w:szCs w:val="22"/>
        </w:rPr>
        <w:t>nouvelles manifestations de la radicalisation de l’extrémisme violent, et du terrorisme.</w:t>
      </w:r>
    </w:p>
    <w:p w14:paraId="52672B5B" w14:textId="72A8DAE2" w:rsidR="00E233B0" w:rsidRPr="00B74D18" w:rsidRDefault="006C2CE0" w:rsidP="00B74D18">
      <w:pPr>
        <w:pStyle w:val="Paragraphedeliste"/>
        <w:numPr>
          <w:ilvl w:val="0"/>
          <w:numId w:val="175"/>
        </w:numPr>
        <w:rPr>
          <w:rFonts w:ascii="Trebuchet MS" w:hAnsi="Trebuchet MS" w:cs="Calibri"/>
          <w:color w:val="000000"/>
          <w:sz w:val="22"/>
          <w:szCs w:val="22"/>
        </w:rPr>
      </w:pPr>
      <w:r w:rsidRPr="00B74D18">
        <w:rPr>
          <w:rFonts w:ascii="Trebuchet MS" w:hAnsi="Trebuchet MS" w:cs="Calibri"/>
          <w:color w:val="000000"/>
          <w:sz w:val="22"/>
          <w:szCs w:val="22"/>
        </w:rPr>
        <w:t>Des services chargés des enquêtes administratives et du système judiciaire responsables sont capables d’enquêter, de poursuivre et de juger des affaires</w:t>
      </w:r>
      <w:r w:rsidR="009C0D6A" w:rsidRPr="00B74D18">
        <w:rPr>
          <w:rFonts w:ascii="Trebuchet MS" w:hAnsi="Trebuchet MS" w:cs="Calibri"/>
          <w:color w:val="000000"/>
          <w:sz w:val="22"/>
          <w:szCs w:val="22"/>
        </w:rPr>
        <w:t xml:space="preserve"> </w:t>
      </w:r>
      <w:r w:rsidRPr="00B74D18">
        <w:rPr>
          <w:rFonts w:ascii="Trebuchet MS" w:hAnsi="Trebuchet MS" w:cs="Calibri"/>
          <w:color w:val="000000"/>
          <w:sz w:val="22"/>
          <w:szCs w:val="22"/>
        </w:rPr>
        <w:t>pénales de manière plus effective, juste et efficac</w:t>
      </w:r>
      <w:r w:rsidR="00AA4E60" w:rsidRPr="00B74D18">
        <w:rPr>
          <w:rFonts w:ascii="Trebuchet MS" w:hAnsi="Trebuchet MS" w:cs="Calibri"/>
          <w:color w:val="000000"/>
          <w:sz w:val="22"/>
          <w:szCs w:val="22"/>
        </w:rPr>
        <w:t>e</w:t>
      </w:r>
    </w:p>
    <w:p w14:paraId="3177F90E" w14:textId="0463C142" w:rsidR="00E233B0" w:rsidRDefault="00E233B0" w:rsidP="009C0D6A">
      <w:pPr>
        <w:rPr>
          <w:rFonts w:ascii="Trebuchet MS" w:hAnsi="Trebuchet MS" w:cs="Calibri"/>
          <w:color w:val="000000"/>
          <w:sz w:val="22"/>
          <w:szCs w:val="22"/>
        </w:rPr>
      </w:pPr>
    </w:p>
    <w:p w14:paraId="6394ECE6" w14:textId="0FF39BFE" w:rsidR="002B5C19" w:rsidRPr="00233CFD" w:rsidRDefault="002B5C19" w:rsidP="004B1704">
      <w:pPr>
        <w:spacing w:line="276" w:lineRule="auto"/>
        <w:rPr>
          <w:rFonts w:ascii="Trebuchet MS" w:hAnsi="Trebuchet MS" w:cs="Calibri"/>
          <w:b/>
          <w:bCs/>
          <w:color w:val="000000"/>
          <w:sz w:val="22"/>
          <w:szCs w:val="22"/>
        </w:rPr>
      </w:pPr>
      <w:r w:rsidRPr="00233CFD">
        <w:rPr>
          <w:rFonts w:ascii="Trebuchet MS" w:hAnsi="Trebuchet MS" w:cs="Calibri"/>
          <w:b/>
          <w:bCs/>
          <w:color w:val="000000"/>
          <w:sz w:val="22"/>
          <w:szCs w:val="22"/>
        </w:rPr>
        <w:t>Indicateurs</w:t>
      </w:r>
      <w:r w:rsidR="00AB445B" w:rsidRPr="00233CFD">
        <w:rPr>
          <w:rFonts w:ascii="Trebuchet MS" w:hAnsi="Trebuchet MS" w:cs="Calibri"/>
          <w:b/>
          <w:bCs/>
          <w:color w:val="000000"/>
          <w:sz w:val="22"/>
          <w:szCs w:val="22"/>
        </w:rPr>
        <w:t xml:space="preserve"> : </w:t>
      </w:r>
    </w:p>
    <w:p w14:paraId="52B5B855" w14:textId="18DFA5C8" w:rsidR="006C2CE0" w:rsidRPr="00B74D18" w:rsidRDefault="006C2CE0" w:rsidP="00B74D18">
      <w:pPr>
        <w:pStyle w:val="Paragraphedeliste"/>
        <w:numPr>
          <w:ilvl w:val="0"/>
          <w:numId w:val="173"/>
        </w:numPr>
        <w:spacing w:line="276" w:lineRule="auto"/>
        <w:rPr>
          <w:rFonts w:ascii="Trebuchet MS" w:hAnsi="Trebuchet MS" w:cs="Calibri"/>
          <w:sz w:val="22"/>
          <w:szCs w:val="22"/>
        </w:rPr>
      </w:pPr>
      <w:r w:rsidRPr="00B74D18">
        <w:rPr>
          <w:rFonts w:ascii="Trebuchet MS" w:hAnsi="Trebuchet MS" w:cs="Calibri"/>
          <w:sz w:val="22"/>
          <w:szCs w:val="22"/>
        </w:rPr>
        <w:t xml:space="preserve">Nombre des textes harmonisés </w:t>
      </w:r>
    </w:p>
    <w:p w14:paraId="24765567" w14:textId="30099107" w:rsidR="006C2CE0" w:rsidRPr="00B74D18" w:rsidRDefault="006C2CE0" w:rsidP="00B74D18">
      <w:pPr>
        <w:pStyle w:val="Paragraphedeliste"/>
        <w:numPr>
          <w:ilvl w:val="0"/>
          <w:numId w:val="173"/>
        </w:numPr>
        <w:spacing w:line="276" w:lineRule="auto"/>
        <w:rPr>
          <w:rFonts w:ascii="Trebuchet MS" w:hAnsi="Trebuchet MS" w:cs="Calibri"/>
          <w:sz w:val="22"/>
          <w:szCs w:val="22"/>
        </w:rPr>
      </w:pPr>
      <w:r w:rsidRPr="00B74D18">
        <w:rPr>
          <w:rFonts w:ascii="Trebuchet MS" w:hAnsi="Trebuchet MS" w:cs="Calibri"/>
          <w:sz w:val="22"/>
          <w:szCs w:val="22"/>
        </w:rPr>
        <w:t xml:space="preserve">Nombre des actes adoptés pour renforcer le cadre juridique </w:t>
      </w:r>
    </w:p>
    <w:p w14:paraId="6AB709F6" w14:textId="5BD96E06" w:rsidR="006C2CE0" w:rsidRPr="00B74D18" w:rsidRDefault="006C2CE0" w:rsidP="00B74D18">
      <w:pPr>
        <w:pStyle w:val="Paragraphedeliste"/>
        <w:numPr>
          <w:ilvl w:val="0"/>
          <w:numId w:val="173"/>
        </w:numPr>
        <w:spacing w:line="276" w:lineRule="auto"/>
        <w:rPr>
          <w:rFonts w:ascii="Trebuchet MS" w:hAnsi="Trebuchet MS" w:cs="Calibri"/>
          <w:sz w:val="22"/>
          <w:szCs w:val="22"/>
        </w:rPr>
      </w:pPr>
      <w:r w:rsidRPr="00B74D18">
        <w:rPr>
          <w:rFonts w:ascii="Trebuchet MS" w:hAnsi="Trebuchet MS" w:cs="Calibri"/>
          <w:sz w:val="22"/>
          <w:szCs w:val="22"/>
        </w:rPr>
        <w:t>Nombre des mesures législatives et réglementaires adoptées</w:t>
      </w:r>
    </w:p>
    <w:p w14:paraId="02892DD3" w14:textId="1764B975" w:rsidR="006C2CE0" w:rsidRDefault="006C2CE0" w:rsidP="006C2CE0">
      <w:pPr>
        <w:pStyle w:val="Paragraphedeliste"/>
        <w:numPr>
          <w:ilvl w:val="0"/>
          <w:numId w:val="173"/>
        </w:numPr>
        <w:spacing w:line="276" w:lineRule="auto"/>
        <w:rPr>
          <w:rFonts w:ascii="Trebuchet MS" w:hAnsi="Trebuchet MS" w:cs="Calibri"/>
          <w:sz w:val="22"/>
          <w:szCs w:val="22"/>
        </w:rPr>
      </w:pPr>
      <w:r w:rsidRPr="00B74D18">
        <w:rPr>
          <w:rFonts w:ascii="Trebuchet MS" w:hAnsi="Trebuchet MS" w:cs="Calibri"/>
          <w:sz w:val="22"/>
          <w:szCs w:val="22"/>
        </w:rPr>
        <w:t>Base de données opérationnelle</w:t>
      </w:r>
    </w:p>
    <w:p w14:paraId="44769D01" w14:textId="77777777" w:rsidR="009C0D6A" w:rsidRPr="009C0D6A" w:rsidRDefault="009C0D6A" w:rsidP="009C0D6A">
      <w:pPr>
        <w:pStyle w:val="Paragraphedeliste"/>
        <w:numPr>
          <w:ilvl w:val="0"/>
          <w:numId w:val="173"/>
        </w:numPr>
        <w:spacing w:line="276" w:lineRule="auto"/>
        <w:rPr>
          <w:rFonts w:ascii="Trebuchet MS" w:hAnsi="Trebuchet MS" w:cs="Calibri"/>
          <w:sz w:val="22"/>
          <w:szCs w:val="22"/>
        </w:rPr>
      </w:pPr>
      <w:r w:rsidRPr="009C0D6A">
        <w:rPr>
          <w:rFonts w:ascii="Trebuchet MS" w:hAnsi="Trebuchet MS" w:cs="Calibri"/>
          <w:sz w:val="22"/>
          <w:szCs w:val="22"/>
        </w:rPr>
        <w:t>Nombre des terroriste jugés ou extradés</w:t>
      </w:r>
    </w:p>
    <w:p w14:paraId="554D653D" w14:textId="77777777" w:rsidR="009C0D6A" w:rsidRPr="009C0D6A" w:rsidRDefault="009C0D6A" w:rsidP="009C0D6A">
      <w:pPr>
        <w:pStyle w:val="Paragraphedeliste"/>
        <w:numPr>
          <w:ilvl w:val="0"/>
          <w:numId w:val="173"/>
        </w:numPr>
        <w:spacing w:line="276" w:lineRule="auto"/>
        <w:rPr>
          <w:rFonts w:ascii="Trebuchet MS" w:hAnsi="Trebuchet MS" w:cs="Calibri"/>
          <w:sz w:val="22"/>
          <w:szCs w:val="22"/>
        </w:rPr>
      </w:pPr>
      <w:r w:rsidRPr="009C0D6A">
        <w:rPr>
          <w:rFonts w:ascii="Trebuchet MS" w:hAnsi="Trebuchet MS" w:cs="Calibri"/>
          <w:sz w:val="22"/>
          <w:szCs w:val="22"/>
        </w:rPr>
        <w:t>Nombre de personnel formé et recruté</w:t>
      </w:r>
    </w:p>
    <w:p w14:paraId="0E2B89B6" w14:textId="30BCA606" w:rsidR="009C0D6A" w:rsidRPr="00B74D18" w:rsidRDefault="009C0D6A" w:rsidP="00B74D18">
      <w:pPr>
        <w:pStyle w:val="Paragraphedeliste"/>
        <w:numPr>
          <w:ilvl w:val="0"/>
          <w:numId w:val="173"/>
        </w:numPr>
        <w:spacing w:line="276" w:lineRule="auto"/>
        <w:rPr>
          <w:rFonts w:ascii="Trebuchet MS" w:hAnsi="Trebuchet MS" w:cs="Calibri"/>
          <w:sz w:val="22"/>
          <w:szCs w:val="22"/>
        </w:rPr>
      </w:pPr>
      <w:r w:rsidRPr="009C0D6A">
        <w:rPr>
          <w:rFonts w:ascii="Trebuchet MS" w:hAnsi="Trebuchet MS" w:cs="Calibri"/>
          <w:sz w:val="22"/>
          <w:szCs w:val="22"/>
        </w:rPr>
        <w:t>Nombre des structures administrative, judiciaires, de renseignements et de surveillance du territoire équipes en matériel et ressources humaines</w:t>
      </w:r>
    </w:p>
    <w:p w14:paraId="4A934AB2" w14:textId="77777777" w:rsidR="006C2CE0" w:rsidRPr="006C2CE0" w:rsidRDefault="006C2CE0" w:rsidP="006C2CE0">
      <w:pPr>
        <w:spacing w:line="276" w:lineRule="auto"/>
        <w:rPr>
          <w:rFonts w:ascii="Trebuchet MS" w:hAnsi="Trebuchet MS" w:cs="Calibri"/>
          <w:sz w:val="22"/>
          <w:szCs w:val="22"/>
        </w:rPr>
      </w:pPr>
    </w:p>
    <w:p w14:paraId="5E4B6F53" w14:textId="60F7AE6A" w:rsidR="002B5C19" w:rsidRPr="00233CFD" w:rsidRDefault="002B5C19" w:rsidP="004B1704">
      <w:pPr>
        <w:spacing w:line="276" w:lineRule="auto"/>
        <w:rPr>
          <w:rFonts w:ascii="Trebuchet MS" w:hAnsi="Trebuchet MS" w:cs="Tahoma"/>
          <w:color w:val="000000"/>
          <w:sz w:val="22"/>
          <w:szCs w:val="22"/>
        </w:rPr>
      </w:pPr>
      <w:r w:rsidRPr="00233CFD">
        <w:rPr>
          <w:rFonts w:ascii="Trebuchet MS" w:hAnsi="Trebuchet MS" w:cs="Tahoma"/>
          <w:b/>
          <w:bCs/>
          <w:color w:val="000000"/>
          <w:sz w:val="22"/>
          <w:szCs w:val="22"/>
        </w:rPr>
        <w:t>Principales activités</w:t>
      </w:r>
      <w:r w:rsidR="00AB445B" w:rsidRPr="00233CFD">
        <w:rPr>
          <w:rFonts w:ascii="Trebuchet MS" w:hAnsi="Trebuchet MS" w:cs="Tahoma"/>
          <w:b/>
          <w:bCs/>
          <w:color w:val="000000"/>
          <w:sz w:val="22"/>
          <w:szCs w:val="22"/>
        </w:rPr>
        <w:t xml:space="preserve"> : </w:t>
      </w:r>
    </w:p>
    <w:p w14:paraId="2F30C7C7" w14:textId="77777777" w:rsidR="006C2CE0" w:rsidRPr="006C2CE0" w:rsidRDefault="006C2CE0" w:rsidP="006C2CE0">
      <w:pPr>
        <w:spacing w:line="276" w:lineRule="auto"/>
        <w:rPr>
          <w:rFonts w:ascii="Trebuchet MS" w:hAnsi="Trebuchet MS" w:cs="Calibri"/>
          <w:color w:val="000000"/>
          <w:sz w:val="22"/>
          <w:szCs w:val="22"/>
        </w:rPr>
      </w:pPr>
    </w:p>
    <w:p w14:paraId="3110F84C" w14:textId="1B20C75A" w:rsidR="006C2CE0" w:rsidRPr="00B74D18" w:rsidRDefault="006C2CE0" w:rsidP="00B74D18">
      <w:pPr>
        <w:pStyle w:val="Paragraphedeliste"/>
        <w:numPr>
          <w:ilvl w:val="0"/>
          <w:numId w:val="174"/>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 xml:space="preserve">Adapter les textes législatifs et réglementaires existants </w:t>
      </w:r>
    </w:p>
    <w:p w14:paraId="20063E3B" w14:textId="538C8177" w:rsidR="006C2CE0" w:rsidRPr="00B74D18" w:rsidRDefault="006C2CE0" w:rsidP="00B74D18">
      <w:pPr>
        <w:pStyle w:val="Paragraphedeliste"/>
        <w:numPr>
          <w:ilvl w:val="0"/>
          <w:numId w:val="174"/>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Insérer la notion des « infractions préparatoires » concernant le recrutement, l’association de malfaiteurs, la propagande, l’apologie et toutes formes de soutien au terrorisme, à la radicalisation et à l’extrémisme violent</w:t>
      </w:r>
    </w:p>
    <w:p w14:paraId="79E6B390" w14:textId="24095122" w:rsidR="006C2CE0" w:rsidRPr="00B74D18" w:rsidRDefault="006C2CE0" w:rsidP="00B74D18">
      <w:pPr>
        <w:pStyle w:val="Paragraphedeliste"/>
        <w:numPr>
          <w:ilvl w:val="0"/>
          <w:numId w:val="174"/>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 xml:space="preserve">Réviser le Code pénal </w:t>
      </w:r>
      <w:r w:rsidR="004C6AD5">
        <w:rPr>
          <w:rFonts w:ascii="Trebuchet MS" w:hAnsi="Trebuchet MS" w:cs="Calibri"/>
          <w:color w:val="000000"/>
          <w:sz w:val="22"/>
          <w:szCs w:val="22"/>
        </w:rPr>
        <w:t xml:space="preserve">pour les actes </w:t>
      </w:r>
      <w:r w:rsidRPr="00B74D18">
        <w:rPr>
          <w:rFonts w:ascii="Trebuchet MS" w:hAnsi="Trebuchet MS" w:cs="Calibri"/>
          <w:color w:val="000000"/>
          <w:sz w:val="22"/>
          <w:szCs w:val="22"/>
        </w:rPr>
        <w:t>de viols et autres violences sexuelles comme actes d’extrémisme violent et de terrorisme</w:t>
      </w:r>
    </w:p>
    <w:p w14:paraId="51D74438" w14:textId="16FF7D3D" w:rsidR="006C2CE0" w:rsidRPr="00B74D18" w:rsidRDefault="006C2CE0" w:rsidP="00B74D18">
      <w:pPr>
        <w:pStyle w:val="Paragraphedeliste"/>
        <w:numPr>
          <w:ilvl w:val="0"/>
          <w:numId w:val="174"/>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Mettre en place une base de données des personnes suspectées et/ ou condamnées pour actes de radicalisation, d’extrémisme violent et de terrorisme</w:t>
      </w:r>
    </w:p>
    <w:p w14:paraId="39141542" w14:textId="2B266305" w:rsidR="006C2CE0" w:rsidRDefault="006C2CE0" w:rsidP="006C2CE0">
      <w:pPr>
        <w:pStyle w:val="Paragraphedeliste"/>
        <w:numPr>
          <w:ilvl w:val="0"/>
          <w:numId w:val="174"/>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 xml:space="preserve">Evaluer et entreprendre des réformes législatives qui lèvent les entraves juridiques aux poursuites effectives dans le cadre d’Operations contre-terrorisme et l’extrémisme violent, telles que l’immunité pour le personnel de sécurité ou la prescription </w:t>
      </w:r>
    </w:p>
    <w:p w14:paraId="6FB1B0A2" w14:textId="4FF25540" w:rsidR="009C0D6A" w:rsidRPr="009C0D6A" w:rsidRDefault="009C0D6A" w:rsidP="009C0D6A">
      <w:pPr>
        <w:pStyle w:val="Paragraphedeliste"/>
        <w:numPr>
          <w:ilvl w:val="0"/>
          <w:numId w:val="174"/>
        </w:numPr>
        <w:spacing w:line="276" w:lineRule="auto"/>
        <w:rPr>
          <w:rFonts w:ascii="Trebuchet MS" w:hAnsi="Trebuchet MS" w:cs="Calibri"/>
          <w:color w:val="000000"/>
          <w:sz w:val="22"/>
          <w:szCs w:val="22"/>
        </w:rPr>
      </w:pPr>
      <w:r w:rsidRPr="009C0D6A">
        <w:rPr>
          <w:rFonts w:ascii="Trebuchet MS" w:hAnsi="Trebuchet MS" w:cs="Calibri"/>
          <w:color w:val="000000"/>
          <w:sz w:val="22"/>
          <w:szCs w:val="22"/>
        </w:rPr>
        <w:t>Prendre les dispositions pour renforcer la poursuite et l'extradition par les juridictions compétentes les présumés terroristes</w:t>
      </w:r>
    </w:p>
    <w:p w14:paraId="5C125E8A" w14:textId="506CF388" w:rsidR="009C0D6A" w:rsidRPr="009C0D6A" w:rsidRDefault="009C0D6A" w:rsidP="009C0D6A">
      <w:pPr>
        <w:pStyle w:val="Paragraphedeliste"/>
        <w:numPr>
          <w:ilvl w:val="0"/>
          <w:numId w:val="174"/>
        </w:numPr>
        <w:spacing w:line="276" w:lineRule="auto"/>
        <w:rPr>
          <w:rFonts w:ascii="Trebuchet MS" w:hAnsi="Trebuchet MS" w:cs="Calibri"/>
          <w:color w:val="000000"/>
          <w:sz w:val="22"/>
          <w:szCs w:val="22"/>
        </w:rPr>
      </w:pPr>
      <w:r w:rsidRPr="009C0D6A">
        <w:rPr>
          <w:rFonts w:ascii="Trebuchet MS" w:hAnsi="Trebuchet MS" w:cs="Calibri"/>
          <w:color w:val="000000"/>
          <w:sz w:val="22"/>
          <w:szCs w:val="22"/>
        </w:rPr>
        <w:t xml:space="preserve">Former et recruter le personnel chargé de la poursuite dans le cadre de la lutte contre la radicalisation et l’extrémisme violent et renforcer leur capacité à enquêter, poursuivre et juger de telles affaires dans des délais raisonnables, avec intégrité et en accord avec les principes de l’état de droit </w:t>
      </w:r>
    </w:p>
    <w:p w14:paraId="38465E6A" w14:textId="58AAF996" w:rsidR="009C0D6A" w:rsidRPr="009C0D6A" w:rsidRDefault="009C0D6A" w:rsidP="009C0D6A">
      <w:pPr>
        <w:pStyle w:val="Paragraphedeliste"/>
        <w:numPr>
          <w:ilvl w:val="0"/>
          <w:numId w:val="174"/>
        </w:numPr>
        <w:spacing w:line="276" w:lineRule="auto"/>
        <w:rPr>
          <w:rFonts w:ascii="Trebuchet MS" w:hAnsi="Trebuchet MS" w:cs="Calibri"/>
          <w:color w:val="000000"/>
          <w:sz w:val="22"/>
          <w:szCs w:val="22"/>
        </w:rPr>
      </w:pPr>
      <w:r w:rsidRPr="009C0D6A">
        <w:rPr>
          <w:rFonts w:ascii="Trebuchet MS" w:hAnsi="Trebuchet MS" w:cs="Calibri"/>
          <w:color w:val="000000"/>
          <w:sz w:val="22"/>
          <w:szCs w:val="22"/>
        </w:rPr>
        <w:t>Renforcer et équiper des structures administratives, judiciaires, de renseignements et de surveillance du territoire en matériel et en ressources humaine</w:t>
      </w:r>
    </w:p>
    <w:p w14:paraId="384372E8" w14:textId="3AE67BD0" w:rsidR="009C0D6A" w:rsidRDefault="009C0D6A" w:rsidP="009C0D6A">
      <w:pPr>
        <w:pStyle w:val="Paragraphedeliste"/>
        <w:numPr>
          <w:ilvl w:val="0"/>
          <w:numId w:val="174"/>
        </w:numPr>
        <w:spacing w:line="276" w:lineRule="auto"/>
        <w:rPr>
          <w:rFonts w:ascii="Trebuchet MS" w:hAnsi="Trebuchet MS" w:cs="Calibri"/>
          <w:color w:val="000000"/>
          <w:sz w:val="22"/>
          <w:szCs w:val="22"/>
        </w:rPr>
      </w:pPr>
      <w:r w:rsidRPr="009C0D6A">
        <w:rPr>
          <w:rFonts w:ascii="Trebuchet MS" w:hAnsi="Trebuchet MS" w:cs="Calibri"/>
          <w:color w:val="000000"/>
          <w:sz w:val="22"/>
          <w:szCs w:val="22"/>
        </w:rPr>
        <w:t>Former et sensibiliser le personnel du secteur de la justice sur l’éthique et l’intégrité, conformément avec les Principes de Bangalore sur la déontologie judiciaire, et renforcer des mécanismes internes de suivi et de contrôle</w:t>
      </w:r>
    </w:p>
    <w:p w14:paraId="3728B9CC" w14:textId="1418D59E" w:rsidR="00BA2769" w:rsidRPr="009C0D6A" w:rsidRDefault="00BA2769" w:rsidP="009C0D6A">
      <w:pPr>
        <w:pStyle w:val="Paragraphedeliste"/>
        <w:numPr>
          <w:ilvl w:val="0"/>
          <w:numId w:val="174"/>
        </w:numPr>
        <w:spacing w:line="276" w:lineRule="auto"/>
        <w:rPr>
          <w:rFonts w:ascii="Trebuchet MS" w:hAnsi="Trebuchet MS" w:cs="Calibri"/>
          <w:color w:val="000000"/>
          <w:sz w:val="22"/>
          <w:szCs w:val="22"/>
        </w:rPr>
      </w:pPr>
      <w:r w:rsidRPr="00BA2769">
        <w:rPr>
          <w:rFonts w:ascii="Trebuchet MS" w:hAnsi="Trebuchet MS" w:cs="Calibri"/>
          <w:color w:val="000000"/>
          <w:sz w:val="22"/>
          <w:szCs w:val="22"/>
        </w:rPr>
        <w:t>Renforcer les relations entre les différents acteurs de la justice pénale et des services d’application des lois</w:t>
      </w:r>
    </w:p>
    <w:p w14:paraId="5ADCB05E" w14:textId="4388FBA5" w:rsidR="009C0D6A" w:rsidRDefault="009C0D6A" w:rsidP="009C0D6A">
      <w:pPr>
        <w:spacing w:line="276" w:lineRule="auto"/>
        <w:rPr>
          <w:rFonts w:ascii="Trebuchet MS" w:hAnsi="Trebuchet MS" w:cs="Calibri"/>
          <w:color w:val="000000"/>
          <w:sz w:val="22"/>
          <w:szCs w:val="22"/>
        </w:rPr>
      </w:pPr>
    </w:p>
    <w:p w14:paraId="6BB854D6" w14:textId="01D11176" w:rsidR="009C0D6A" w:rsidRDefault="009C0D6A" w:rsidP="00B74D18">
      <w:pPr>
        <w:pStyle w:val="Titre3"/>
        <w:spacing w:line="276" w:lineRule="auto"/>
        <w:rPr>
          <w:rFonts w:ascii="Trebuchet MS" w:hAnsi="Trebuchet MS"/>
          <w:sz w:val="22"/>
          <w:szCs w:val="22"/>
        </w:rPr>
      </w:pPr>
      <w:bookmarkStart w:id="54" w:name="_Toc79058861"/>
      <w:r w:rsidRPr="00233CFD">
        <w:rPr>
          <w:rFonts w:ascii="Trebuchet MS" w:hAnsi="Trebuchet MS"/>
          <w:sz w:val="22"/>
          <w:szCs w:val="22"/>
        </w:rPr>
        <w:t>Sous-programme 3.</w:t>
      </w:r>
      <w:r>
        <w:rPr>
          <w:rFonts w:ascii="Trebuchet MS" w:hAnsi="Trebuchet MS"/>
          <w:sz w:val="22"/>
          <w:szCs w:val="22"/>
        </w:rPr>
        <w:t>2</w:t>
      </w:r>
      <w:r w:rsidRPr="00233CFD">
        <w:rPr>
          <w:rFonts w:ascii="Trebuchet MS" w:hAnsi="Trebuchet MS"/>
          <w:sz w:val="22"/>
          <w:szCs w:val="22"/>
        </w:rPr>
        <w:t> : « </w:t>
      </w:r>
      <w:r w:rsidR="00DD002F" w:rsidRPr="00DD002F">
        <w:rPr>
          <w:rFonts w:ascii="Trebuchet MS" w:hAnsi="Trebuchet MS"/>
          <w:sz w:val="22"/>
          <w:szCs w:val="22"/>
        </w:rPr>
        <w:t>Renforce</w:t>
      </w:r>
      <w:r w:rsidR="0057707B">
        <w:rPr>
          <w:rFonts w:ascii="Trebuchet MS" w:hAnsi="Trebuchet MS"/>
          <w:sz w:val="22"/>
          <w:szCs w:val="22"/>
        </w:rPr>
        <w:t>ment du</w:t>
      </w:r>
      <w:r w:rsidR="00DD002F" w:rsidRPr="00DD002F">
        <w:rPr>
          <w:rFonts w:ascii="Trebuchet MS" w:hAnsi="Trebuchet MS"/>
          <w:sz w:val="22"/>
          <w:szCs w:val="22"/>
        </w:rPr>
        <w:t xml:space="preserve"> système judiciaire et la coopération judiciaire dans le domaine de la poursuite et du jugement des terroristes</w:t>
      </w:r>
      <w:r w:rsidR="0057707B">
        <w:rPr>
          <w:rFonts w:ascii="Trebuchet MS" w:hAnsi="Trebuchet MS"/>
          <w:sz w:val="22"/>
          <w:szCs w:val="22"/>
        </w:rPr>
        <w:t xml:space="preserve"> et h</w:t>
      </w:r>
      <w:r w:rsidR="0057707B" w:rsidRPr="0057707B">
        <w:rPr>
          <w:rFonts w:ascii="Trebuchet MS" w:hAnsi="Trebuchet MS"/>
          <w:sz w:val="22"/>
          <w:szCs w:val="22"/>
        </w:rPr>
        <w:t>armonis</w:t>
      </w:r>
      <w:r w:rsidR="0057707B">
        <w:rPr>
          <w:rFonts w:ascii="Trebuchet MS" w:hAnsi="Trebuchet MS"/>
          <w:sz w:val="22"/>
          <w:szCs w:val="22"/>
        </w:rPr>
        <w:t>ation de</w:t>
      </w:r>
      <w:r w:rsidR="0057707B" w:rsidRPr="0057707B">
        <w:rPr>
          <w:rFonts w:ascii="Trebuchet MS" w:hAnsi="Trebuchet MS"/>
          <w:sz w:val="22"/>
          <w:szCs w:val="22"/>
        </w:rPr>
        <w:t xml:space="preserve"> l’arsenal institutionnel et juridique national</w:t>
      </w:r>
      <w:r w:rsidR="00DD002F" w:rsidRPr="00DD002F">
        <w:rPr>
          <w:rFonts w:ascii="Trebuchet MS" w:hAnsi="Trebuchet MS"/>
          <w:sz w:val="22"/>
          <w:szCs w:val="22"/>
        </w:rPr>
        <w:t xml:space="preserve"> </w:t>
      </w:r>
      <w:r>
        <w:rPr>
          <w:rFonts w:ascii="Trebuchet MS" w:hAnsi="Trebuchet MS"/>
          <w:sz w:val="22"/>
          <w:szCs w:val="22"/>
        </w:rPr>
        <w:t>«</w:t>
      </w:r>
      <w:bookmarkEnd w:id="54"/>
      <w:r>
        <w:rPr>
          <w:rFonts w:ascii="Trebuchet MS" w:hAnsi="Trebuchet MS"/>
          <w:sz w:val="22"/>
          <w:szCs w:val="22"/>
        </w:rPr>
        <w:t> </w:t>
      </w:r>
    </w:p>
    <w:p w14:paraId="3E0DE196" w14:textId="77777777" w:rsidR="008F0B78" w:rsidRDefault="008F0B78" w:rsidP="008F0B78">
      <w:pPr>
        <w:jc w:val="both"/>
        <w:rPr>
          <w:rFonts w:ascii="Trebuchet MS" w:hAnsi="Trebuchet MS" w:cs="Calibri"/>
          <w:color w:val="000000"/>
          <w:sz w:val="22"/>
          <w:szCs w:val="22"/>
        </w:rPr>
      </w:pPr>
    </w:p>
    <w:p w14:paraId="11318FF7" w14:textId="4B34A795" w:rsidR="008F0B78" w:rsidRPr="008F0B78" w:rsidRDefault="008F0B78" w:rsidP="008F0B78">
      <w:pPr>
        <w:jc w:val="both"/>
        <w:rPr>
          <w:rFonts w:ascii="Trebuchet MS" w:hAnsi="Trebuchet MS" w:cs="Calibri"/>
          <w:color w:val="000000"/>
          <w:sz w:val="22"/>
          <w:szCs w:val="22"/>
        </w:rPr>
      </w:pPr>
      <w:r w:rsidRPr="008F0B78">
        <w:rPr>
          <w:rFonts w:ascii="Trebuchet MS" w:hAnsi="Trebuchet MS" w:cs="Calibri"/>
          <w:color w:val="000000"/>
          <w:sz w:val="22"/>
          <w:szCs w:val="22"/>
        </w:rPr>
        <w:t>Ce sous-programme, mis en œuvre par le Ministère de la Justice et des Droits de l'Homme (MJDH), vise à renforcer les mécanismes d'échange et de coopération judiciaire, y compris le renforcement du Pôle Judiciaire Spécialisé dans la lutte contre le terrorisme et la criminalité transnationale organisée, et à harmoniser l'arsenal institutionnel et juridique national conformément à l'ensemble des Conventions et instruments en vigueur.</w:t>
      </w:r>
    </w:p>
    <w:p w14:paraId="05491708" w14:textId="6005311F" w:rsidR="00BA2769" w:rsidRDefault="00BA2769" w:rsidP="00DD002F">
      <w:pPr>
        <w:jc w:val="both"/>
        <w:rPr>
          <w:rFonts w:ascii="Trebuchet MS" w:hAnsi="Trebuchet MS" w:cs="Calibri"/>
          <w:color w:val="000000"/>
          <w:sz w:val="22"/>
          <w:szCs w:val="22"/>
        </w:rPr>
      </w:pPr>
    </w:p>
    <w:p w14:paraId="0CC934CE" w14:textId="5EC36B51" w:rsidR="00BA2769" w:rsidRDefault="00BA2769" w:rsidP="00BA2769">
      <w:pPr>
        <w:spacing w:line="276" w:lineRule="auto"/>
        <w:rPr>
          <w:rFonts w:ascii="Trebuchet MS" w:hAnsi="Trebuchet MS" w:cs="Tahoma"/>
          <w:b/>
          <w:bCs/>
          <w:color w:val="000000" w:themeColor="text1"/>
          <w:sz w:val="22"/>
          <w:szCs w:val="22"/>
        </w:rPr>
      </w:pPr>
      <w:r w:rsidRPr="00233CFD">
        <w:rPr>
          <w:rFonts w:ascii="Trebuchet MS" w:hAnsi="Trebuchet MS" w:cs="Tahoma"/>
          <w:b/>
          <w:bCs/>
          <w:color w:val="000000" w:themeColor="text1"/>
          <w:sz w:val="22"/>
          <w:szCs w:val="22"/>
        </w:rPr>
        <w:t>Résultats attendus :</w:t>
      </w:r>
    </w:p>
    <w:p w14:paraId="09F8F525" w14:textId="1C2EDC5C" w:rsidR="00BA2769" w:rsidRDefault="0057707B" w:rsidP="00BA2769">
      <w:pPr>
        <w:pStyle w:val="Paragraphedeliste"/>
        <w:numPr>
          <w:ilvl w:val="0"/>
          <w:numId w:val="180"/>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Les mécanismes d’échanges et la coopération judiciaire au plan sous régional, régional et continental sont améliorés</w:t>
      </w:r>
    </w:p>
    <w:p w14:paraId="4CC87D6D" w14:textId="37157F80" w:rsidR="0057707B" w:rsidRPr="00B74D18" w:rsidRDefault="0057707B" w:rsidP="00BA2769">
      <w:pPr>
        <w:pStyle w:val="Paragraphedeliste"/>
        <w:numPr>
          <w:ilvl w:val="0"/>
          <w:numId w:val="180"/>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Le Pôle judiciaire spécialisé de lutte contre le terrorisme et la criminalité transnationale organisée est renforcé</w:t>
      </w:r>
    </w:p>
    <w:p w14:paraId="4EC9269E" w14:textId="147A59CC" w:rsidR="0057707B" w:rsidRPr="00B74D18" w:rsidRDefault="0057707B" w:rsidP="00B74D18">
      <w:pPr>
        <w:pStyle w:val="Paragraphedeliste"/>
        <w:numPr>
          <w:ilvl w:val="0"/>
          <w:numId w:val="180"/>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 xml:space="preserve">Toutes les Conventions, et les instruments du G5 Sahel, de la CEDEAO, de l’Union Africaine, des Nations Unies, </w:t>
      </w:r>
      <w:r w:rsidR="002F41DE" w:rsidRPr="00B74D18">
        <w:rPr>
          <w:rFonts w:ascii="Trebuchet MS" w:hAnsi="Trebuchet MS" w:cs="Tahoma"/>
          <w:color w:val="000000" w:themeColor="text1"/>
          <w:sz w:val="22"/>
          <w:szCs w:val="22"/>
        </w:rPr>
        <w:t xml:space="preserve">auxquelles </w:t>
      </w:r>
      <w:r w:rsidRPr="00B74D18">
        <w:rPr>
          <w:rFonts w:ascii="Trebuchet MS" w:hAnsi="Trebuchet MS" w:cs="Tahoma"/>
          <w:color w:val="000000" w:themeColor="text1"/>
          <w:sz w:val="22"/>
          <w:szCs w:val="22"/>
        </w:rPr>
        <w:t>le pays a souscrit dans le domaine de la lutte contre la radicalisation, l’extrémisme violent et le terrorisme sont ratifiées et appliqués</w:t>
      </w:r>
    </w:p>
    <w:p w14:paraId="50A685BA" w14:textId="77777777" w:rsidR="0057707B" w:rsidRPr="00B74D18" w:rsidRDefault="0057707B" w:rsidP="00DD002F">
      <w:pPr>
        <w:jc w:val="both"/>
        <w:rPr>
          <w:rFonts w:ascii="Trebuchet MS" w:eastAsiaTheme="minorHAnsi" w:hAnsi="Trebuchet MS" w:cs="Tahoma"/>
          <w:color w:val="000000" w:themeColor="text1"/>
          <w:sz w:val="22"/>
          <w:szCs w:val="22"/>
          <w:lang w:eastAsia="en-US"/>
        </w:rPr>
      </w:pPr>
    </w:p>
    <w:p w14:paraId="520F4725" w14:textId="7C5797B4" w:rsidR="00BA2769" w:rsidRDefault="00BA2769" w:rsidP="00BA2769">
      <w:pPr>
        <w:spacing w:line="276" w:lineRule="auto"/>
        <w:rPr>
          <w:rFonts w:ascii="Trebuchet MS" w:hAnsi="Trebuchet MS" w:cs="Calibri"/>
          <w:b/>
          <w:bCs/>
          <w:color w:val="000000"/>
          <w:sz w:val="22"/>
          <w:szCs w:val="22"/>
        </w:rPr>
      </w:pPr>
      <w:r w:rsidRPr="00233CFD">
        <w:rPr>
          <w:rFonts w:ascii="Trebuchet MS" w:hAnsi="Trebuchet MS" w:cs="Calibri"/>
          <w:b/>
          <w:bCs/>
          <w:color w:val="000000"/>
          <w:sz w:val="22"/>
          <w:szCs w:val="22"/>
        </w:rPr>
        <w:t xml:space="preserve">Indicateurs : </w:t>
      </w:r>
    </w:p>
    <w:p w14:paraId="3008FDF3" w14:textId="69FF237C" w:rsidR="0057707B" w:rsidRPr="00B74D18" w:rsidRDefault="0057707B" w:rsidP="00B74D18">
      <w:pPr>
        <w:pStyle w:val="Paragraphedeliste"/>
        <w:numPr>
          <w:ilvl w:val="0"/>
          <w:numId w:val="181"/>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Nombre des mécanismes d’échange d’info, de pratiques et expertises créés ou renforcés</w:t>
      </w:r>
    </w:p>
    <w:p w14:paraId="0BB09BF2" w14:textId="2AD4D766" w:rsidR="0057707B" w:rsidRPr="00B74D18" w:rsidRDefault="0057707B" w:rsidP="00B74D18">
      <w:pPr>
        <w:pStyle w:val="Paragraphedeliste"/>
        <w:numPr>
          <w:ilvl w:val="0"/>
          <w:numId w:val="181"/>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Nombres des dispositions pris pour renforcer la coopération judicaire, y compris à travers le PCJS et WACAP</w:t>
      </w:r>
    </w:p>
    <w:p w14:paraId="785FDCB3" w14:textId="69608706" w:rsidR="0057707B" w:rsidRPr="00B74D18" w:rsidRDefault="0057707B" w:rsidP="00B74D18">
      <w:pPr>
        <w:pStyle w:val="Paragraphedeliste"/>
        <w:numPr>
          <w:ilvl w:val="0"/>
          <w:numId w:val="181"/>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Nombres des enquêtes conjointes élaborées</w:t>
      </w:r>
    </w:p>
    <w:p w14:paraId="4763C947" w14:textId="2073F435" w:rsidR="0057707B" w:rsidRDefault="0057707B" w:rsidP="0057707B">
      <w:pPr>
        <w:pStyle w:val="Paragraphedeliste"/>
        <w:numPr>
          <w:ilvl w:val="0"/>
          <w:numId w:val="181"/>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Nombre des accords de coopération judiciaire et policière adopté et mise en ouvre</w:t>
      </w:r>
    </w:p>
    <w:p w14:paraId="7B187D14" w14:textId="77777777" w:rsidR="0057707B" w:rsidRPr="0057707B" w:rsidRDefault="0057707B" w:rsidP="0057707B">
      <w:pPr>
        <w:pStyle w:val="Paragraphedeliste"/>
        <w:numPr>
          <w:ilvl w:val="0"/>
          <w:numId w:val="181"/>
        </w:numPr>
        <w:spacing w:line="276" w:lineRule="auto"/>
        <w:rPr>
          <w:rFonts w:ascii="Trebuchet MS" w:hAnsi="Trebuchet MS" w:cs="Calibri"/>
          <w:color w:val="000000"/>
          <w:sz w:val="22"/>
          <w:szCs w:val="22"/>
        </w:rPr>
      </w:pPr>
      <w:r w:rsidRPr="0057707B">
        <w:rPr>
          <w:rFonts w:ascii="Trebuchet MS" w:hAnsi="Trebuchet MS" w:cs="Calibri"/>
          <w:color w:val="000000"/>
          <w:sz w:val="22"/>
          <w:szCs w:val="22"/>
        </w:rPr>
        <w:t>Nombre d’antennes crées et opérationnelles</w:t>
      </w:r>
    </w:p>
    <w:p w14:paraId="4B96A8FF" w14:textId="5BD6B279" w:rsidR="0057707B" w:rsidRPr="0057707B" w:rsidRDefault="0057707B" w:rsidP="0057707B">
      <w:pPr>
        <w:pStyle w:val="Paragraphedeliste"/>
        <w:numPr>
          <w:ilvl w:val="0"/>
          <w:numId w:val="181"/>
        </w:numPr>
        <w:spacing w:line="276" w:lineRule="auto"/>
        <w:rPr>
          <w:rFonts w:ascii="Trebuchet MS" w:hAnsi="Trebuchet MS" w:cs="Calibri"/>
          <w:color w:val="000000"/>
          <w:sz w:val="22"/>
          <w:szCs w:val="22"/>
        </w:rPr>
      </w:pPr>
      <w:r>
        <w:rPr>
          <w:rFonts w:ascii="Trebuchet MS" w:hAnsi="Trebuchet MS" w:cs="Calibri"/>
          <w:color w:val="000000"/>
          <w:sz w:val="22"/>
          <w:szCs w:val="22"/>
        </w:rPr>
        <w:t>L</w:t>
      </w:r>
      <w:r w:rsidRPr="0057707B">
        <w:rPr>
          <w:rFonts w:ascii="Trebuchet MS" w:hAnsi="Trebuchet MS" w:cs="Calibri"/>
          <w:color w:val="000000"/>
          <w:sz w:val="22"/>
          <w:szCs w:val="22"/>
        </w:rPr>
        <w:t>oi pour l’élargissement de compétence du pôle judiciaire spécialisé anti-terroriste adoptée</w:t>
      </w:r>
    </w:p>
    <w:p w14:paraId="7F3DB0E2" w14:textId="77777777" w:rsidR="0057707B" w:rsidRPr="0057707B" w:rsidRDefault="0057707B" w:rsidP="0057707B">
      <w:pPr>
        <w:pStyle w:val="Paragraphedeliste"/>
        <w:numPr>
          <w:ilvl w:val="0"/>
          <w:numId w:val="181"/>
        </w:numPr>
        <w:spacing w:line="276" w:lineRule="auto"/>
        <w:rPr>
          <w:rFonts w:ascii="Trebuchet MS" w:hAnsi="Trebuchet MS" w:cs="Calibri"/>
          <w:color w:val="000000"/>
          <w:sz w:val="22"/>
          <w:szCs w:val="22"/>
        </w:rPr>
      </w:pPr>
      <w:r w:rsidRPr="0057707B">
        <w:rPr>
          <w:rFonts w:ascii="Trebuchet MS" w:hAnsi="Trebuchet MS" w:cs="Calibri"/>
          <w:color w:val="000000"/>
          <w:sz w:val="22"/>
          <w:szCs w:val="22"/>
        </w:rPr>
        <w:t>Nombre d’agents formés</w:t>
      </w:r>
    </w:p>
    <w:p w14:paraId="2F86F9B5" w14:textId="7E28210C" w:rsidR="0057707B" w:rsidRPr="0057707B" w:rsidRDefault="0057707B" w:rsidP="0057707B">
      <w:pPr>
        <w:pStyle w:val="Paragraphedeliste"/>
        <w:numPr>
          <w:ilvl w:val="0"/>
          <w:numId w:val="181"/>
        </w:numPr>
        <w:spacing w:line="276" w:lineRule="auto"/>
        <w:rPr>
          <w:rFonts w:ascii="Trebuchet MS" w:hAnsi="Trebuchet MS" w:cs="Calibri"/>
          <w:color w:val="000000"/>
          <w:sz w:val="22"/>
          <w:szCs w:val="22"/>
        </w:rPr>
      </w:pPr>
      <w:r>
        <w:rPr>
          <w:rFonts w:ascii="Trebuchet MS" w:hAnsi="Trebuchet MS" w:cs="Calibri"/>
          <w:color w:val="000000"/>
          <w:sz w:val="22"/>
          <w:szCs w:val="22"/>
        </w:rPr>
        <w:t>N</w:t>
      </w:r>
      <w:r w:rsidRPr="0057707B">
        <w:rPr>
          <w:rFonts w:ascii="Trebuchet MS" w:hAnsi="Trebuchet MS" w:cs="Calibri"/>
          <w:color w:val="000000"/>
          <w:sz w:val="22"/>
          <w:szCs w:val="22"/>
        </w:rPr>
        <w:t>ombre de pôles spécialisés opérationnels</w:t>
      </w:r>
    </w:p>
    <w:p w14:paraId="2603082B" w14:textId="6EC629C3" w:rsidR="0057707B" w:rsidRPr="0057707B" w:rsidRDefault="0057707B" w:rsidP="0057707B">
      <w:pPr>
        <w:pStyle w:val="Paragraphedeliste"/>
        <w:numPr>
          <w:ilvl w:val="0"/>
          <w:numId w:val="181"/>
        </w:numPr>
        <w:spacing w:line="276" w:lineRule="auto"/>
        <w:rPr>
          <w:rFonts w:ascii="Trebuchet MS" w:hAnsi="Trebuchet MS" w:cs="Calibri"/>
          <w:color w:val="000000"/>
          <w:sz w:val="22"/>
          <w:szCs w:val="22"/>
        </w:rPr>
      </w:pPr>
      <w:r>
        <w:rPr>
          <w:rFonts w:ascii="Trebuchet MS" w:hAnsi="Trebuchet MS" w:cs="Calibri"/>
          <w:color w:val="000000"/>
          <w:sz w:val="22"/>
          <w:szCs w:val="22"/>
        </w:rPr>
        <w:t>N</w:t>
      </w:r>
      <w:r w:rsidRPr="0057707B">
        <w:rPr>
          <w:rFonts w:ascii="Trebuchet MS" w:hAnsi="Trebuchet MS" w:cs="Calibri"/>
          <w:color w:val="000000"/>
          <w:sz w:val="22"/>
          <w:szCs w:val="22"/>
        </w:rPr>
        <w:t xml:space="preserve">ombre d’antennes dotées et sécurisé en matériel de surveillance </w:t>
      </w:r>
    </w:p>
    <w:p w14:paraId="246747F4" w14:textId="77777777" w:rsidR="0057707B" w:rsidRPr="0057707B" w:rsidRDefault="0057707B" w:rsidP="0057707B">
      <w:pPr>
        <w:pStyle w:val="Paragraphedeliste"/>
        <w:numPr>
          <w:ilvl w:val="0"/>
          <w:numId w:val="181"/>
        </w:numPr>
        <w:spacing w:line="276" w:lineRule="auto"/>
        <w:rPr>
          <w:rFonts w:ascii="Trebuchet MS" w:hAnsi="Trebuchet MS" w:cs="Calibri"/>
          <w:color w:val="000000"/>
          <w:sz w:val="22"/>
          <w:szCs w:val="22"/>
        </w:rPr>
      </w:pPr>
      <w:r w:rsidRPr="0057707B">
        <w:rPr>
          <w:rFonts w:ascii="Trebuchet MS" w:hAnsi="Trebuchet MS" w:cs="Calibri"/>
          <w:color w:val="000000"/>
          <w:sz w:val="22"/>
          <w:szCs w:val="22"/>
        </w:rPr>
        <w:t xml:space="preserve">Nombre de conventions ratifiées </w:t>
      </w:r>
    </w:p>
    <w:p w14:paraId="1C008782" w14:textId="77777777" w:rsidR="0057707B" w:rsidRPr="0057707B" w:rsidRDefault="0057707B" w:rsidP="0057707B">
      <w:pPr>
        <w:pStyle w:val="Paragraphedeliste"/>
        <w:numPr>
          <w:ilvl w:val="0"/>
          <w:numId w:val="181"/>
        </w:numPr>
        <w:spacing w:line="276" w:lineRule="auto"/>
        <w:rPr>
          <w:rFonts w:ascii="Trebuchet MS" w:hAnsi="Trebuchet MS" w:cs="Calibri"/>
          <w:color w:val="000000"/>
          <w:sz w:val="22"/>
          <w:szCs w:val="22"/>
        </w:rPr>
      </w:pPr>
      <w:r w:rsidRPr="0057707B">
        <w:rPr>
          <w:rFonts w:ascii="Trebuchet MS" w:hAnsi="Trebuchet MS" w:cs="Calibri"/>
          <w:color w:val="000000"/>
          <w:sz w:val="22"/>
          <w:szCs w:val="22"/>
        </w:rPr>
        <w:t>Nombre d’accord de coopération signés et appliqués</w:t>
      </w:r>
    </w:p>
    <w:p w14:paraId="497EFE13" w14:textId="77777777" w:rsidR="0057707B" w:rsidRPr="00B74D18" w:rsidRDefault="0057707B" w:rsidP="00BA2769">
      <w:pPr>
        <w:spacing w:line="276" w:lineRule="auto"/>
        <w:rPr>
          <w:rFonts w:ascii="Trebuchet MS" w:hAnsi="Trebuchet MS" w:cs="Calibri"/>
          <w:color w:val="000000"/>
          <w:sz w:val="22"/>
          <w:szCs w:val="22"/>
        </w:rPr>
      </w:pPr>
    </w:p>
    <w:p w14:paraId="66C9976F" w14:textId="77777777" w:rsidR="00BA2769" w:rsidRPr="00233CFD" w:rsidRDefault="00BA2769" w:rsidP="00BA2769">
      <w:pPr>
        <w:spacing w:line="276" w:lineRule="auto"/>
        <w:rPr>
          <w:rFonts w:ascii="Trebuchet MS" w:hAnsi="Trebuchet MS" w:cs="Tahoma"/>
          <w:color w:val="000000"/>
          <w:sz w:val="22"/>
          <w:szCs w:val="22"/>
        </w:rPr>
      </w:pPr>
      <w:r w:rsidRPr="00233CFD">
        <w:rPr>
          <w:rFonts w:ascii="Trebuchet MS" w:hAnsi="Trebuchet MS" w:cs="Tahoma"/>
          <w:b/>
          <w:bCs/>
          <w:color w:val="000000"/>
          <w:sz w:val="22"/>
          <w:szCs w:val="22"/>
        </w:rPr>
        <w:t xml:space="preserve">Principales activités : </w:t>
      </w:r>
    </w:p>
    <w:p w14:paraId="5826DDDC" w14:textId="77777777" w:rsidR="0057707B" w:rsidRDefault="0057707B" w:rsidP="00B74D18">
      <w:pPr>
        <w:pStyle w:val="Paragraphedeliste"/>
        <w:numPr>
          <w:ilvl w:val="0"/>
          <w:numId w:val="183"/>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Mettre en œuvre les nouveaux mécanismes convenus d’échange d’information, de renseignement, des pratiques et expertises dans le domaine de la poursuite et du jugement des terroristes avec les partenaires sous régionaux, régionaux et internationaux</w:t>
      </w:r>
    </w:p>
    <w:p w14:paraId="3EF5CACA" w14:textId="77777777" w:rsidR="0057707B" w:rsidRDefault="0057707B" w:rsidP="00B74D18">
      <w:pPr>
        <w:pStyle w:val="Paragraphedeliste"/>
        <w:numPr>
          <w:ilvl w:val="0"/>
          <w:numId w:val="183"/>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Renforcer la coopération judiciaire à travers l’opérationnalisation et la mise en œuvre la Plateforme de coopération judiciaire pénale des pays du Sahel (PCJS)  et Réseau des Autorités Centrales et des Procureurs de l’Afrique de l’Ouest contre le crime organisé (WACAP)</w:t>
      </w:r>
    </w:p>
    <w:p w14:paraId="31DA378E" w14:textId="77777777" w:rsidR="0057707B" w:rsidRDefault="0057707B" w:rsidP="00B74D18">
      <w:pPr>
        <w:pStyle w:val="Paragraphedeliste"/>
        <w:numPr>
          <w:ilvl w:val="0"/>
          <w:numId w:val="183"/>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Réaliser des enquêtes conjointes par les structures nationales chargées de poursuite et d’enquêtes judiciaires</w:t>
      </w:r>
    </w:p>
    <w:p w14:paraId="2EB251BA" w14:textId="1B91FDDB" w:rsidR="00BA2769" w:rsidRDefault="0057707B" w:rsidP="00B74D18">
      <w:pPr>
        <w:pStyle w:val="Paragraphedeliste"/>
        <w:numPr>
          <w:ilvl w:val="0"/>
          <w:numId w:val="183"/>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Renforcer l’application et la mise en œuvre des accords de coopération judiciaire et policière</w:t>
      </w:r>
    </w:p>
    <w:p w14:paraId="7ABF29B0" w14:textId="4B6F0F42" w:rsidR="0057707B" w:rsidRPr="0057707B" w:rsidRDefault="0057707B" w:rsidP="00B74D18">
      <w:pPr>
        <w:pStyle w:val="Paragraphedeliste"/>
        <w:numPr>
          <w:ilvl w:val="0"/>
          <w:numId w:val="183"/>
        </w:numPr>
        <w:spacing w:line="276" w:lineRule="auto"/>
        <w:rPr>
          <w:rFonts w:ascii="Trebuchet MS" w:hAnsi="Trebuchet MS" w:cs="Calibri"/>
          <w:color w:val="000000"/>
          <w:sz w:val="22"/>
          <w:szCs w:val="22"/>
        </w:rPr>
      </w:pPr>
      <w:r w:rsidRPr="0057707B">
        <w:rPr>
          <w:rFonts w:ascii="Trebuchet MS" w:hAnsi="Trebuchet MS" w:cs="Calibri"/>
          <w:color w:val="000000"/>
          <w:sz w:val="22"/>
          <w:szCs w:val="22"/>
        </w:rPr>
        <w:t>Renforcer la mise en œuvre des antennes régionales du Pôle judiciaire spécialisé avec leurs unités d’enquête et de poursuite</w:t>
      </w:r>
    </w:p>
    <w:p w14:paraId="37AF679C" w14:textId="7EA92293" w:rsidR="0057707B" w:rsidRPr="0057707B" w:rsidRDefault="0057707B" w:rsidP="00B74D18">
      <w:pPr>
        <w:pStyle w:val="Paragraphedeliste"/>
        <w:numPr>
          <w:ilvl w:val="0"/>
          <w:numId w:val="183"/>
        </w:numPr>
        <w:spacing w:line="276" w:lineRule="auto"/>
        <w:rPr>
          <w:rFonts w:ascii="Trebuchet MS" w:hAnsi="Trebuchet MS" w:cs="Calibri"/>
          <w:color w:val="000000"/>
          <w:sz w:val="22"/>
          <w:szCs w:val="22"/>
        </w:rPr>
      </w:pPr>
      <w:r w:rsidRPr="0057707B">
        <w:rPr>
          <w:rFonts w:ascii="Trebuchet MS" w:hAnsi="Trebuchet MS" w:cs="Calibri"/>
          <w:color w:val="000000"/>
          <w:sz w:val="22"/>
          <w:szCs w:val="22"/>
        </w:rPr>
        <w:t>Réviser et adopter une loi prévoyant l’élargissement du champ de compétence du pôle judiciaire spécialisé anti-terroriste afin d’y adjoindre une compétence pour les crimes de guerre, crimes contre l’humanité, génocide et torture conformément au Code de procédure pénale malien dans lequel le Statut de Rome a été partiellement incorporé</w:t>
      </w:r>
    </w:p>
    <w:p w14:paraId="31705F60" w14:textId="39A06C2C" w:rsidR="0057707B" w:rsidRPr="0057707B" w:rsidRDefault="0057707B" w:rsidP="00B74D18">
      <w:pPr>
        <w:pStyle w:val="Paragraphedeliste"/>
        <w:numPr>
          <w:ilvl w:val="0"/>
          <w:numId w:val="183"/>
        </w:numPr>
        <w:spacing w:line="276" w:lineRule="auto"/>
        <w:rPr>
          <w:rFonts w:ascii="Trebuchet MS" w:hAnsi="Trebuchet MS" w:cs="Calibri"/>
          <w:color w:val="000000"/>
          <w:sz w:val="22"/>
          <w:szCs w:val="22"/>
        </w:rPr>
      </w:pPr>
      <w:r w:rsidRPr="0057707B">
        <w:rPr>
          <w:rFonts w:ascii="Trebuchet MS" w:hAnsi="Trebuchet MS" w:cs="Calibri"/>
          <w:color w:val="000000"/>
          <w:sz w:val="22"/>
          <w:szCs w:val="22"/>
        </w:rPr>
        <w:t>Former des agents du pôle judiciaire spécialisé</w:t>
      </w:r>
    </w:p>
    <w:p w14:paraId="65802FC8" w14:textId="5A6296BF" w:rsidR="0057707B" w:rsidRPr="0057707B" w:rsidRDefault="0057707B" w:rsidP="00B74D18">
      <w:pPr>
        <w:pStyle w:val="Paragraphedeliste"/>
        <w:numPr>
          <w:ilvl w:val="0"/>
          <w:numId w:val="183"/>
        </w:numPr>
        <w:spacing w:line="276" w:lineRule="auto"/>
        <w:rPr>
          <w:rFonts w:ascii="Trebuchet MS" w:hAnsi="Trebuchet MS" w:cs="Calibri"/>
          <w:color w:val="000000"/>
          <w:sz w:val="22"/>
          <w:szCs w:val="22"/>
        </w:rPr>
      </w:pPr>
      <w:r w:rsidRPr="0057707B">
        <w:rPr>
          <w:rFonts w:ascii="Trebuchet MS" w:hAnsi="Trebuchet MS" w:cs="Calibri"/>
          <w:color w:val="000000"/>
          <w:sz w:val="22"/>
          <w:szCs w:val="22"/>
        </w:rPr>
        <w:t>Doter les pôles en équipement adéquats</w:t>
      </w:r>
    </w:p>
    <w:p w14:paraId="423DC1B9" w14:textId="133DF129" w:rsidR="0057707B" w:rsidRPr="0057707B" w:rsidRDefault="0057707B" w:rsidP="00B74D18">
      <w:pPr>
        <w:pStyle w:val="Paragraphedeliste"/>
        <w:numPr>
          <w:ilvl w:val="0"/>
          <w:numId w:val="183"/>
        </w:numPr>
        <w:spacing w:line="276" w:lineRule="auto"/>
        <w:rPr>
          <w:rFonts w:ascii="Trebuchet MS" w:hAnsi="Trebuchet MS" w:cs="Calibri"/>
          <w:color w:val="000000"/>
          <w:sz w:val="22"/>
          <w:szCs w:val="22"/>
        </w:rPr>
      </w:pPr>
      <w:r w:rsidRPr="0057707B">
        <w:rPr>
          <w:rFonts w:ascii="Trebuchet MS" w:hAnsi="Trebuchet MS" w:cs="Calibri"/>
          <w:color w:val="000000"/>
          <w:sz w:val="22"/>
          <w:szCs w:val="22"/>
        </w:rPr>
        <w:t>Mettre en place un mécanisme de sécurisation et de protection des magistrats du pôle judiciaire spécialisé</w:t>
      </w:r>
    </w:p>
    <w:p w14:paraId="77613749" w14:textId="4A596838" w:rsidR="0057707B" w:rsidRPr="0057707B" w:rsidRDefault="0057707B" w:rsidP="00B74D18">
      <w:pPr>
        <w:pStyle w:val="Paragraphedeliste"/>
        <w:numPr>
          <w:ilvl w:val="0"/>
          <w:numId w:val="183"/>
        </w:numPr>
        <w:spacing w:line="276" w:lineRule="auto"/>
        <w:rPr>
          <w:rFonts w:ascii="Trebuchet MS" w:hAnsi="Trebuchet MS" w:cs="Calibri"/>
          <w:color w:val="000000"/>
          <w:sz w:val="22"/>
          <w:szCs w:val="22"/>
        </w:rPr>
      </w:pPr>
      <w:r w:rsidRPr="0057707B">
        <w:rPr>
          <w:rFonts w:ascii="Trebuchet MS" w:hAnsi="Trebuchet MS" w:cs="Calibri"/>
          <w:color w:val="000000"/>
          <w:sz w:val="22"/>
          <w:szCs w:val="22"/>
        </w:rPr>
        <w:t>Ratifier toutes les Conventions auxquelles le pays a souscrit dans le domaine de la lutte contre la radicalisation, l’extrémisme violent et le terrorisme</w:t>
      </w:r>
    </w:p>
    <w:p w14:paraId="04FE5EAF" w14:textId="2A74F12E" w:rsidR="008F0B78" w:rsidRPr="00B74D18" w:rsidRDefault="0057707B" w:rsidP="00B74D18">
      <w:pPr>
        <w:pStyle w:val="Paragraphedeliste"/>
        <w:numPr>
          <w:ilvl w:val="0"/>
          <w:numId w:val="183"/>
        </w:numPr>
        <w:spacing w:line="276" w:lineRule="auto"/>
        <w:rPr>
          <w:rFonts w:ascii="Trebuchet MS" w:hAnsi="Trebuchet MS" w:cs="Calibri"/>
          <w:color w:val="000000"/>
          <w:sz w:val="22"/>
          <w:szCs w:val="22"/>
        </w:rPr>
      </w:pPr>
      <w:r w:rsidRPr="0057707B">
        <w:rPr>
          <w:rFonts w:ascii="Trebuchet MS" w:hAnsi="Trebuchet MS" w:cs="Calibri"/>
          <w:color w:val="000000"/>
          <w:sz w:val="22"/>
          <w:szCs w:val="22"/>
        </w:rPr>
        <w:t>Mettre en œuvre et assurer le suivi-évaluation systématique des instruments juridiques internationaux auxquels le Mali a adhéré dans le cadre de la lutte contre l’extrémisme violent et le terrorisme</w:t>
      </w:r>
    </w:p>
    <w:p w14:paraId="5D6DB869" w14:textId="77777777" w:rsidR="00A80F4E" w:rsidRPr="00A80F4E" w:rsidRDefault="00A80F4E" w:rsidP="00A80F4E">
      <w:pPr>
        <w:spacing w:line="276" w:lineRule="auto"/>
        <w:rPr>
          <w:rFonts w:ascii="Trebuchet MS" w:hAnsi="Trebuchet MS" w:cs="Tahoma"/>
          <w:b/>
          <w:bCs/>
          <w:color w:val="000000"/>
          <w:sz w:val="22"/>
          <w:szCs w:val="22"/>
        </w:rPr>
      </w:pPr>
    </w:p>
    <w:p w14:paraId="2F0D4E0E" w14:textId="0683CA5F" w:rsidR="00B43C66" w:rsidRPr="00233CFD" w:rsidRDefault="002F2DBB" w:rsidP="00B74D18">
      <w:pPr>
        <w:pStyle w:val="Titre2"/>
        <w:spacing w:line="276" w:lineRule="auto"/>
        <w:rPr>
          <w:rFonts w:ascii="Trebuchet MS" w:hAnsi="Trebuchet MS"/>
          <w:b/>
          <w:bCs/>
          <w:sz w:val="24"/>
          <w:szCs w:val="24"/>
        </w:rPr>
      </w:pPr>
      <w:bookmarkStart w:id="55" w:name="_Toc79058862"/>
      <w:r w:rsidRPr="00B74D18">
        <w:rPr>
          <w:rFonts w:ascii="Trebuchet MS" w:hAnsi="Trebuchet MS"/>
          <w:b/>
          <w:bCs/>
          <w:sz w:val="24"/>
          <w:szCs w:val="24"/>
        </w:rPr>
        <w:t xml:space="preserve">4. </w:t>
      </w:r>
      <w:bookmarkStart w:id="56" w:name="_Toc75337282"/>
      <w:bookmarkStart w:id="57" w:name="_Toc75337325"/>
      <w:bookmarkStart w:id="58" w:name="_Toc75336516"/>
      <w:bookmarkStart w:id="59" w:name="_Toc75337283"/>
      <w:bookmarkStart w:id="60" w:name="_Toc75337326"/>
      <w:bookmarkEnd w:id="56"/>
      <w:bookmarkEnd w:id="57"/>
      <w:bookmarkEnd w:id="58"/>
      <w:bookmarkEnd w:id="59"/>
      <w:bookmarkEnd w:id="60"/>
      <w:r w:rsidR="007D6307" w:rsidRPr="00233CFD">
        <w:rPr>
          <w:rFonts w:ascii="Trebuchet MS" w:hAnsi="Trebuchet MS"/>
          <w:b/>
          <w:bCs/>
          <w:sz w:val="24"/>
          <w:szCs w:val="24"/>
        </w:rPr>
        <w:t>P</w:t>
      </w:r>
      <w:r w:rsidR="00B43C66" w:rsidRPr="00233CFD">
        <w:rPr>
          <w:rFonts w:ascii="Trebuchet MS" w:hAnsi="Trebuchet MS"/>
          <w:b/>
          <w:bCs/>
          <w:sz w:val="24"/>
          <w:szCs w:val="24"/>
        </w:rPr>
        <w:t xml:space="preserve">ilier </w:t>
      </w:r>
      <w:r w:rsidR="003848D7" w:rsidRPr="00233CFD">
        <w:rPr>
          <w:rFonts w:ascii="Trebuchet MS" w:hAnsi="Trebuchet MS"/>
          <w:b/>
          <w:bCs/>
          <w:sz w:val="24"/>
          <w:szCs w:val="24"/>
        </w:rPr>
        <w:t>réponse</w:t>
      </w:r>
      <w:bookmarkEnd w:id="55"/>
    </w:p>
    <w:p w14:paraId="5187F16A" w14:textId="77777777" w:rsidR="002B5C19" w:rsidRPr="00233CFD" w:rsidRDefault="002B5C19" w:rsidP="004B1704">
      <w:pPr>
        <w:spacing w:line="276" w:lineRule="auto"/>
        <w:rPr>
          <w:rFonts w:ascii="Trebuchet MS" w:hAnsi="Trebuchet MS" w:cs="Tahoma"/>
          <w:color w:val="000000" w:themeColor="text1"/>
          <w:sz w:val="22"/>
          <w:szCs w:val="22"/>
        </w:rPr>
      </w:pPr>
    </w:p>
    <w:p w14:paraId="67454AB2" w14:textId="223A8381" w:rsidR="002B5C19" w:rsidRPr="00233CFD" w:rsidRDefault="002B5C19" w:rsidP="00B74D18">
      <w:pPr>
        <w:pStyle w:val="Titre3"/>
        <w:spacing w:line="276" w:lineRule="auto"/>
        <w:rPr>
          <w:rFonts w:ascii="Trebuchet MS" w:hAnsi="Trebuchet MS"/>
          <w:sz w:val="22"/>
          <w:szCs w:val="22"/>
        </w:rPr>
      </w:pPr>
      <w:bookmarkStart w:id="61" w:name="_Toc79058863"/>
      <w:r w:rsidRPr="00233CFD">
        <w:rPr>
          <w:rFonts w:ascii="Trebuchet MS" w:hAnsi="Trebuchet MS"/>
          <w:sz w:val="22"/>
          <w:szCs w:val="22"/>
        </w:rPr>
        <w:t xml:space="preserve">Sous-programme </w:t>
      </w:r>
      <w:r w:rsidR="002F2DBB">
        <w:rPr>
          <w:rFonts w:ascii="Trebuchet MS" w:hAnsi="Trebuchet MS"/>
          <w:sz w:val="22"/>
          <w:szCs w:val="22"/>
        </w:rPr>
        <w:t>4</w:t>
      </w:r>
      <w:r w:rsidR="00F02F26">
        <w:rPr>
          <w:rFonts w:ascii="Trebuchet MS" w:hAnsi="Trebuchet MS"/>
          <w:sz w:val="22"/>
          <w:szCs w:val="22"/>
        </w:rPr>
        <w:t>.</w:t>
      </w:r>
      <w:r w:rsidR="002F2DBB">
        <w:rPr>
          <w:rFonts w:ascii="Trebuchet MS" w:hAnsi="Trebuchet MS"/>
          <w:sz w:val="22"/>
          <w:szCs w:val="22"/>
        </w:rPr>
        <w:t>1</w:t>
      </w:r>
      <w:r w:rsidR="003848D7" w:rsidRPr="00233CFD">
        <w:rPr>
          <w:rFonts w:ascii="Trebuchet MS" w:hAnsi="Trebuchet MS"/>
          <w:sz w:val="22"/>
          <w:szCs w:val="22"/>
        </w:rPr>
        <w:t xml:space="preserve">. : </w:t>
      </w:r>
      <w:r w:rsidRPr="00233CFD">
        <w:rPr>
          <w:rFonts w:ascii="Trebuchet MS" w:hAnsi="Trebuchet MS"/>
          <w:sz w:val="22"/>
          <w:szCs w:val="22"/>
        </w:rPr>
        <w:t>« </w:t>
      </w:r>
      <w:r w:rsidR="005E3400" w:rsidRPr="005E3400">
        <w:rPr>
          <w:rFonts w:ascii="Trebuchet MS" w:hAnsi="Trebuchet MS"/>
          <w:sz w:val="22"/>
          <w:szCs w:val="22"/>
        </w:rPr>
        <w:t>: Améliorer le cadre institutionnel et opérationnel de l’action humanitaire et de gestion des crises</w:t>
      </w:r>
      <w:r w:rsidR="005E3400">
        <w:rPr>
          <w:rFonts w:ascii="Trebuchet MS" w:hAnsi="Trebuchet MS"/>
          <w:sz w:val="22"/>
          <w:szCs w:val="22"/>
        </w:rPr>
        <w:t xml:space="preserve"> </w:t>
      </w:r>
      <w:r w:rsidRPr="00233CFD">
        <w:rPr>
          <w:rFonts w:ascii="Trebuchet MS" w:hAnsi="Trebuchet MS"/>
          <w:sz w:val="22"/>
          <w:szCs w:val="22"/>
        </w:rPr>
        <w:t>»</w:t>
      </w:r>
      <w:bookmarkEnd w:id="61"/>
    </w:p>
    <w:p w14:paraId="684F6AAD" w14:textId="77777777" w:rsidR="002B5C19" w:rsidRPr="00233CFD" w:rsidRDefault="002B5C19" w:rsidP="004B1704">
      <w:pPr>
        <w:spacing w:line="276" w:lineRule="auto"/>
        <w:jc w:val="both"/>
        <w:rPr>
          <w:rFonts w:ascii="Trebuchet MS" w:hAnsi="Trebuchet MS" w:cs="Tahoma"/>
          <w:sz w:val="22"/>
          <w:szCs w:val="22"/>
        </w:rPr>
      </w:pPr>
    </w:p>
    <w:p w14:paraId="3F77E2E6" w14:textId="287AB13C" w:rsidR="002B5C19" w:rsidRPr="00233CFD" w:rsidRDefault="002B5C19" w:rsidP="004B1704">
      <w:pPr>
        <w:spacing w:line="276" w:lineRule="auto"/>
        <w:jc w:val="both"/>
        <w:rPr>
          <w:rFonts w:ascii="Trebuchet MS" w:hAnsi="Trebuchet MS" w:cs="Calibri"/>
          <w:color w:val="000000"/>
          <w:sz w:val="22"/>
          <w:szCs w:val="22"/>
        </w:rPr>
      </w:pPr>
      <w:r w:rsidRPr="00233CFD">
        <w:rPr>
          <w:rFonts w:ascii="Trebuchet MS" w:hAnsi="Trebuchet MS" w:cs="Tahoma"/>
          <w:color w:val="000000" w:themeColor="text1"/>
          <w:sz w:val="22"/>
          <w:szCs w:val="22"/>
        </w:rPr>
        <w:t xml:space="preserve">Il vise principalement </w:t>
      </w:r>
      <w:r w:rsidR="00BB4043">
        <w:rPr>
          <w:rFonts w:ascii="Trebuchet MS" w:hAnsi="Trebuchet MS" w:cs="Tahoma"/>
          <w:color w:val="000000" w:themeColor="text1"/>
          <w:sz w:val="22"/>
          <w:szCs w:val="22"/>
        </w:rPr>
        <w:t>d</w:t>
      </w:r>
      <w:r w:rsidRPr="00233CFD">
        <w:rPr>
          <w:rFonts w:ascii="Trebuchet MS" w:hAnsi="Trebuchet MS" w:cs="Tahoma"/>
          <w:color w:val="000000" w:themeColor="text1"/>
          <w:sz w:val="22"/>
          <w:szCs w:val="22"/>
        </w:rPr>
        <w:t>’a</w:t>
      </w:r>
      <w:r w:rsidRPr="00233CFD">
        <w:rPr>
          <w:rFonts w:ascii="Trebuchet MS" w:hAnsi="Trebuchet MS" w:cs="Calibri"/>
          <w:color w:val="000000"/>
          <w:sz w:val="22"/>
          <w:szCs w:val="22"/>
        </w:rPr>
        <w:t>mélior</w:t>
      </w:r>
      <w:r w:rsidR="00BB4043">
        <w:rPr>
          <w:rFonts w:ascii="Trebuchet MS" w:hAnsi="Trebuchet MS" w:cs="Calibri"/>
          <w:color w:val="000000"/>
          <w:sz w:val="22"/>
          <w:szCs w:val="22"/>
        </w:rPr>
        <w:t>er</w:t>
      </w:r>
      <w:r w:rsidRPr="00233CFD">
        <w:rPr>
          <w:rFonts w:ascii="Trebuchet MS" w:hAnsi="Trebuchet MS" w:cs="Calibri"/>
          <w:color w:val="000000"/>
          <w:sz w:val="22"/>
          <w:szCs w:val="22"/>
        </w:rPr>
        <w:t xml:space="preserve"> </w:t>
      </w:r>
      <w:r w:rsidR="00BB4043">
        <w:rPr>
          <w:rFonts w:ascii="Trebuchet MS" w:hAnsi="Trebuchet MS" w:cs="Calibri"/>
          <w:color w:val="000000"/>
          <w:sz w:val="22"/>
          <w:szCs w:val="22"/>
        </w:rPr>
        <w:t>le</w:t>
      </w:r>
      <w:r w:rsidR="00BB4043" w:rsidRPr="00233CFD">
        <w:rPr>
          <w:rFonts w:ascii="Trebuchet MS" w:hAnsi="Trebuchet MS" w:cs="Calibri"/>
          <w:color w:val="000000"/>
          <w:sz w:val="22"/>
          <w:szCs w:val="22"/>
        </w:rPr>
        <w:t xml:space="preserve"> </w:t>
      </w:r>
      <w:r w:rsidRPr="00233CFD">
        <w:rPr>
          <w:rFonts w:ascii="Trebuchet MS" w:hAnsi="Trebuchet MS" w:cs="Calibri"/>
          <w:color w:val="000000"/>
          <w:sz w:val="22"/>
          <w:szCs w:val="22"/>
        </w:rPr>
        <w:t>cadre institutionnel et opérationnel de l’action humanitaire et de gestion des crises</w:t>
      </w:r>
      <w:r w:rsidR="00BB4043">
        <w:rPr>
          <w:rFonts w:ascii="Trebuchet MS" w:hAnsi="Trebuchet MS" w:cs="Calibri"/>
          <w:color w:val="000000"/>
          <w:sz w:val="22"/>
          <w:szCs w:val="22"/>
        </w:rPr>
        <w:t xml:space="preserve">, </w:t>
      </w:r>
      <w:r w:rsidR="00EF44CB">
        <w:rPr>
          <w:rFonts w:ascii="Trebuchet MS" w:hAnsi="Trebuchet MS" w:cs="Calibri"/>
          <w:color w:val="000000"/>
          <w:sz w:val="22"/>
          <w:szCs w:val="22"/>
        </w:rPr>
        <w:t xml:space="preserve">de </w:t>
      </w:r>
      <w:r w:rsidR="00BB4043">
        <w:rPr>
          <w:rFonts w:ascii="Trebuchet MS" w:hAnsi="Trebuchet MS" w:cs="Calibri"/>
          <w:color w:val="000000"/>
          <w:sz w:val="22"/>
          <w:szCs w:val="22"/>
        </w:rPr>
        <w:t>renforcer l</w:t>
      </w:r>
      <w:r w:rsidR="00BB4043" w:rsidRPr="00BB4043">
        <w:rPr>
          <w:rFonts w:ascii="Trebuchet MS" w:hAnsi="Trebuchet MS" w:cs="Calibri"/>
          <w:color w:val="000000"/>
          <w:sz w:val="22"/>
          <w:szCs w:val="22"/>
        </w:rPr>
        <w:t>es capacités opérationnelles des structures et agents d’intervention chargés de la gestion des crises et attaque</w:t>
      </w:r>
      <w:r w:rsidR="00BB4043">
        <w:rPr>
          <w:rFonts w:ascii="Trebuchet MS" w:hAnsi="Trebuchet MS" w:cs="Calibri"/>
          <w:color w:val="000000"/>
          <w:sz w:val="22"/>
          <w:szCs w:val="22"/>
        </w:rPr>
        <w:t xml:space="preserve"> et de renforcer la mise en place des a</w:t>
      </w:r>
      <w:r w:rsidR="00BB4043" w:rsidRPr="00727FB6">
        <w:rPr>
          <w:rFonts w:ascii="Trebuchet MS" w:hAnsi="Trebuchet MS" w:cs="Calibri"/>
          <w:color w:val="000000"/>
          <w:sz w:val="22"/>
          <w:szCs w:val="22"/>
        </w:rPr>
        <w:t xml:space="preserve">ccords, des mécanismes et de cadres de concertations sur la gestion et la conduite des crises </w:t>
      </w:r>
      <w:proofErr w:type="gramStart"/>
      <w:r w:rsidR="00BB4043" w:rsidRPr="00727FB6">
        <w:rPr>
          <w:rFonts w:ascii="Trebuchet MS" w:hAnsi="Trebuchet MS" w:cs="Calibri"/>
          <w:color w:val="000000"/>
          <w:sz w:val="22"/>
          <w:szCs w:val="22"/>
        </w:rPr>
        <w:t>au</w:t>
      </w:r>
      <w:proofErr w:type="gramEnd"/>
      <w:r w:rsidR="00BB4043" w:rsidRPr="00727FB6">
        <w:rPr>
          <w:rFonts w:ascii="Trebuchet MS" w:hAnsi="Trebuchet MS" w:cs="Calibri"/>
          <w:color w:val="000000"/>
          <w:sz w:val="22"/>
          <w:szCs w:val="22"/>
        </w:rPr>
        <w:t xml:space="preserve"> plan national et régiona</w:t>
      </w:r>
      <w:r w:rsidR="00BB4043">
        <w:rPr>
          <w:rFonts w:ascii="Trebuchet MS" w:hAnsi="Trebuchet MS" w:cs="Calibri"/>
          <w:color w:val="000000"/>
          <w:sz w:val="22"/>
          <w:szCs w:val="22"/>
        </w:rPr>
        <w:t>l</w:t>
      </w:r>
      <w:r w:rsidRPr="00233CFD">
        <w:rPr>
          <w:rFonts w:ascii="Trebuchet MS" w:hAnsi="Trebuchet MS" w:cs="Calibri"/>
          <w:color w:val="000000"/>
          <w:sz w:val="22"/>
          <w:szCs w:val="22"/>
        </w:rPr>
        <w:t>. Il est</w:t>
      </w:r>
      <w:r w:rsidR="00727FB6">
        <w:rPr>
          <w:rFonts w:ascii="Trebuchet MS" w:hAnsi="Trebuchet MS" w:cs="Calibri"/>
          <w:color w:val="000000"/>
          <w:sz w:val="22"/>
          <w:szCs w:val="22"/>
        </w:rPr>
        <w:t xml:space="preserve"> principalement</w:t>
      </w:r>
      <w:r w:rsidR="00143A28" w:rsidRPr="00233CFD">
        <w:rPr>
          <w:rFonts w:ascii="Trebuchet MS" w:hAnsi="Trebuchet MS" w:cs="Calibri"/>
          <w:color w:val="000000"/>
          <w:sz w:val="22"/>
          <w:szCs w:val="22"/>
        </w:rPr>
        <w:t xml:space="preserve"> p</w:t>
      </w:r>
      <w:r w:rsidRPr="00233CFD">
        <w:rPr>
          <w:rFonts w:ascii="Trebuchet MS" w:hAnsi="Trebuchet MS" w:cs="Calibri"/>
          <w:color w:val="000000"/>
          <w:sz w:val="22"/>
          <w:szCs w:val="22"/>
        </w:rPr>
        <w:t xml:space="preserve">orté par le </w:t>
      </w:r>
      <w:r w:rsidR="00487CBD" w:rsidRPr="00487CBD">
        <w:rPr>
          <w:rFonts w:ascii="Trebuchet MS" w:hAnsi="Trebuchet MS" w:cs="Calibri"/>
          <w:color w:val="000000"/>
          <w:sz w:val="22"/>
          <w:szCs w:val="22"/>
        </w:rPr>
        <w:t>Ministère de la Santé et du Développement Social</w:t>
      </w:r>
      <w:r w:rsidR="00487CBD">
        <w:rPr>
          <w:rFonts w:ascii="Trebuchet MS" w:hAnsi="Trebuchet MS" w:cs="Calibri"/>
          <w:color w:val="000000"/>
          <w:sz w:val="22"/>
          <w:szCs w:val="22"/>
        </w:rPr>
        <w:t xml:space="preserve"> (MSDS).</w:t>
      </w:r>
      <w:r w:rsidR="00487CBD" w:rsidRPr="00487CBD" w:rsidDel="00487CBD">
        <w:rPr>
          <w:rFonts w:ascii="Trebuchet MS" w:hAnsi="Trebuchet MS" w:cs="Calibri"/>
          <w:color w:val="000000"/>
          <w:sz w:val="22"/>
          <w:szCs w:val="22"/>
        </w:rPr>
        <w:t xml:space="preserve"> </w:t>
      </w:r>
    </w:p>
    <w:p w14:paraId="68DBD152" w14:textId="77777777" w:rsidR="002B5C19" w:rsidRPr="00233CFD" w:rsidRDefault="002B5C19" w:rsidP="004B1704">
      <w:pPr>
        <w:spacing w:line="276" w:lineRule="auto"/>
        <w:rPr>
          <w:rFonts w:ascii="Trebuchet MS" w:hAnsi="Trebuchet MS" w:cs="Tahoma"/>
          <w:b/>
          <w:bCs/>
          <w:sz w:val="22"/>
          <w:szCs w:val="22"/>
        </w:rPr>
      </w:pPr>
    </w:p>
    <w:p w14:paraId="53FA25C2" w14:textId="3DC45204" w:rsidR="002B5C19" w:rsidRDefault="002B5C19" w:rsidP="004B1704">
      <w:pPr>
        <w:spacing w:line="276" w:lineRule="auto"/>
        <w:rPr>
          <w:rFonts w:ascii="Trebuchet MS" w:hAnsi="Trebuchet MS" w:cs="Tahoma"/>
          <w:b/>
          <w:bCs/>
          <w:color w:val="000000" w:themeColor="text1"/>
          <w:sz w:val="22"/>
          <w:szCs w:val="22"/>
        </w:rPr>
      </w:pPr>
      <w:r w:rsidRPr="00233CFD">
        <w:rPr>
          <w:rFonts w:ascii="Trebuchet MS" w:hAnsi="Trebuchet MS" w:cs="Tahoma"/>
          <w:b/>
          <w:bCs/>
          <w:color w:val="000000" w:themeColor="text1"/>
          <w:sz w:val="22"/>
          <w:szCs w:val="22"/>
        </w:rPr>
        <w:t>Résultats attendus</w:t>
      </w:r>
      <w:r w:rsidR="00AB445B" w:rsidRPr="00233CFD">
        <w:rPr>
          <w:rFonts w:ascii="Trebuchet MS" w:hAnsi="Trebuchet MS" w:cs="Tahoma"/>
          <w:b/>
          <w:bCs/>
          <w:color w:val="000000" w:themeColor="text1"/>
          <w:sz w:val="22"/>
          <w:szCs w:val="22"/>
        </w:rPr>
        <w:t> :</w:t>
      </w:r>
    </w:p>
    <w:p w14:paraId="2F8B46E2" w14:textId="77777777" w:rsidR="00B91407" w:rsidRPr="00233CFD" w:rsidRDefault="00B91407" w:rsidP="004B1704">
      <w:pPr>
        <w:spacing w:line="276" w:lineRule="auto"/>
        <w:rPr>
          <w:rFonts w:ascii="Trebuchet MS" w:hAnsi="Trebuchet MS" w:cs="Tahoma"/>
          <w:b/>
          <w:bCs/>
          <w:color w:val="000000" w:themeColor="text1"/>
          <w:sz w:val="22"/>
          <w:szCs w:val="22"/>
        </w:rPr>
      </w:pPr>
    </w:p>
    <w:p w14:paraId="171E199C" w14:textId="23043F71" w:rsidR="00727FB6" w:rsidRDefault="00727FB6" w:rsidP="00727FB6">
      <w:pPr>
        <w:pStyle w:val="Paragraphedeliste"/>
        <w:numPr>
          <w:ilvl w:val="0"/>
          <w:numId w:val="184"/>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 xml:space="preserve">Le cadre juridique et législatives en matière de droit humanitaire et de gestion des catastrophes, de crises sociales et d’attaques terroristes est renforcées </w:t>
      </w:r>
    </w:p>
    <w:p w14:paraId="7502914A" w14:textId="75A013E6" w:rsidR="00727FB6" w:rsidRPr="00B74D18" w:rsidRDefault="00727FB6" w:rsidP="00727FB6">
      <w:pPr>
        <w:pStyle w:val="Paragraphedeliste"/>
        <w:numPr>
          <w:ilvl w:val="0"/>
          <w:numId w:val="184"/>
        </w:numPr>
        <w:spacing w:line="276" w:lineRule="auto"/>
        <w:rPr>
          <w:rFonts w:ascii="Trebuchet MS" w:hAnsi="Trebuchet MS" w:cs="Calibri"/>
          <w:color w:val="000000"/>
          <w:sz w:val="22"/>
          <w:szCs w:val="22"/>
        </w:rPr>
      </w:pPr>
      <w:r w:rsidRPr="006D2681">
        <w:rPr>
          <w:rFonts w:ascii="Trebuchet MS" w:hAnsi="Trebuchet MS" w:cs="Calibri"/>
          <w:color w:val="000000"/>
          <w:sz w:val="20"/>
          <w:szCs w:val="20"/>
        </w:rPr>
        <w:t xml:space="preserve">Les capacités opérationnelles des structures et agents d’intervention chargés de la gestion des crises et attaques sont renforcées  </w:t>
      </w:r>
    </w:p>
    <w:p w14:paraId="192866B4" w14:textId="2D9CC02C" w:rsidR="00727FB6" w:rsidRPr="00B74D18" w:rsidRDefault="00727FB6" w:rsidP="00B74D18">
      <w:pPr>
        <w:pStyle w:val="Paragraphedeliste"/>
        <w:numPr>
          <w:ilvl w:val="0"/>
          <w:numId w:val="184"/>
        </w:numPr>
        <w:spacing w:line="276" w:lineRule="auto"/>
        <w:rPr>
          <w:rFonts w:ascii="Trebuchet MS" w:hAnsi="Trebuchet MS" w:cs="Calibri"/>
          <w:color w:val="000000"/>
          <w:sz w:val="22"/>
          <w:szCs w:val="22"/>
        </w:rPr>
      </w:pPr>
      <w:r w:rsidRPr="00727FB6">
        <w:rPr>
          <w:rFonts w:ascii="Trebuchet MS" w:hAnsi="Trebuchet MS" w:cs="Calibri"/>
          <w:color w:val="000000"/>
          <w:sz w:val="22"/>
          <w:szCs w:val="22"/>
        </w:rPr>
        <w:t xml:space="preserve">Les accords, des mécanismes et de cadres de concertations sur la gestion et la conduite des crises </w:t>
      </w:r>
      <w:proofErr w:type="gramStart"/>
      <w:r w:rsidRPr="00727FB6">
        <w:rPr>
          <w:rFonts w:ascii="Trebuchet MS" w:hAnsi="Trebuchet MS" w:cs="Calibri"/>
          <w:color w:val="000000"/>
          <w:sz w:val="22"/>
          <w:szCs w:val="22"/>
        </w:rPr>
        <w:t>au</w:t>
      </w:r>
      <w:proofErr w:type="gramEnd"/>
      <w:r w:rsidRPr="00727FB6">
        <w:rPr>
          <w:rFonts w:ascii="Trebuchet MS" w:hAnsi="Trebuchet MS" w:cs="Calibri"/>
          <w:color w:val="000000"/>
          <w:sz w:val="22"/>
          <w:szCs w:val="22"/>
        </w:rPr>
        <w:t xml:space="preserve"> plan national et régional sont renforcées et mise en place</w:t>
      </w:r>
    </w:p>
    <w:p w14:paraId="7EF3D79A" w14:textId="54D84025" w:rsidR="002B5C19" w:rsidRPr="00233CFD" w:rsidRDefault="00727FB6" w:rsidP="004B1704">
      <w:pPr>
        <w:spacing w:line="276" w:lineRule="auto"/>
        <w:rPr>
          <w:rFonts w:ascii="Trebuchet MS" w:hAnsi="Trebuchet MS" w:cs="Calibri"/>
          <w:i/>
          <w:iCs/>
          <w:color w:val="000000"/>
          <w:sz w:val="22"/>
          <w:szCs w:val="22"/>
        </w:rPr>
      </w:pPr>
      <w:r w:rsidRPr="00727FB6">
        <w:rPr>
          <w:rFonts w:ascii="Trebuchet MS" w:hAnsi="Trebuchet MS" w:cs="Calibri"/>
          <w:color w:val="000000"/>
          <w:sz w:val="22"/>
          <w:szCs w:val="22"/>
        </w:rPr>
        <w:tab/>
      </w:r>
    </w:p>
    <w:p w14:paraId="15F9E733" w14:textId="71851EA4" w:rsidR="002B5C19" w:rsidRDefault="002B5C19" w:rsidP="004B1704">
      <w:pPr>
        <w:spacing w:line="276" w:lineRule="auto"/>
        <w:rPr>
          <w:rFonts w:ascii="Trebuchet MS" w:hAnsi="Trebuchet MS" w:cs="Calibri"/>
          <w:b/>
          <w:bCs/>
          <w:color w:val="000000"/>
          <w:sz w:val="22"/>
          <w:szCs w:val="22"/>
        </w:rPr>
      </w:pPr>
      <w:r w:rsidRPr="00233CFD">
        <w:rPr>
          <w:rFonts w:ascii="Trebuchet MS" w:hAnsi="Trebuchet MS" w:cs="Calibri"/>
          <w:b/>
          <w:bCs/>
          <w:color w:val="000000"/>
          <w:sz w:val="22"/>
          <w:szCs w:val="22"/>
        </w:rPr>
        <w:t>Indicateurs</w:t>
      </w:r>
      <w:r w:rsidR="00D47CBE" w:rsidRPr="00233CFD">
        <w:rPr>
          <w:rFonts w:ascii="Trebuchet MS" w:hAnsi="Trebuchet MS" w:cs="Calibri"/>
          <w:b/>
          <w:bCs/>
          <w:color w:val="000000"/>
          <w:sz w:val="22"/>
          <w:szCs w:val="22"/>
        </w:rPr>
        <w:t> :</w:t>
      </w:r>
    </w:p>
    <w:p w14:paraId="680C6B69" w14:textId="77777777" w:rsidR="00727FB6" w:rsidRPr="00727FB6" w:rsidRDefault="00727FB6" w:rsidP="00727FB6">
      <w:pPr>
        <w:spacing w:line="276" w:lineRule="auto"/>
        <w:rPr>
          <w:rFonts w:ascii="Trebuchet MS" w:hAnsi="Trebuchet MS" w:cs="Calibri"/>
          <w:b/>
          <w:bCs/>
          <w:color w:val="000000"/>
          <w:sz w:val="22"/>
          <w:szCs w:val="22"/>
        </w:rPr>
      </w:pPr>
    </w:p>
    <w:p w14:paraId="3F818398" w14:textId="59F99017" w:rsidR="00727FB6" w:rsidRPr="00B74D18" w:rsidRDefault="00727FB6" w:rsidP="00B74D18">
      <w:pPr>
        <w:pStyle w:val="Paragraphedeliste"/>
        <w:numPr>
          <w:ilvl w:val="0"/>
          <w:numId w:val="185"/>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Evaluation des mesures législatives et réglementaire de gestion et de conduite des crises réalisées</w:t>
      </w:r>
    </w:p>
    <w:p w14:paraId="797E1B69" w14:textId="08468076" w:rsidR="00727FB6" w:rsidRPr="00B74D18" w:rsidRDefault="00727FB6" w:rsidP="00B74D18">
      <w:pPr>
        <w:pStyle w:val="Paragraphedeliste"/>
        <w:numPr>
          <w:ilvl w:val="0"/>
          <w:numId w:val="185"/>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Nombre de mesures législatives et règlementaires prises et adoptées</w:t>
      </w:r>
    </w:p>
    <w:p w14:paraId="5F4E2900" w14:textId="58CAC67A" w:rsidR="00727FB6" w:rsidRPr="00B74D18" w:rsidRDefault="00727FB6" w:rsidP="00B74D18">
      <w:pPr>
        <w:pStyle w:val="Paragraphedeliste"/>
        <w:numPr>
          <w:ilvl w:val="0"/>
          <w:numId w:val="185"/>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Evaluation de besoins réalisés, y compris le nombre d’agents formé et Pourcentage de structures équipés et adaptés</w:t>
      </w:r>
    </w:p>
    <w:p w14:paraId="7B2BFC2C" w14:textId="5E8921F9" w:rsidR="00727FB6" w:rsidRPr="00B74D18" w:rsidRDefault="00727FB6" w:rsidP="00B74D18">
      <w:pPr>
        <w:pStyle w:val="Paragraphedeliste"/>
        <w:numPr>
          <w:ilvl w:val="0"/>
          <w:numId w:val="185"/>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Plan de renforcement des capacités opérationnelles réalisé et mis en œuvre</w:t>
      </w:r>
    </w:p>
    <w:p w14:paraId="04E5B25D" w14:textId="6862DB67" w:rsidR="00727FB6" w:rsidRPr="00B74D18" w:rsidRDefault="00727FB6" w:rsidP="00B74D18">
      <w:pPr>
        <w:pStyle w:val="Paragraphedeliste"/>
        <w:numPr>
          <w:ilvl w:val="0"/>
          <w:numId w:val="185"/>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Evaluation de la mise en œuvre des accords et des mécanismes réalisés et disponible</w:t>
      </w:r>
    </w:p>
    <w:p w14:paraId="7AF85AF8" w14:textId="13EAE54F" w:rsidR="00727FB6" w:rsidRPr="00B74D18" w:rsidRDefault="00727FB6" w:rsidP="00B74D18">
      <w:pPr>
        <w:pStyle w:val="Paragraphedeliste"/>
        <w:numPr>
          <w:ilvl w:val="0"/>
          <w:numId w:val="185"/>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Cadre institutionnel pour le suivi des Accords et mécanismes de gestion et de conduite des crises animé et mise en place</w:t>
      </w:r>
    </w:p>
    <w:p w14:paraId="24C6DD59" w14:textId="582DBC34" w:rsidR="00727FB6" w:rsidRPr="00B74D18" w:rsidRDefault="00727FB6" w:rsidP="00B74D18">
      <w:pPr>
        <w:pStyle w:val="Paragraphedeliste"/>
        <w:numPr>
          <w:ilvl w:val="0"/>
          <w:numId w:val="185"/>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Système d’informations et coordination sur les actions humanitaires mise en place (nombre de cartographie et des outils de collecte et d’analyse des données de protection, nombre de services pris en charge...)</w:t>
      </w:r>
    </w:p>
    <w:p w14:paraId="7C265F8B" w14:textId="16DB15E1" w:rsidR="00727FB6" w:rsidRPr="00B74D18" w:rsidRDefault="00727FB6" w:rsidP="00B74D18">
      <w:pPr>
        <w:pStyle w:val="Paragraphedeliste"/>
        <w:numPr>
          <w:ilvl w:val="0"/>
          <w:numId w:val="185"/>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Nombre de personnel et des acteurs formé et sensibilisée</w:t>
      </w:r>
    </w:p>
    <w:p w14:paraId="672C4AE2" w14:textId="53E408D1" w:rsidR="00727FB6" w:rsidRPr="00B74D18" w:rsidRDefault="00727FB6" w:rsidP="00B74D18">
      <w:pPr>
        <w:pStyle w:val="Paragraphedeliste"/>
        <w:numPr>
          <w:ilvl w:val="0"/>
          <w:numId w:val="185"/>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Cadre de concertation animé et mise en place</w:t>
      </w:r>
    </w:p>
    <w:p w14:paraId="2941B5D1" w14:textId="6E33115D" w:rsidR="00727FB6" w:rsidRPr="00B74D18" w:rsidRDefault="00727FB6" w:rsidP="00B74D18">
      <w:pPr>
        <w:pStyle w:val="Paragraphedeliste"/>
        <w:numPr>
          <w:ilvl w:val="0"/>
          <w:numId w:val="185"/>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 xml:space="preserve">Nombre des activités de prévention, de sensibilisation et de protection à base communautaire, y compris le programme de réduction de la violence communautaire/ CVR), </w:t>
      </w:r>
    </w:p>
    <w:p w14:paraId="58E8D41D" w14:textId="75A577AE" w:rsidR="00727FB6" w:rsidRPr="00B74D18" w:rsidRDefault="00727FB6" w:rsidP="00B74D18">
      <w:pPr>
        <w:pStyle w:val="Paragraphedeliste"/>
        <w:numPr>
          <w:ilvl w:val="0"/>
          <w:numId w:val="185"/>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Nombre de personnes, y compris de déplacées internes ayant bénéficié des programmes</w:t>
      </w:r>
    </w:p>
    <w:p w14:paraId="771E376C" w14:textId="77777777" w:rsidR="00727FB6" w:rsidRPr="00727FB6" w:rsidRDefault="00727FB6" w:rsidP="00727FB6">
      <w:pPr>
        <w:spacing w:line="276" w:lineRule="auto"/>
        <w:rPr>
          <w:rFonts w:ascii="Trebuchet MS" w:hAnsi="Trebuchet MS" w:cs="Calibri"/>
          <w:b/>
          <w:bCs/>
          <w:color w:val="000000"/>
          <w:sz w:val="22"/>
          <w:szCs w:val="22"/>
        </w:rPr>
      </w:pPr>
    </w:p>
    <w:p w14:paraId="59A534AA" w14:textId="572A7EC8" w:rsidR="002B5C19" w:rsidRDefault="002B5C19" w:rsidP="004B1704">
      <w:pPr>
        <w:spacing w:line="276" w:lineRule="auto"/>
        <w:rPr>
          <w:rFonts w:ascii="Trebuchet MS" w:hAnsi="Trebuchet MS" w:cs="Tahoma"/>
          <w:b/>
          <w:bCs/>
          <w:color w:val="000000"/>
          <w:sz w:val="22"/>
          <w:szCs w:val="22"/>
        </w:rPr>
      </w:pPr>
      <w:r w:rsidRPr="00233CFD">
        <w:rPr>
          <w:rFonts w:ascii="Trebuchet MS" w:hAnsi="Trebuchet MS" w:cs="Tahoma"/>
          <w:b/>
          <w:bCs/>
          <w:color w:val="000000"/>
          <w:sz w:val="22"/>
          <w:szCs w:val="22"/>
        </w:rPr>
        <w:t>Principales activités</w:t>
      </w:r>
      <w:r w:rsidR="00D47CBE" w:rsidRPr="00233CFD">
        <w:rPr>
          <w:rFonts w:ascii="Trebuchet MS" w:hAnsi="Trebuchet MS" w:cs="Tahoma"/>
          <w:b/>
          <w:bCs/>
          <w:color w:val="000000"/>
          <w:sz w:val="22"/>
          <w:szCs w:val="22"/>
        </w:rPr>
        <w:t> :</w:t>
      </w:r>
    </w:p>
    <w:p w14:paraId="66DF6835" w14:textId="77777777" w:rsidR="00727FB6" w:rsidRPr="00727FB6" w:rsidRDefault="00727FB6" w:rsidP="00727FB6">
      <w:pPr>
        <w:spacing w:line="276" w:lineRule="auto"/>
        <w:rPr>
          <w:rFonts w:ascii="Trebuchet MS" w:hAnsi="Trebuchet MS" w:cs="Tahoma"/>
          <w:b/>
          <w:bCs/>
          <w:color w:val="000000"/>
          <w:sz w:val="22"/>
          <w:szCs w:val="22"/>
        </w:rPr>
      </w:pPr>
    </w:p>
    <w:p w14:paraId="52FEEB6C" w14:textId="2CFBDC14" w:rsidR="00727FB6" w:rsidRPr="00B74D18" w:rsidRDefault="00727FB6" w:rsidP="00B74D18">
      <w:pPr>
        <w:pStyle w:val="Paragraphedeliste"/>
        <w:numPr>
          <w:ilvl w:val="0"/>
          <w:numId w:val="186"/>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 xml:space="preserve">Évaluer l’application des mesures législatives et règlementaires de gestion et de conduite des crises </w:t>
      </w:r>
      <w:proofErr w:type="gramStart"/>
      <w:r w:rsidRPr="00B74D18">
        <w:rPr>
          <w:rFonts w:ascii="Trebuchet MS" w:hAnsi="Trebuchet MS" w:cs="Tahoma"/>
          <w:color w:val="000000"/>
          <w:sz w:val="22"/>
          <w:szCs w:val="22"/>
        </w:rPr>
        <w:t>au</w:t>
      </w:r>
      <w:proofErr w:type="gramEnd"/>
      <w:r w:rsidRPr="00B74D18">
        <w:rPr>
          <w:rFonts w:ascii="Trebuchet MS" w:hAnsi="Trebuchet MS" w:cs="Tahoma"/>
          <w:color w:val="000000"/>
          <w:sz w:val="22"/>
          <w:szCs w:val="22"/>
        </w:rPr>
        <w:t xml:space="preserve"> plan national et régional</w:t>
      </w:r>
    </w:p>
    <w:p w14:paraId="7956F945" w14:textId="5C1293A2" w:rsidR="00727FB6" w:rsidRPr="00B74D18" w:rsidRDefault="00727FB6" w:rsidP="00B74D18">
      <w:pPr>
        <w:pStyle w:val="Paragraphedeliste"/>
        <w:numPr>
          <w:ilvl w:val="0"/>
          <w:numId w:val="186"/>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Adopter des mesures législatives et règlementaires sur le cadre institutionnel et opérationnel de l’action humanitaire et gestion des crise</w:t>
      </w:r>
      <w:r w:rsidR="00BB4043" w:rsidRPr="00B74D18">
        <w:rPr>
          <w:rFonts w:ascii="Trebuchet MS" w:hAnsi="Trebuchet MS" w:cs="Tahoma"/>
          <w:color w:val="000000"/>
          <w:sz w:val="22"/>
          <w:szCs w:val="22"/>
        </w:rPr>
        <w:t>s</w:t>
      </w:r>
    </w:p>
    <w:p w14:paraId="18A5B2CC" w14:textId="43AD97F7" w:rsidR="00727FB6" w:rsidRPr="00B74D18" w:rsidRDefault="00727FB6" w:rsidP="00B74D18">
      <w:pPr>
        <w:pStyle w:val="Paragraphedeliste"/>
        <w:numPr>
          <w:ilvl w:val="0"/>
          <w:numId w:val="186"/>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Évaluer les besoins des structures et des agents d’intervention chargés de la gestion des crises et attaques en matière de renforcement de capacités opérationnelles</w:t>
      </w:r>
    </w:p>
    <w:p w14:paraId="27C8F0C9" w14:textId="75ABC335" w:rsidR="00727FB6" w:rsidRPr="00B74D18" w:rsidRDefault="00727FB6" w:rsidP="00B74D18">
      <w:pPr>
        <w:pStyle w:val="Paragraphedeliste"/>
        <w:numPr>
          <w:ilvl w:val="0"/>
          <w:numId w:val="186"/>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 xml:space="preserve">Élaborer le plan de renforcement des capacités opérationnelles des structures et des agents d’intervention chargés de la gestion des crises et attaques </w:t>
      </w:r>
    </w:p>
    <w:p w14:paraId="62CA1D18" w14:textId="77777777" w:rsidR="00727FB6" w:rsidRPr="00B74D18" w:rsidRDefault="00727FB6" w:rsidP="00727FB6">
      <w:pPr>
        <w:spacing w:line="276" w:lineRule="auto"/>
        <w:rPr>
          <w:rFonts w:ascii="Trebuchet MS" w:hAnsi="Trebuchet MS" w:cs="Tahoma"/>
          <w:color w:val="000000"/>
          <w:sz w:val="22"/>
          <w:szCs w:val="22"/>
        </w:rPr>
      </w:pPr>
    </w:p>
    <w:p w14:paraId="7ECB05E5" w14:textId="596CB858" w:rsidR="00727FB6" w:rsidRPr="00B74D18" w:rsidRDefault="00727FB6" w:rsidP="00B74D18">
      <w:pPr>
        <w:pStyle w:val="Paragraphedeliste"/>
        <w:numPr>
          <w:ilvl w:val="0"/>
          <w:numId w:val="186"/>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 xml:space="preserve">Mettre en œuvre le plan de renforcement de capacités opérationnelles des structures et des agents d’intervention chargés de la gestion des crises et attaques   </w:t>
      </w:r>
    </w:p>
    <w:p w14:paraId="36AC1960" w14:textId="3AE8FDFB" w:rsidR="00727FB6" w:rsidRPr="00B74D18" w:rsidRDefault="00727FB6" w:rsidP="00B74D18">
      <w:pPr>
        <w:pStyle w:val="Paragraphedeliste"/>
        <w:numPr>
          <w:ilvl w:val="0"/>
          <w:numId w:val="186"/>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 xml:space="preserve">Évaluer la mise en œuvre des accords e paix/de non-agression et des mécanismes de gestion et de conduite des crises </w:t>
      </w:r>
      <w:proofErr w:type="gramStart"/>
      <w:r w:rsidRPr="00B74D18">
        <w:rPr>
          <w:rFonts w:ascii="Trebuchet MS" w:hAnsi="Trebuchet MS" w:cs="Tahoma"/>
          <w:color w:val="000000"/>
          <w:sz w:val="22"/>
          <w:szCs w:val="22"/>
        </w:rPr>
        <w:t>au</w:t>
      </w:r>
      <w:proofErr w:type="gramEnd"/>
      <w:r w:rsidRPr="00B74D18">
        <w:rPr>
          <w:rFonts w:ascii="Trebuchet MS" w:hAnsi="Trebuchet MS" w:cs="Tahoma"/>
          <w:color w:val="000000"/>
          <w:sz w:val="22"/>
          <w:szCs w:val="22"/>
        </w:rPr>
        <w:t xml:space="preserve"> plan national, régional et local</w:t>
      </w:r>
    </w:p>
    <w:p w14:paraId="2155ED7B" w14:textId="1764633F" w:rsidR="00727FB6" w:rsidRPr="00B74D18" w:rsidRDefault="00727FB6" w:rsidP="00B74D18">
      <w:pPr>
        <w:pStyle w:val="Paragraphedeliste"/>
        <w:numPr>
          <w:ilvl w:val="0"/>
          <w:numId w:val="186"/>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Créer et animer un cadre institutionnel (national ou régional) pour le suivi des accords et des mécanismes de gestion des crises</w:t>
      </w:r>
    </w:p>
    <w:p w14:paraId="57BE819B" w14:textId="79780DB9" w:rsidR="00727FB6" w:rsidRPr="00B74D18" w:rsidRDefault="00727FB6" w:rsidP="00B74D18">
      <w:pPr>
        <w:pStyle w:val="Paragraphedeliste"/>
        <w:numPr>
          <w:ilvl w:val="0"/>
          <w:numId w:val="186"/>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 xml:space="preserve">Mettre en place et renforcer </w:t>
      </w:r>
      <w:r w:rsidR="00BB4043" w:rsidRPr="00B74D18">
        <w:rPr>
          <w:rFonts w:ascii="Trebuchet MS" w:hAnsi="Trebuchet MS" w:cs="Tahoma"/>
          <w:color w:val="000000"/>
          <w:sz w:val="22"/>
          <w:szCs w:val="22"/>
        </w:rPr>
        <w:t>un système interagence</w:t>
      </w:r>
      <w:r w:rsidRPr="00B74D18">
        <w:rPr>
          <w:rFonts w:ascii="Trebuchet MS" w:hAnsi="Trebuchet MS" w:cs="Tahoma"/>
          <w:color w:val="000000"/>
          <w:sz w:val="22"/>
          <w:szCs w:val="22"/>
        </w:rPr>
        <w:t xml:space="preserve"> et entre les services de protection de monitoring, d’analyse et coordination de la situation de protection et les actions humanitaires à tous les niveaux, y compris le monitoring des violations des droits de l’homme, VBG, l’éducation, à la protection de l’enfant, et les récurrences des conflits communautaires</w:t>
      </w:r>
    </w:p>
    <w:p w14:paraId="2D3AD235" w14:textId="30EB4470" w:rsidR="00727FB6" w:rsidRPr="00B74D18" w:rsidRDefault="00727FB6" w:rsidP="00B74D18">
      <w:pPr>
        <w:pStyle w:val="Paragraphedeliste"/>
        <w:numPr>
          <w:ilvl w:val="0"/>
          <w:numId w:val="186"/>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Animer le cadre de concertation des acteurs humanitaires, des autorités nationales, de la société civile, et de la communauté locale sur les actions humanitaires à tous les niveaux et renforcer les capacités en termes de protection et d’assistance aux populations affectées</w:t>
      </w:r>
    </w:p>
    <w:p w14:paraId="3B4128DF" w14:textId="4DC9D372" w:rsidR="00F02F26" w:rsidRDefault="00F02F26" w:rsidP="004B1704">
      <w:pPr>
        <w:spacing w:line="276" w:lineRule="auto"/>
        <w:rPr>
          <w:rFonts w:ascii="Trebuchet MS" w:hAnsi="Trebuchet MS" w:cs="Tahoma"/>
          <w:b/>
          <w:bCs/>
          <w:color w:val="000000"/>
          <w:sz w:val="22"/>
          <w:szCs w:val="22"/>
        </w:rPr>
      </w:pPr>
    </w:p>
    <w:p w14:paraId="14E2C2BE" w14:textId="35942266" w:rsidR="00F02F26" w:rsidRPr="00233CFD" w:rsidRDefault="00F02F26" w:rsidP="00B74D18">
      <w:pPr>
        <w:pStyle w:val="Titre3"/>
        <w:spacing w:line="276" w:lineRule="auto"/>
        <w:rPr>
          <w:rFonts w:ascii="Trebuchet MS" w:hAnsi="Trebuchet MS"/>
          <w:sz w:val="22"/>
          <w:szCs w:val="22"/>
        </w:rPr>
      </w:pPr>
      <w:bookmarkStart w:id="62" w:name="_Toc79058864"/>
      <w:r w:rsidRPr="00233CFD">
        <w:rPr>
          <w:rFonts w:ascii="Trebuchet MS" w:hAnsi="Trebuchet MS"/>
          <w:sz w:val="22"/>
          <w:szCs w:val="22"/>
        </w:rPr>
        <w:t xml:space="preserve">Sous-programme </w:t>
      </w:r>
      <w:r w:rsidR="002F2DBB">
        <w:rPr>
          <w:rFonts w:ascii="Trebuchet MS" w:hAnsi="Trebuchet MS"/>
          <w:sz w:val="22"/>
          <w:szCs w:val="22"/>
        </w:rPr>
        <w:t>4</w:t>
      </w:r>
      <w:r>
        <w:rPr>
          <w:rFonts w:ascii="Trebuchet MS" w:hAnsi="Trebuchet MS"/>
          <w:sz w:val="22"/>
          <w:szCs w:val="22"/>
        </w:rPr>
        <w:t>.</w:t>
      </w:r>
      <w:r w:rsidR="002F2DBB">
        <w:rPr>
          <w:rFonts w:ascii="Trebuchet MS" w:hAnsi="Trebuchet MS"/>
          <w:sz w:val="22"/>
          <w:szCs w:val="22"/>
        </w:rPr>
        <w:t>1</w:t>
      </w:r>
      <w:r w:rsidRPr="00233CFD">
        <w:rPr>
          <w:rFonts w:ascii="Trebuchet MS" w:hAnsi="Trebuchet MS"/>
          <w:sz w:val="22"/>
          <w:szCs w:val="22"/>
        </w:rPr>
        <w:t>.</w:t>
      </w:r>
      <w:r w:rsidR="002F2DBB">
        <w:rPr>
          <w:rFonts w:ascii="Trebuchet MS" w:hAnsi="Trebuchet MS"/>
          <w:sz w:val="22"/>
          <w:szCs w:val="22"/>
        </w:rPr>
        <w:t>2</w:t>
      </w:r>
      <w:r>
        <w:rPr>
          <w:rFonts w:ascii="Trebuchet MS" w:hAnsi="Trebuchet MS"/>
          <w:sz w:val="22"/>
          <w:szCs w:val="22"/>
        </w:rPr>
        <w:t>.</w:t>
      </w:r>
      <w:r w:rsidRPr="00233CFD">
        <w:rPr>
          <w:rFonts w:ascii="Trebuchet MS" w:hAnsi="Trebuchet MS"/>
          <w:sz w:val="22"/>
          <w:szCs w:val="22"/>
        </w:rPr>
        <w:t> : «</w:t>
      </w:r>
      <w:r w:rsidRPr="005E3400">
        <w:rPr>
          <w:rFonts w:ascii="Trebuchet MS" w:hAnsi="Trebuchet MS"/>
          <w:sz w:val="22"/>
          <w:szCs w:val="22"/>
        </w:rPr>
        <w:t xml:space="preserve"> </w:t>
      </w:r>
      <w:r w:rsidRPr="00F02F26">
        <w:rPr>
          <w:rFonts w:ascii="Trebuchet MS" w:hAnsi="Trebuchet MS"/>
          <w:sz w:val="22"/>
          <w:szCs w:val="22"/>
        </w:rPr>
        <w:t>Renforce</w:t>
      </w:r>
      <w:r>
        <w:rPr>
          <w:rFonts w:ascii="Trebuchet MS" w:hAnsi="Trebuchet MS"/>
          <w:sz w:val="22"/>
          <w:szCs w:val="22"/>
        </w:rPr>
        <w:t>ment de</w:t>
      </w:r>
      <w:r w:rsidRPr="00F02F26">
        <w:rPr>
          <w:rFonts w:ascii="Trebuchet MS" w:hAnsi="Trebuchet MS"/>
          <w:sz w:val="22"/>
          <w:szCs w:val="22"/>
        </w:rPr>
        <w:t xml:space="preserve"> la résilience des populations, surtout les femmes et les jeunes, ainsi que les victimes et des présumés auteurs d’actes terroristes et d’extrémisme violent</w:t>
      </w:r>
      <w:r>
        <w:rPr>
          <w:rFonts w:ascii="Trebuchet MS" w:hAnsi="Trebuchet MS"/>
          <w:sz w:val="22"/>
          <w:szCs w:val="22"/>
        </w:rPr>
        <w:t xml:space="preserve"> </w:t>
      </w:r>
      <w:r w:rsidRPr="00233CFD">
        <w:rPr>
          <w:rFonts w:ascii="Trebuchet MS" w:hAnsi="Trebuchet MS"/>
          <w:sz w:val="22"/>
          <w:szCs w:val="22"/>
        </w:rPr>
        <w:t>»</w:t>
      </w:r>
      <w:bookmarkEnd w:id="62"/>
    </w:p>
    <w:p w14:paraId="52C18D7C" w14:textId="2D271144" w:rsidR="00F02F26" w:rsidRDefault="00F02F26" w:rsidP="004B1704">
      <w:pPr>
        <w:spacing w:line="276" w:lineRule="auto"/>
        <w:rPr>
          <w:rFonts w:ascii="Trebuchet MS" w:hAnsi="Trebuchet MS" w:cs="Tahoma"/>
          <w:b/>
          <w:bCs/>
          <w:color w:val="000000"/>
          <w:sz w:val="22"/>
          <w:szCs w:val="22"/>
        </w:rPr>
      </w:pPr>
    </w:p>
    <w:p w14:paraId="4ECE24E2" w14:textId="71F0DAA0" w:rsidR="00F02F26" w:rsidRDefault="00F02F26" w:rsidP="004B1704">
      <w:pPr>
        <w:spacing w:line="276" w:lineRule="auto"/>
        <w:rPr>
          <w:rFonts w:ascii="Trebuchet MS" w:hAnsi="Trebuchet MS" w:cs="Calibri"/>
          <w:color w:val="000000"/>
          <w:sz w:val="22"/>
          <w:szCs w:val="22"/>
        </w:rPr>
      </w:pPr>
      <w:r>
        <w:rPr>
          <w:rFonts w:ascii="Trebuchet MS" w:hAnsi="Trebuchet MS" w:cs="Tahoma"/>
          <w:color w:val="000000" w:themeColor="text1"/>
          <w:sz w:val="22"/>
          <w:szCs w:val="22"/>
        </w:rPr>
        <w:t>Ce sous-programme</w:t>
      </w:r>
      <w:r w:rsidRPr="00233CFD">
        <w:rPr>
          <w:rFonts w:ascii="Trebuchet MS" w:hAnsi="Trebuchet MS" w:cs="Tahoma"/>
          <w:color w:val="000000" w:themeColor="text1"/>
          <w:sz w:val="22"/>
          <w:szCs w:val="22"/>
        </w:rPr>
        <w:t xml:space="preserve"> vise </w:t>
      </w:r>
      <w:r>
        <w:rPr>
          <w:rFonts w:ascii="Trebuchet MS" w:hAnsi="Trebuchet MS" w:cs="Tahoma"/>
          <w:color w:val="000000" w:themeColor="text1"/>
          <w:sz w:val="22"/>
          <w:szCs w:val="22"/>
        </w:rPr>
        <w:t>de renforcer</w:t>
      </w:r>
      <w:r w:rsidRPr="00233CFD">
        <w:rPr>
          <w:rFonts w:ascii="Trebuchet MS" w:hAnsi="Trebuchet MS" w:cs="Calibri"/>
          <w:color w:val="000000"/>
          <w:sz w:val="22"/>
          <w:szCs w:val="22"/>
        </w:rPr>
        <w:t xml:space="preserve"> </w:t>
      </w:r>
      <w:r>
        <w:rPr>
          <w:rFonts w:ascii="Trebuchet MS" w:hAnsi="Trebuchet MS"/>
          <w:sz w:val="22"/>
          <w:szCs w:val="22"/>
        </w:rPr>
        <w:t>de</w:t>
      </w:r>
      <w:r w:rsidRPr="00F02F26">
        <w:rPr>
          <w:rFonts w:ascii="Trebuchet MS" w:hAnsi="Trebuchet MS"/>
          <w:sz w:val="22"/>
          <w:szCs w:val="22"/>
        </w:rPr>
        <w:t xml:space="preserve"> la résilience des populations, surtout les femmes et les jeunes, ainsi que les victimes et des présumés auteurs d’actes terroristes et d’extrémisme violent</w:t>
      </w:r>
      <w:r w:rsidRPr="00233CFD">
        <w:rPr>
          <w:rFonts w:ascii="Trebuchet MS" w:hAnsi="Trebuchet MS" w:cs="Calibri"/>
          <w:color w:val="000000"/>
          <w:sz w:val="22"/>
          <w:szCs w:val="22"/>
        </w:rPr>
        <w:t>. Il est</w:t>
      </w:r>
      <w:r>
        <w:rPr>
          <w:rFonts w:ascii="Trebuchet MS" w:hAnsi="Trebuchet MS" w:cs="Calibri"/>
          <w:color w:val="000000"/>
          <w:sz w:val="22"/>
          <w:szCs w:val="22"/>
        </w:rPr>
        <w:t xml:space="preserve"> principalement</w:t>
      </w:r>
      <w:r w:rsidRPr="00233CFD">
        <w:rPr>
          <w:rFonts w:ascii="Trebuchet MS" w:hAnsi="Trebuchet MS" w:cs="Calibri"/>
          <w:color w:val="000000"/>
          <w:sz w:val="22"/>
          <w:szCs w:val="22"/>
        </w:rPr>
        <w:t xml:space="preserve"> porté par le </w:t>
      </w:r>
      <w:r w:rsidRPr="00487CBD">
        <w:rPr>
          <w:rFonts w:ascii="Trebuchet MS" w:hAnsi="Trebuchet MS" w:cs="Calibri"/>
          <w:color w:val="000000"/>
          <w:sz w:val="22"/>
          <w:szCs w:val="22"/>
        </w:rPr>
        <w:t>Ministère de la Santé et du Développement Social</w:t>
      </w:r>
      <w:r>
        <w:rPr>
          <w:rFonts w:ascii="Trebuchet MS" w:hAnsi="Trebuchet MS" w:cs="Calibri"/>
          <w:color w:val="000000"/>
          <w:sz w:val="22"/>
          <w:szCs w:val="22"/>
        </w:rPr>
        <w:t xml:space="preserve"> (MSDS).</w:t>
      </w:r>
    </w:p>
    <w:p w14:paraId="31A171F1" w14:textId="199D08E3" w:rsidR="00F02F26" w:rsidRDefault="00F02F26" w:rsidP="004B1704">
      <w:pPr>
        <w:spacing w:line="276" w:lineRule="auto"/>
        <w:rPr>
          <w:rFonts w:ascii="Trebuchet MS" w:hAnsi="Trebuchet MS" w:cs="Calibri"/>
          <w:color w:val="000000"/>
          <w:sz w:val="22"/>
          <w:szCs w:val="22"/>
        </w:rPr>
      </w:pPr>
    </w:p>
    <w:p w14:paraId="1134C608" w14:textId="772988D9" w:rsidR="00F02F26" w:rsidRDefault="00F02F26" w:rsidP="00F02F26">
      <w:pPr>
        <w:spacing w:line="276" w:lineRule="auto"/>
        <w:rPr>
          <w:rFonts w:ascii="Trebuchet MS" w:hAnsi="Trebuchet MS" w:cs="Tahoma"/>
          <w:b/>
          <w:bCs/>
          <w:color w:val="000000" w:themeColor="text1"/>
          <w:sz w:val="22"/>
          <w:szCs w:val="22"/>
        </w:rPr>
      </w:pPr>
      <w:r w:rsidRPr="00233CFD">
        <w:rPr>
          <w:rFonts w:ascii="Trebuchet MS" w:hAnsi="Trebuchet MS" w:cs="Tahoma"/>
          <w:b/>
          <w:bCs/>
          <w:color w:val="000000" w:themeColor="text1"/>
          <w:sz w:val="22"/>
          <w:szCs w:val="22"/>
        </w:rPr>
        <w:t>Résultats attendus :</w:t>
      </w:r>
    </w:p>
    <w:p w14:paraId="7719BFDE" w14:textId="77777777" w:rsidR="00F02F26" w:rsidRPr="00B74D18" w:rsidRDefault="00F02F26" w:rsidP="00F02F26">
      <w:pPr>
        <w:spacing w:line="276" w:lineRule="auto"/>
        <w:rPr>
          <w:rFonts w:ascii="Trebuchet MS" w:hAnsi="Trebuchet MS" w:cs="Tahoma"/>
          <w:color w:val="000000" w:themeColor="text1"/>
          <w:sz w:val="22"/>
          <w:szCs w:val="22"/>
        </w:rPr>
      </w:pPr>
    </w:p>
    <w:p w14:paraId="24AB33FB" w14:textId="77777777" w:rsidR="00F02F26" w:rsidRPr="00B74D18" w:rsidRDefault="00F02F26" w:rsidP="00F02F26">
      <w:pPr>
        <w:pStyle w:val="Paragraphedeliste"/>
        <w:numPr>
          <w:ilvl w:val="0"/>
          <w:numId w:val="187"/>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La résilience des communautés, y compris les jeunes, femmes, les enfants déscolarisés et des autres groupes et communautés vulnérables de l’extrémisme violent est renforcée à travers des activités génératrices de revenus (AGR),  apprentissage et des moyens d’existence durables</w:t>
      </w:r>
    </w:p>
    <w:p w14:paraId="12BBF307" w14:textId="77777777" w:rsidR="00F02F26" w:rsidRPr="00B74D18" w:rsidRDefault="00F02F26" w:rsidP="00F02F26">
      <w:pPr>
        <w:pStyle w:val="Paragraphedeliste"/>
        <w:numPr>
          <w:ilvl w:val="0"/>
          <w:numId w:val="187"/>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Le dispositif de prises en charge et d’accompagnement psychosocial des victimes d’actes terroristes et d’extrémisme violent est opérationnel</w:t>
      </w:r>
    </w:p>
    <w:p w14:paraId="07375558" w14:textId="1D77A9DB" w:rsidR="00F02F26" w:rsidRPr="00B74D18" w:rsidRDefault="00F02F26" w:rsidP="00B74D18">
      <w:pPr>
        <w:pStyle w:val="Paragraphedeliste"/>
        <w:numPr>
          <w:ilvl w:val="0"/>
          <w:numId w:val="187"/>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 xml:space="preserve">Le dispositif de prises en charge et d’accompagnement psychosocial, de déradicalisation, réintégration et réhabilitation des présumés auteurs d’actes terroristes et d’extrémisme violent est renforcé et opérationnel </w:t>
      </w:r>
    </w:p>
    <w:p w14:paraId="0F73F175" w14:textId="77777777" w:rsidR="00F02F26" w:rsidRDefault="00F02F26" w:rsidP="00F02F26">
      <w:pPr>
        <w:spacing w:line="276" w:lineRule="auto"/>
        <w:rPr>
          <w:rFonts w:ascii="Trebuchet MS" w:hAnsi="Trebuchet MS" w:cs="Tahoma"/>
          <w:b/>
          <w:bCs/>
          <w:color w:val="000000" w:themeColor="text1"/>
          <w:sz w:val="22"/>
          <w:szCs w:val="22"/>
        </w:rPr>
      </w:pPr>
    </w:p>
    <w:p w14:paraId="450E718D" w14:textId="137A3AB9" w:rsidR="00F02F26" w:rsidRDefault="00F02F26" w:rsidP="00F02F26">
      <w:pPr>
        <w:spacing w:line="276" w:lineRule="auto"/>
        <w:rPr>
          <w:rFonts w:ascii="Trebuchet MS" w:hAnsi="Trebuchet MS" w:cs="Calibri"/>
          <w:b/>
          <w:bCs/>
          <w:color w:val="000000"/>
          <w:sz w:val="22"/>
          <w:szCs w:val="22"/>
        </w:rPr>
      </w:pPr>
      <w:r w:rsidRPr="00233CFD">
        <w:rPr>
          <w:rFonts w:ascii="Trebuchet MS" w:hAnsi="Trebuchet MS" w:cs="Calibri"/>
          <w:b/>
          <w:bCs/>
          <w:color w:val="000000"/>
          <w:sz w:val="22"/>
          <w:szCs w:val="22"/>
        </w:rPr>
        <w:t>Indicateurs :</w:t>
      </w:r>
    </w:p>
    <w:p w14:paraId="532B8906" w14:textId="77777777" w:rsidR="00F02F26" w:rsidRDefault="00F02F26" w:rsidP="00F02F26">
      <w:pPr>
        <w:spacing w:line="276" w:lineRule="auto"/>
        <w:rPr>
          <w:rFonts w:ascii="Trebuchet MS" w:hAnsi="Trebuchet MS" w:cs="Calibri"/>
          <w:b/>
          <w:bCs/>
          <w:color w:val="000000"/>
          <w:sz w:val="22"/>
          <w:szCs w:val="22"/>
        </w:rPr>
      </w:pPr>
    </w:p>
    <w:p w14:paraId="77096F44" w14:textId="77777777" w:rsidR="00F02F26" w:rsidRPr="00B74D18" w:rsidRDefault="00F02F26" w:rsidP="00F02F26">
      <w:pPr>
        <w:pStyle w:val="Paragraphedeliste"/>
        <w:numPr>
          <w:ilvl w:val="0"/>
          <w:numId w:val="188"/>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Nombre des initiatives et microprojets d’appui socio-économiques réalisé</w:t>
      </w:r>
    </w:p>
    <w:p w14:paraId="3FFE84BB" w14:textId="77777777" w:rsidR="00F02F26" w:rsidRPr="00B74D18" w:rsidRDefault="00F02F26" w:rsidP="00F02F26">
      <w:pPr>
        <w:pStyle w:val="Paragraphedeliste"/>
        <w:numPr>
          <w:ilvl w:val="0"/>
          <w:numId w:val="188"/>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Nombre des acteurs formées en matière de AGR (désagrégé par sexe)</w:t>
      </w:r>
    </w:p>
    <w:p w14:paraId="2236CBAF" w14:textId="77777777" w:rsidR="00F02F26" w:rsidRPr="00B74D18" w:rsidRDefault="00F02F26" w:rsidP="00F02F26">
      <w:pPr>
        <w:pStyle w:val="Paragraphedeliste"/>
        <w:numPr>
          <w:ilvl w:val="0"/>
          <w:numId w:val="188"/>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Nombres équipements et matériels distribué pour faciliter la réinsertion socioéconomique</w:t>
      </w:r>
    </w:p>
    <w:p w14:paraId="063F5526" w14:textId="77777777" w:rsidR="00F02F26" w:rsidRPr="00B74D18" w:rsidRDefault="00F02F26" w:rsidP="00F02F26">
      <w:pPr>
        <w:pStyle w:val="Paragraphedeliste"/>
        <w:numPr>
          <w:ilvl w:val="0"/>
          <w:numId w:val="188"/>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Nombres d'initiatives en faveur de l'éducation dans les situations d'urgence</w:t>
      </w:r>
    </w:p>
    <w:p w14:paraId="79133169" w14:textId="47B356A6" w:rsidR="00F02F26" w:rsidRPr="00B74D18" w:rsidRDefault="00F02F26" w:rsidP="00F02F26">
      <w:pPr>
        <w:pStyle w:val="Paragraphedeliste"/>
        <w:numPr>
          <w:ilvl w:val="0"/>
          <w:numId w:val="188"/>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Base de données élaboré et disponible</w:t>
      </w:r>
    </w:p>
    <w:p w14:paraId="705B85E6" w14:textId="77777777" w:rsidR="00F02F26" w:rsidRPr="00B74D18" w:rsidRDefault="00F02F26" w:rsidP="00F02F26">
      <w:pPr>
        <w:pStyle w:val="Paragraphedeliste"/>
        <w:numPr>
          <w:ilvl w:val="0"/>
          <w:numId w:val="188"/>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Mécanisme de victimes d’actes d’extrémisme violent et terroriste mis en place</w:t>
      </w:r>
    </w:p>
    <w:p w14:paraId="022CB308" w14:textId="77777777" w:rsidR="00F02F26" w:rsidRPr="00B74D18" w:rsidRDefault="00F02F26" w:rsidP="00F02F26">
      <w:pPr>
        <w:pStyle w:val="Paragraphedeliste"/>
        <w:numPr>
          <w:ilvl w:val="0"/>
          <w:numId w:val="188"/>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Nombre et pourcentage de survivant(e)s pris en charge (médicale, psychosociale, socio-économique, légale)</w:t>
      </w:r>
    </w:p>
    <w:p w14:paraId="1F9E5D79" w14:textId="4BEAF34D" w:rsidR="00F02F26" w:rsidRPr="00B74D18" w:rsidRDefault="00F02F26" w:rsidP="00F02F26">
      <w:pPr>
        <w:pStyle w:val="Paragraphedeliste"/>
        <w:numPr>
          <w:ilvl w:val="0"/>
          <w:numId w:val="188"/>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 xml:space="preserve">Pourcentage du personnel pénitentiaire formé sur la </w:t>
      </w:r>
      <w:r w:rsidRPr="00F02F26">
        <w:rPr>
          <w:rFonts w:ascii="Trebuchet MS" w:hAnsi="Trebuchet MS" w:cs="Tahoma"/>
          <w:color w:val="000000" w:themeColor="text1"/>
          <w:sz w:val="22"/>
          <w:szCs w:val="22"/>
        </w:rPr>
        <w:t>déradicalisation</w:t>
      </w:r>
      <w:r w:rsidRPr="00B74D18">
        <w:rPr>
          <w:rFonts w:ascii="Trebuchet MS" w:hAnsi="Trebuchet MS" w:cs="Tahoma"/>
          <w:color w:val="000000" w:themeColor="text1"/>
          <w:sz w:val="22"/>
          <w:szCs w:val="22"/>
        </w:rPr>
        <w:t xml:space="preserve"> des présumés auteurs d’actes terroristes et d’extrémisme violent</w:t>
      </w:r>
    </w:p>
    <w:p w14:paraId="2D8C705B" w14:textId="77777777" w:rsidR="00F02F26" w:rsidRPr="00B74D18" w:rsidRDefault="00F02F26" w:rsidP="00F02F26">
      <w:pPr>
        <w:pStyle w:val="Paragraphedeliste"/>
        <w:numPr>
          <w:ilvl w:val="0"/>
          <w:numId w:val="188"/>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Disponibilité de la politique nationale pénitentiaire du Mali</w:t>
      </w:r>
    </w:p>
    <w:p w14:paraId="60B4ED0F" w14:textId="77777777" w:rsidR="00F02F26" w:rsidRPr="00B74D18" w:rsidRDefault="00F02F26" w:rsidP="00F02F26">
      <w:pPr>
        <w:pStyle w:val="Paragraphedeliste"/>
        <w:numPr>
          <w:ilvl w:val="0"/>
          <w:numId w:val="188"/>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Nombre et pourcentage de présumés auteurs d’actes d’extrémisme violent et terroriste pris en charge (appui médicale, psychosociale, socio-économique légale)</w:t>
      </w:r>
    </w:p>
    <w:p w14:paraId="346FF59D" w14:textId="77777777" w:rsidR="00F02F26" w:rsidRPr="00233CFD" w:rsidRDefault="00F02F26" w:rsidP="00F02F26">
      <w:pPr>
        <w:spacing w:line="276" w:lineRule="auto"/>
        <w:rPr>
          <w:rFonts w:ascii="Trebuchet MS" w:hAnsi="Trebuchet MS" w:cs="Tahoma"/>
          <w:b/>
          <w:bCs/>
          <w:color w:val="000000" w:themeColor="text1"/>
          <w:sz w:val="22"/>
          <w:szCs w:val="22"/>
        </w:rPr>
      </w:pPr>
    </w:p>
    <w:p w14:paraId="48B231B3" w14:textId="3FE1EABE" w:rsidR="00F02F26" w:rsidRDefault="00F02F26" w:rsidP="00F02F26">
      <w:pPr>
        <w:spacing w:line="276" w:lineRule="auto"/>
        <w:rPr>
          <w:rFonts w:ascii="Trebuchet MS" w:hAnsi="Trebuchet MS" w:cs="Tahoma"/>
          <w:b/>
          <w:bCs/>
          <w:color w:val="000000"/>
          <w:sz w:val="22"/>
          <w:szCs w:val="22"/>
        </w:rPr>
      </w:pPr>
      <w:r w:rsidRPr="00233CFD">
        <w:rPr>
          <w:rFonts w:ascii="Trebuchet MS" w:hAnsi="Trebuchet MS" w:cs="Tahoma"/>
          <w:b/>
          <w:bCs/>
          <w:color w:val="000000"/>
          <w:sz w:val="22"/>
          <w:szCs w:val="22"/>
        </w:rPr>
        <w:t>Principales activités :</w:t>
      </w:r>
    </w:p>
    <w:p w14:paraId="58F75A68" w14:textId="77777777" w:rsidR="00F02F26" w:rsidRPr="00B74D18" w:rsidRDefault="00F02F26" w:rsidP="00F02F26">
      <w:pPr>
        <w:spacing w:line="276" w:lineRule="auto"/>
        <w:rPr>
          <w:rFonts w:ascii="Trebuchet MS" w:hAnsi="Trebuchet MS" w:cs="Tahoma"/>
          <w:color w:val="000000"/>
          <w:sz w:val="22"/>
          <w:szCs w:val="22"/>
        </w:rPr>
      </w:pPr>
    </w:p>
    <w:p w14:paraId="14A4AB9B" w14:textId="7FE09C32" w:rsidR="00F02F26" w:rsidRPr="00B74D18" w:rsidRDefault="00F02F26" w:rsidP="00F02F26">
      <w:pPr>
        <w:pStyle w:val="Paragraphedeliste"/>
        <w:numPr>
          <w:ilvl w:val="0"/>
          <w:numId w:val="189"/>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 xml:space="preserve">Former, sensibiliser et renforcer les capacités des jeunes, femmes, IDP, réfugiés et les enfants déscolarisés et des autres groupes et communautés vulnérables de l’extrémisme violent à travers des activités génératrices de revenus (AGR) et la réinsertion socioéconomique </w:t>
      </w:r>
    </w:p>
    <w:p w14:paraId="06BB51BC" w14:textId="1BC5D0ED" w:rsidR="00F02F26" w:rsidRPr="00B74D18" w:rsidRDefault="00F02F26" w:rsidP="00F02F26">
      <w:pPr>
        <w:pStyle w:val="Paragraphedeliste"/>
        <w:numPr>
          <w:ilvl w:val="0"/>
          <w:numId w:val="189"/>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Soutenir l'éducation formelle et non formelle dans les situations d'urgence, tout en apportant un soutien à l'intégration des enfants non scolarisés (OOSC) pour leur rétention à l'école</w:t>
      </w:r>
    </w:p>
    <w:p w14:paraId="2B550374" w14:textId="3E172829" w:rsidR="00F02F26" w:rsidRPr="00B74D18" w:rsidRDefault="00F02F26" w:rsidP="00F02F26">
      <w:pPr>
        <w:pStyle w:val="Paragraphedeliste"/>
        <w:numPr>
          <w:ilvl w:val="0"/>
          <w:numId w:val="189"/>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Mettre en place une base de données sur les victimes d’actes terroristes et d’extrémisme violent</w:t>
      </w:r>
    </w:p>
    <w:p w14:paraId="756255D2" w14:textId="59CB5C7D" w:rsidR="00F02F26" w:rsidRPr="00B74D18" w:rsidRDefault="00F02F26" w:rsidP="00F02F26">
      <w:pPr>
        <w:pStyle w:val="Paragraphedeliste"/>
        <w:numPr>
          <w:ilvl w:val="0"/>
          <w:numId w:val="189"/>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Mettre en place des mécanismes de prise en charge des victimes d’actes terroristes et d’extrémisme violent</w:t>
      </w:r>
    </w:p>
    <w:p w14:paraId="425D84E6" w14:textId="26F95CE0" w:rsidR="00F02F26" w:rsidRPr="00B74D18" w:rsidRDefault="00F02F26" w:rsidP="00F02F26">
      <w:pPr>
        <w:pStyle w:val="Paragraphedeliste"/>
        <w:numPr>
          <w:ilvl w:val="0"/>
          <w:numId w:val="189"/>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Mettre en place une base de données sur les présumés auteurs actes terroristes et d’extrémisme violent</w:t>
      </w:r>
    </w:p>
    <w:p w14:paraId="24219AA2" w14:textId="2927BD56" w:rsidR="00F02F26" w:rsidRPr="00B74D18" w:rsidRDefault="00F02F26" w:rsidP="00F02F26">
      <w:pPr>
        <w:pStyle w:val="Paragraphedeliste"/>
        <w:numPr>
          <w:ilvl w:val="0"/>
          <w:numId w:val="189"/>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Mettre en place des mécanismes de prise en charge des présumés auteurs d’actes terroristes et d’extrémisme violent</w:t>
      </w:r>
    </w:p>
    <w:p w14:paraId="2E7E6CC8" w14:textId="0D0899F7" w:rsidR="00F02F26" w:rsidRPr="00B74D18" w:rsidRDefault="00F02F26" w:rsidP="00F02F26">
      <w:pPr>
        <w:pStyle w:val="Paragraphedeliste"/>
        <w:numPr>
          <w:ilvl w:val="0"/>
          <w:numId w:val="189"/>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Former le personnel pénitentiaire sur la déradicalisation, la réhabilitation et la réintégration des auteurs présumés d’actes terroristes et d’extrémisme violent</w:t>
      </w:r>
    </w:p>
    <w:p w14:paraId="6CB51A4E" w14:textId="4034BC7C" w:rsidR="00F02F26" w:rsidRPr="00B74D18" w:rsidRDefault="00F02F26" w:rsidP="00F02F26">
      <w:pPr>
        <w:pStyle w:val="Paragraphedeliste"/>
        <w:numPr>
          <w:ilvl w:val="0"/>
          <w:numId w:val="189"/>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Soutenir l'élaboration d'un cadre commun pour la réintégration entre les établissements pénitentiaire, les dirigeants locaux et les familles</w:t>
      </w:r>
    </w:p>
    <w:p w14:paraId="118E7A9B" w14:textId="33886AE9" w:rsidR="00F02F26" w:rsidRPr="00B74D18" w:rsidRDefault="00F02F26" w:rsidP="00F02F26">
      <w:pPr>
        <w:pStyle w:val="Paragraphedeliste"/>
        <w:numPr>
          <w:ilvl w:val="0"/>
          <w:numId w:val="189"/>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Renforcer la réintégration socio-économique des auteurs présumés d’actes terroristes à travers les activités génératrices de revenu, la formation professionnelle et la réintégration scolaire</w:t>
      </w:r>
    </w:p>
    <w:p w14:paraId="386ABA3E" w14:textId="31FEC531" w:rsidR="00F02F26" w:rsidRPr="00B74D18" w:rsidRDefault="00F02F26" w:rsidP="00B74D18">
      <w:pPr>
        <w:pStyle w:val="Paragraphedeliste"/>
        <w:spacing w:line="276" w:lineRule="auto"/>
        <w:rPr>
          <w:rFonts w:ascii="Trebuchet MS" w:hAnsi="Trebuchet MS" w:cs="Tahoma"/>
          <w:b/>
          <w:bCs/>
          <w:color w:val="000000"/>
          <w:sz w:val="22"/>
          <w:szCs w:val="22"/>
        </w:rPr>
      </w:pPr>
    </w:p>
    <w:p w14:paraId="56AB8278" w14:textId="60E2CD45" w:rsidR="00D86486" w:rsidRPr="00233CFD" w:rsidRDefault="002F2DBB" w:rsidP="00B74D18">
      <w:pPr>
        <w:pStyle w:val="Titre2"/>
        <w:spacing w:line="276" w:lineRule="auto"/>
        <w:rPr>
          <w:rFonts w:ascii="Trebuchet MS" w:hAnsi="Trebuchet MS"/>
          <w:b/>
          <w:bCs/>
          <w:sz w:val="24"/>
          <w:szCs w:val="24"/>
        </w:rPr>
      </w:pPr>
      <w:bookmarkStart w:id="63" w:name="_Toc79058865"/>
      <w:r w:rsidRPr="00B74D18">
        <w:rPr>
          <w:rFonts w:ascii="Trebuchet MS" w:hAnsi="Trebuchet MS"/>
          <w:b/>
          <w:bCs/>
          <w:sz w:val="24"/>
          <w:szCs w:val="24"/>
        </w:rPr>
        <w:t xml:space="preserve">5.  </w:t>
      </w:r>
      <w:bookmarkStart w:id="64" w:name="_Toc75336519"/>
      <w:bookmarkStart w:id="65" w:name="_Toc75337286"/>
      <w:bookmarkStart w:id="66" w:name="_Toc75337329"/>
      <w:bookmarkStart w:id="67" w:name="_Toc75336520"/>
      <w:bookmarkStart w:id="68" w:name="_Toc75337287"/>
      <w:bookmarkStart w:id="69" w:name="_Toc75337330"/>
      <w:bookmarkEnd w:id="64"/>
      <w:bookmarkEnd w:id="65"/>
      <w:bookmarkEnd w:id="66"/>
      <w:bookmarkEnd w:id="67"/>
      <w:bookmarkEnd w:id="68"/>
      <w:bookmarkEnd w:id="69"/>
      <w:r w:rsidR="00B43C66" w:rsidRPr="00233CFD">
        <w:rPr>
          <w:rFonts w:ascii="Trebuchet MS" w:hAnsi="Trebuchet MS"/>
          <w:b/>
          <w:bCs/>
          <w:sz w:val="24"/>
          <w:szCs w:val="24"/>
        </w:rPr>
        <w:t xml:space="preserve">Pilier </w:t>
      </w:r>
      <w:r w:rsidR="003848D7" w:rsidRPr="00233CFD">
        <w:rPr>
          <w:rFonts w:ascii="Trebuchet MS" w:hAnsi="Trebuchet MS"/>
          <w:b/>
          <w:bCs/>
          <w:sz w:val="24"/>
          <w:szCs w:val="24"/>
        </w:rPr>
        <w:t>cohésion sociale</w:t>
      </w:r>
      <w:bookmarkEnd w:id="63"/>
      <w:r w:rsidR="003848D7" w:rsidRPr="00233CFD">
        <w:rPr>
          <w:rFonts w:ascii="Trebuchet MS" w:hAnsi="Trebuchet MS"/>
          <w:b/>
          <w:bCs/>
          <w:sz w:val="24"/>
          <w:szCs w:val="24"/>
        </w:rPr>
        <w:t xml:space="preserve"> </w:t>
      </w:r>
    </w:p>
    <w:p w14:paraId="5D5FA4F3" w14:textId="77777777" w:rsidR="003848D7" w:rsidRPr="00233CFD" w:rsidRDefault="003848D7" w:rsidP="004B1704">
      <w:pPr>
        <w:spacing w:line="276" w:lineRule="auto"/>
        <w:rPr>
          <w:rFonts w:ascii="Trebuchet MS" w:hAnsi="Trebuchet MS"/>
          <w:sz w:val="22"/>
          <w:szCs w:val="22"/>
        </w:rPr>
      </w:pPr>
    </w:p>
    <w:p w14:paraId="0CB9083E" w14:textId="59D0CE29" w:rsidR="00D86486" w:rsidRPr="00233CFD" w:rsidRDefault="00D86486" w:rsidP="00B74D18">
      <w:pPr>
        <w:pStyle w:val="Titre3"/>
        <w:spacing w:line="276" w:lineRule="auto"/>
        <w:rPr>
          <w:rFonts w:ascii="Trebuchet MS" w:hAnsi="Trebuchet MS"/>
          <w:sz w:val="22"/>
          <w:szCs w:val="22"/>
        </w:rPr>
      </w:pPr>
      <w:bookmarkStart w:id="70" w:name="_Toc79058866"/>
      <w:r w:rsidRPr="00233CFD">
        <w:rPr>
          <w:rFonts w:ascii="Trebuchet MS" w:hAnsi="Trebuchet MS"/>
          <w:sz w:val="22"/>
          <w:szCs w:val="22"/>
        </w:rPr>
        <w:t xml:space="preserve">Sous-programme </w:t>
      </w:r>
      <w:r w:rsidR="003848D7" w:rsidRPr="00233CFD">
        <w:rPr>
          <w:rFonts w:ascii="Trebuchet MS" w:hAnsi="Trebuchet MS"/>
          <w:sz w:val="22"/>
          <w:szCs w:val="22"/>
        </w:rPr>
        <w:t>5.1 :</w:t>
      </w:r>
      <w:r w:rsidRPr="00233CFD">
        <w:rPr>
          <w:rFonts w:ascii="Trebuchet MS" w:hAnsi="Trebuchet MS"/>
          <w:sz w:val="22"/>
          <w:szCs w:val="22"/>
        </w:rPr>
        <w:t>« </w:t>
      </w:r>
      <w:r w:rsidR="002F2DBB" w:rsidRPr="002F2DBB">
        <w:rPr>
          <w:rFonts w:ascii="Trebuchet MS" w:hAnsi="Trebuchet MS"/>
          <w:sz w:val="22"/>
          <w:szCs w:val="22"/>
        </w:rPr>
        <w:t xml:space="preserve"> Renforce</w:t>
      </w:r>
      <w:r w:rsidR="002F2DBB">
        <w:rPr>
          <w:rFonts w:ascii="Trebuchet MS" w:hAnsi="Trebuchet MS"/>
          <w:sz w:val="22"/>
          <w:szCs w:val="22"/>
        </w:rPr>
        <w:t>ment de</w:t>
      </w:r>
      <w:r w:rsidR="002F2DBB" w:rsidRPr="002F2DBB">
        <w:rPr>
          <w:rFonts w:ascii="Trebuchet MS" w:hAnsi="Trebuchet MS"/>
          <w:sz w:val="22"/>
          <w:szCs w:val="22"/>
        </w:rPr>
        <w:t xml:space="preserve"> la cohésion sociale et de la résilience communautaire à travers la gestion des ressources naturelles concertée et équitable</w:t>
      </w:r>
      <w:r w:rsidRPr="00233CFD">
        <w:rPr>
          <w:rFonts w:ascii="Trebuchet MS" w:hAnsi="Trebuchet MS"/>
          <w:sz w:val="22"/>
          <w:szCs w:val="22"/>
        </w:rPr>
        <w:t>».</w:t>
      </w:r>
      <w:bookmarkEnd w:id="70"/>
    </w:p>
    <w:p w14:paraId="121DABC0" w14:textId="77777777" w:rsidR="00D86486" w:rsidRPr="00233CFD" w:rsidRDefault="00D86486" w:rsidP="004B1704">
      <w:pPr>
        <w:spacing w:line="276" w:lineRule="auto"/>
        <w:rPr>
          <w:rFonts w:ascii="Trebuchet MS" w:hAnsi="Trebuchet MS" w:cs="Tahoma"/>
          <w:b/>
          <w:bCs/>
          <w:sz w:val="22"/>
          <w:szCs w:val="22"/>
        </w:rPr>
      </w:pPr>
    </w:p>
    <w:p w14:paraId="71ED2F99" w14:textId="5F226E26" w:rsidR="00EE131E" w:rsidRDefault="00D86486" w:rsidP="002F2DBB">
      <w:pPr>
        <w:spacing w:line="276" w:lineRule="auto"/>
        <w:jc w:val="both"/>
        <w:rPr>
          <w:rFonts w:ascii="Trebuchet MS" w:hAnsi="Trebuchet MS" w:cs="Tahoma"/>
          <w:color w:val="000000" w:themeColor="text1"/>
          <w:sz w:val="22"/>
          <w:szCs w:val="22"/>
        </w:rPr>
      </w:pPr>
      <w:r w:rsidRPr="00233CFD">
        <w:rPr>
          <w:rFonts w:ascii="Trebuchet MS" w:hAnsi="Trebuchet MS" w:cs="Tahoma"/>
          <w:color w:val="000000" w:themeColor="text1"/>
          <w:sz w:val="22"/>
          <w:szCs w:val="22"/>
        </w:rPr>
        <w:t xml:space="preserve">L’objectif du sous-programme </w:t>
      </w:r>
      <w:r w:rsidR="002F2DBB">
        <w:rPr>
          <w:rFonts w:ascii="Trebuchet MS" w:hAnsi="Trebuchet MS" w:cs="Tahoma"/>
          <w:color w:val="000000" w:themeColor="text1"/>
          <w:sz w:val="22"/>
          <w:szCs w:val="22"/>
        </w:rPr>
        <w:t>vise à r</w:t>
      </w:r>
      <w:r w:rsidR="002F2DBB" w:rsidRPr="002F2DBB">
        <w:rPr>
          <w:rFonts w:ascii="Trebuchet MS" w:hAnsi="Trebuchet MS" w:cs="Tahoma"/>
          <w:color w:val="000000" w:themeColor="text1"/>
          <w:sz w:val="22"/>
          <w:szCs w:val="22"/>
        </w:rPr>
        <w:t>enforcer la cohésion sociale et de la résilience communautaire à travers la gestion des ressources naturelles concertée et équitable</w:t>
      </w:r>
      <w:r w:rsidRPr="00233CFD">
        <w:rPr>
          <w:rFonts w:ascii="Trebuchet MS" w:hAnsi="Trebuchet MS" w:cs="Tahoma"/>
          <w:color w:val="000000" w:themeColor="text1"/>
          <w:sz w:val="22"/>
          <w:szCs w:val="22"/>
        </w:rPr>
        <w:t>.</w:t>
      </w:r>
      <w:r w:rsidR="002F2DBB">
        <w:rPr>
          <w:rFonts w:ascii="Trebuchet MS" w:hAnsi="Trebuchet MS" w:cs="Tahoma"/>
          <w:color w:val="000000" w:themeColor="text1"/>
          <w:sz w:val="22"/>
          <w:szCs w:val="22"/>
        </w:rPr>
        <w:t xml:space="preserve"> </w:t>
      </w:r>
      <w:r w:rsidRPr="00233CFD">
        <w:rPr>
          <w:rFonts w:ascii="Trebuchet MS" w:hAnsi="Trebuchet MS" w:cs="Tahoma"/>
          <w:color w:val="000000" w:themeColor="text1"/>
          <w:sz w:val="22"/>
          <w:szCs w:val="22"/>
        </w:rPr>
        <w:t xml:space="preserve">Le sous-programme comporte des actions qui relèvent du </w:t>
      </w:r>
      <w:r w:rsidR="00EE131E" w:rsidRPr="00EE131E">
        <w:rPr>
          <w:rFonts w:ascii="Trebuchet MS" w:hAnsi="Trebuchet MS" w:cs="Tahoma"/>
          <w:color w:val="000000" w:themeColor="text1"/>
          <w:sz w:val="22"/>
          <w:szCs w:val="22"/>
        </w:rPr>
        <w:t>Ministère de la Réconciliation nationale chargé de l’Accord pour la Paix et la Réconciliation</w:t>
      </w:r>
      <w:r w:rsidR="00EE131E">
        <w:rPr>
          <w:rFonts w:ascii="Trebuchet MS" w:hAnsi="Trebuchet MS" w:cs="Tahoma"/>
          <w:color w:val="000000" w:themeColor="text1"/>
          <w:sz w:val="22"/>
          <w:szCs w:val="22"/>
        </w:rPr>
        <w:t xml:space="preserve"> (MRN-APR).</w:t>
      </w:r>
    </w:p>
    <w:p w14:paraId="6D3BD1C1" w14:textId="77777777" w:rsidR="00EE131E" w:rsidRPr="00233CFD" w:rsidRDefault="00EE131E" w:rsidP="00B74D18">
      <w:pPr>
        <w:spacing w:line="276" w:lineRule="auto"/>
        <w:jc w:val="both"/>
        <w:rPr>
          <w:rFonts w:ascii="Trebuchet MS" w:hAnsi="Trebuchet MS" w:cs="Tahoma"/>
          <w:color w:val="000000" w:themeColor="text1"/>
          <w:sz w:val="22"/>
          <w:szCs w:val="22"/>
        </w:rPr>
      </w:pPr>
    </w:p>
    <w:p w14:paraId="1752AB43" w14:textId="0EF33DA4" w:rsidR="00D86486" w:rsidRDefault="00D86486" w:rsidP="00EE131E">
      <w:pPr>
        <w:spacing w:line="276" w:lineRule="auto"/>
        <w:jc w:val="both"/>
        <w:rPr>
          <w:rFonts w:ascii="Trebuchet MS" w:hAnsi="Trebuchet MS" w:cs="Tahoma"/>
          <w:b/>
          <w:bCs/>
          <w:color w:val="000000" w:themeColor="text1"/>
          <w:sz w:val="22"/>
          <w:szCs w:val="22"/>
        </w:rPr>
      </w:pPr>
      <w:r w:rsidRPr="00233CFD">
        <w:rPr>
          <w:rFonts w:ascii="Trebuchet MS" w:hAnsi="Trebuchet MS" w:cs="Tahoma"/>
          <w:b/>
          <w:bCs/>
          <w:color w:val="000000" w:themeColor="text1"/>
          <w:sz w:val="22"/>
          <w:szCs w:val="22"/>
        </w:rPr>
        <w:t>Résultats attendus</w:t>
      </w:r>
      <w:r w:rsidR="00AB445B" w:rsidRPr="00233CFD">
        <w:rPr>
          <w:rFonts w:ascii="Trebuchet MS" w:hAnsi="Trebuchet MS" w:cs="Tahoma"/>
          <w:b/>
          <w:bCs/>
          <w:color w:val="000000" w:themeColor="text1"/>
          <w:sz w:val="22"/>
          <w:szCs w:val="22"/>
        </w:rPr>
        <w:t> :</w:t>
      </w:r>
    </w:p>
    <w:p w14:paraId="249066D7" w14:textId="77777777" w:rsidR="008F6636" w:rsidRPr="00233CFD" w:rsidRDefault="008F6636" w:rsidP="004B1704">
      <w:pPr>
        <w:spacing w:line="276" w:lineRule="auto"/>
        <w:rPr>
          <w:rFonts w:ascii="Trebuchet MS" w:hAnsi="Trebuchet MS" w:cs="Tahoma"/>
          <w:b/>
          <w:bCs/>
          <w:color w:val="000000" w:themeColor="text1"/>
          <w:sz w:val="22"/>
          <w:szCs w:val="22"/>
        </w:rPr>
      </w:pPr>
    </w:p>
    <w:p w14:paraId="6E61733D" w14:textId="77777777" w:rsidR="002F2DBB" w:rsidRPr="00B74D18" w:rsidRDefault="002F2DBB" w:rsidP="00B74D18">
      <w:pPr>
        <w:pStyle w:val="Paragraphedeliste"/>
        <w:numPr>
          <w:ilvl w:val="0"/>
          <w:numId w:val="190"/>
        </w:numPr>
        <w:rPr>
          <w:rFonts w:ascii="Trebuchet MS" w:hAnsi="Trebuchet MS" w:cs="Calibri"/>
          <w:color w:val="000000"/>
          <w:sz w:val="22"/>
          <w:szCs w:val="22"/>
        </w:rPr>
      </w:pPr>
      <w:r w:rsidRPr="00B74D18">
        <w:rPr>
          <w:rFonts w:ascii="Trebuchet MS" w:hAnsi="Trebuchet MS" w:cs="Calibri"/>
          <w:color w:val="000000"/>
          <w:sz w:val="22"/>
          <w:szCs w:val="22"/>
        </w:rPr>
        <w:t>Une gestion concertée et équitable des ressources naturelles avec les différentes communautés est instaurée</w:t>
      </w:r>
    </w:p>
    <w:p w14:paraId="0DD79BC7" w14:textId="77777777" w:rsidR="00D86486" w:rsidRPr="00233CFD" w:rsidRDefault="00D86486" w:rsidP="004B1704">
      <w:pPr>
        <w:spacing w:line="276" w:lineRule="auto"/>
        <w:rPr>
          <w:rFonts w:ascii="Trebuchet MS" w:hAnsi="Trebuchet MS" w:cs="Calibri"/>
          <w:i/>
          <w:iCs/>
          <w:color w:val="000000"/>
          <w:sz w:val="22"/>
          <w:szCs w:val="22"/>
        </w:rPr>
      </w:pPr>
    </w:p>
    <w:p w14:paraId="237FDCF0" w14:textId="52C60AAA" w:rsidR="00D86486" w:rsidRDefault="00D86486" w:rsidP="004B1704">
      <w:pPr>
        <w:spacing w:line="276" w:lineRule="auto"/>
        <w:rPr>
          <w:rFonts w:ascii="Trebuchet MS" w:hAnsi="Trebuchet MS" w:cs="Calibri"/>
          <w:b/>
          <w:bCs/>
          <w:color w:val="000000"/>
          <w:sz w:val="22"/>
          <w:szCs w:val="22"/>
        </w:rPr>
      </w:pPr>
      <w:r w:rsidRPr="00233CFD">
        <w:rPr>
          <w:rFonts w:ascii="Trebuchet MS" w:hAnsi="Trebuchet MS" w:cs="Calibri"/>
          <w:b/>
          <w:bCs/>
          <w:color w:val="000000"/>
          <w:sz w:val="22"/>
          <w:szCs w:val="22"/>
        </w:rPr>
        <w:t>Indicateurs</w:t>
      </w:r>
      <w:r w:rsidR="00D47CBE" w:rsidRPr="00233CFD">
        <w:rPr>
          <w:rFonts w:ascii="Trebuchet MS" w:hAnsi="Trebuchet MS" w:cs="Calibri"/>
          <w:b/>
          <w:bCs/>
          <w:color w:val="000000"/>
          <w:sz w:val="22"/>
          <w:szCs w:val="22"/>
        </w:rPr>
        <w:t> :</w:t>
      </w:r>
    </w:p>
    <w:p w14:paraId="2F433B90" w14:textId="77777777" w:rsidR="002F2DBB" w:rsidRDefault="002F2DBB" w:rsidP="004B1704">
      <w:pPr>
        <w:spacing w:line="276" w:lineRule="auto"/>
        <w:rPr>
          <w:rFonts w:ascii="Trebuchet MS" w:hAnsi="Trebuchet MS" w:cs="Calibri"/>
          <w:b/>
          <w:bCs/>
          <w:color w:val="000000"/>
          <w:sz w:val="22"/>
          <w:szCs w:val="22"/>
        </w:rPr>
      </w:pPr>
    </w:p>
    <w:p w14:paraId="3FEC6E57" w14:textId="77777777" w:rsidR="002F2DBB" w:rsidRPr="00B74D18" w:rsidRDefault="002F2DBB" w:rsidP="00B74D18">
      <w:pPr>
        <w:pStyle w:val="Paragraphedeliste"/>
        <w:numPr>
          <w:ilvl w:val="0"/>
          <w:numId w:val="191"/>
        </w:numPr>
        <w:rPr>
          <w:rFonts w:ascii="Trebuchet MS" w:hAnsi="Trebuchet MS" w:cs="Calibri"/>
          <w:color w:val="000000"/>
          <w:sz w:val="22"/>
          <w:szCs w:val="22"/>
        </w:rPr>
      </w:pPr>
      <w:r w:rsidRPr="00B74D18">
        <w:rPr>
          <w:rFonts w:ascii="Trebuchet MS" w:hAnsi="Trebuchet MS" w:cs="Calibri"/>
          <w:color w:val="000000"/>
          <w:sz w:val="22"/>
          <w:szCs w:val="22"/>
        </w:rPr>
        <w:t>Nombre des acteurs y compris les jeunes et femmes, formées et sensibilisés autour de la gestion des ressources naturelles (désagrégé par sexe, âge)</w:t>
      </w:r>
    </w:p>
    <w:p w14:paraId="6C51E86E" w14:textId="77777777" w:rsidR="002F2DBB" w:rsidRPr="00B74D18" w:rsidRDefault="002F2DBB" w:rsidP="00B74D18">
      <w:pPr>
        <w:pStyle w:val="Paragraphedeliste"/>
        <w:numPr>
          <w:ilvl w:val="0"/>
          <w:numId w:val="191"/>
        </w:numPr>
        <w:rPr>
          <w:rFonts w:ascii="Trebuchet MS" w:hAnsi="Trebuchet MS" w:cs="Calibri"/>
          <w:color w:val="000000"/>
          <w:sz w:val="22"/>
          <w:szCs w:val="22"/>
        </w:rPr>
      </w:pPr>
      <w:r w:rsidRPr="00B74D18">
        <w:rPr>
          <w:rFonts w:ascii="Trebuchet MS" w:hAnsi="Trebuchet MS" w:cs="Calibri"/>
          <w:color w:val="000000"/>
          <w:sz w:val="22"/>
          <w:szCs w:val="22"/>
        </w:rPr>
        <w:t>Nombre d’acteurs formels et informels, intervenant en matière de gestion des conflits, formés et sensibilisés (désagrégé par sexe)</w:t>
      </w:r>
    </w:p>
    <w:p w14:paraId="1D4EA239" w14:textId="77777777" w:rsidR="002F2DBB" w:rsidRPr="00B74D18" w:rsidRDefault="002F2DBB" w:rsidP="00B74D18">
      <w:pPr>
        <w:pStyle w:val="Paragraphedeliste"/>
        <w:numPr>
          <w:ilvl w:val="0"/>
          <w:numId w:val="191"/>
        </w:numPr>
        <w:rPr>
          <w:rFonts w:ascii="Trebuchet MS" w:hAnsi="Trebuchet MS" w:cs="Calibri"/>
          <w:color w:val="000000"/>
          <w:sz w:val="22"/>
          <w:szCs w:val="22"/>
        </w:rPr>
      </w:pPr>
      <w:r w:rsidRPr="00B74D18">
        <w:rPr>
          <w:rFonts w:ascii="Trebuchet MS" w:hAnsi="Trebuchet MS" w:cs="Calibri"/>
          <w:color w:val="000000"/>
          <w:sz w:val="22"/>
          <w:szCs w:val="22"/>
        </w:rPr>
        <w:t xml:space="preserve">Nombres des mécanismes de gestion et prévention des conflits liés à l’accès, au contrôle et à l’exploitation des ressources naturelles renforcée </w:t>
      </w:r>
    </w:p>
    <w:p w14:paraId="2883BBED" w14:textId="77777777" w:rsidR="00D86486" w:rsidRPr="00233CFD" w:rsidRDefault="00D86486" w:rsidP="004B1704">
      <w:pPr>
        <w:spacing w:line="276" w:lineRule="auto"/>
        <w:rPr>
          <w:rFonts w:ascii="Trebuchet MS" w:hAnsi="Trebuchet MS" w:cs="Tahoma"/>
          <w:color w:val="000000"/>
          <w:sz w:val="22"/>
          <w:szCs w:val="22"/>
          <w:u w:val="single"/>
        </w:rPr>
      </w:pPr>
    </w:p>
    <w:p w14:paraId="60CD2A2B" w14:textId="255D035C" w:rsidR="00D86486" w:rsidRDefault="00D86486" w:rsidP="004B1704">
      <w:pPr>
        <w:spacing w:line="276" w:lineRule="auto"/>
        <w:rPr>
          <w:rFonts w:ascii="Trebuchet MS" w:hAnsi="Trebuchet MS" w:cs="Tahoma"/>
          <w:b/>
          <w:bCs/>
          <w:color w:val="000000"/>
          <w:sz w:val="22"/>
          <w:szCs w:val="22"/>
        </w:rPr>
      </w:pPr>
      <w:r w:rsidRPr="00233CFD">
        <w:rPr>
          <w:rFonts w:ascii="Trebuchet MS" w:hAnsi="Trebuchet MS" w:cs="Tahoma"/>
          <w:b/>
          <w:bCs/>
          <w:color w:val="000000"/>
          <w:sz w:val="22"/>
          <w:szCs w:val="22"/>
        </w:rPr>
        <w:t>Principales activités</w:t>
      </w:r>
      <w:r w:rsidR="00D47CBE" w:rsidRPr="00233CFD">
        <w:rPr>
          <w:rFonts w:ascii="Trebuchet MS" w:hAnsi="Trebuchet MS" w:cs="Tahoma"/>
          <w:b/>
          <w:bCs/>
          <w:color w:val="000000"/>
          <w:sz w:val="22"/>
          <w:szCs w:val="22"/>
        </w:rPr>
        <w:t> :</w:t>
      </w:r>
    </w:p>
    <w:p w14:paraId="7C56A654" w14:textId="77777777" w:rsidR="002F2DBB" w:rsidRPr="00B74D18" w:rsidRDefault="002F2DBB" w:rsidP="004B1704">
      <w:pPr>
        <w:spacing w:line="276" w:lineRule="auto"/>
        <w:rPr>
          <w:rFonts w:ascii="Trebuchet MS" w:hAnsi="Trebuchet MS" w:cs="Tahoma"/>
          <w:color w:val="000000"/>
          <w:sz w:val="22"/>
          <w:szCs w:val="22"/>
        </w:rPr>
      </w:pPr>
    </w:p>
    <w:p w14:paraId="592BB8A9" w14:textId="77777777" w:rsidR="002F2DBB" w:rsidRPr="00B74D18" w:rsidRDefault="002F2DBB" w:rsidP="002F2DBB">
      <w:pPr>
        <w:pStyle w:val="Paragraphedeliste"/>
        <w:numPr>
          <w:ilvl w:val="0"/>
          <w:numId w:val="192"/>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Répertorier, sensibiliser et former des acteurs, y compris les femmes et les jeunes, autour de la gestion des ressources naturelles équitables, en prenant en compte de la perspective de genre</w:t>
      </w:r>
    </w:p>
    <w:p w14:paraId="18388DB2" w14:textId="77777777" w:rsidR="002F2DBB" w:rsidRPr="00B74D18" w:rsidRDefault="002F2DBB" w:rsidP="002F2DBB">
      <w:pPr>
        <w:pStyle w:val="Paragraphedeliste"/>
        <w:numPr>
          <w:ilvl w:val="0"/>
          <w:numId w:val="192"/>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 xml:space="preserve">Adopter les textes législatifs et règlementaires complémentaires en matière de gestion des ressources naturelles et mener des actions de sensibilisation et de plaidoyer l’appropriation des textes </w:t>
      </w:r>
    </w:p>
    <w:p w14:paraId="2BCD675D" w14:textId="77777777" w:rsidR="002F2DBB" w:rsidRPr="00B74D18" w:rsidRDefault="002F2DBB" w:rsidP="002F2DBB">
      <w:pPr>
        <w:pStyle w:val="Paragraphedeliste"/>
        <w:numPr>
          <w:ilvl w:val="0"/>
          <w:numId w:val="192"/>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Renforcer de capacités des acteurs formelle et informelles sur les enjeux liés à la gestion et le fonctionnement des mécanismes sur la gestion des ressources naturelles</w:t>
      </w:r>
    </w:p>
    <w:p w14:paraId="2E91D7CB" w14:textId="1B912F39" w:rsidR="002F2DBB" w:rsidRPr="00B74D18" w:rsidRDefault="002F2DBB" w:rsidP="00B74D18">
      <w:pPr>
        <w:pStyle w:val="Paragraphedeliste"/>
        <w:numPr>
          <w:ilvl w:val="0"/>
          <w:numId w:val="192"/>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 xml:space="preserve">Renforcer et redynamiser des mécanismes de prévention et de gestion des conflits liés à l’accès, au contrôle et à l’exploitation des ressources naturelles, notamment les Commissions foncières (COFO) </w:t>
      </w:r>
    </w:p>
    <w:p w14:paraId="708336E7" w14:textId="08CD43E5" w:rsidR="00143A28" w:rsidRPr="00233CFD" w:rsidRDefault="00143A28" w:rsidP="004B1704">
      <w:pPr>
        <w:spacing w:line="276" w:lineRule="auto"/>
        <w:jc w:val="both"/>
        <w:rPr>
          <w:rFonts w:ascii="Trebuchet MS" w:hAnsi="Trebuchet MS" w:cs="Tahoma"/>
          <w:b/>
          <w:bCs/>
          <w:sz w:val="22"/>
          <w:szCs w:val="22"/>
        </w:rPr>
      </w:pPr>
    </w:p>
    <w:p w14:paraId="1E63001C" w14:textId="74B5A749" w:rsidR="006F2CED" w:rsidRPr="00B74D18" w:rsidRDefault="006F2CED" w:rsidP="00B74D18">
      <w:pPr>
        <w:pStyle w:val="Titre3"/>
        <w:spacing w:line="276" w:lineRule="auto"/>
        <w:rPr>
          <w:rFonts w:ascii="Trebuchet MS" w:hAnsi="Trebuchet MS"/>
          <w:b/>
          <w:bCs/>
          <w:sz w:val="22"/>
          <w:szCs w:val="22"/>
        </w:rPr>
      </w:pPr>
      <w:bookmarkStart w:id="71" w:name="_Toc75336523"/>
      <w:bookmarkStart w:id="72" w:name="_Toc75337290"/>
      <w:bookmarkStart w:id="73" w:name="_Toc75337333"/>
      <w:bookmarkStart w:id="74" w:name="_Toc79058867"/>
      <w:bookmarkEnd w:id="71"/>
      <w:bookmarkEnd w:id="72"/>
      <w:bookmarkEnd w:id="73"/>
      <w:r w:rsidRPr="00B74D18">
        <w:rPr>
          <w:rFonts w:ascii="Trebuchet MS" w:hAnsi="Trebuchet MS"/>
          <w:b/>
          <w:bCs/>
          <w:sz w:val="22"/>
          <w:szCs w:val="22"/>
        </w:rPr>
        <w:t>Sous-programme</w:t>
      </w:r>
      <w:r w:rsidR="003848D7" w:rsidRPr="00B74D18">
        <w:rPr>
          <w:rFonts w:ascii="Trebuchet MS" w:hAnsi="Trebuchet MS"/>
          <w:b/>
          <w:bCs/>
          <w:sz w:val="22"/>
          <w:szCs w:val="22"/>
        </w:rPr>
        <w:t xml:space="preserve"> 5.2</w:t>
      </w:r>
      <w:r w:rsidRPr="00B74D18">
        <w:rPr>
          <w:rFonts w:ascii="Trebuchet MS" w:hAnsi="Trebuchet MS"/>
          <w:b/>
          <w:bCs/>
          <w:sz w:val="22"/>
          <w:szCs w:val="22"/>
        </w:rPr>
        <w:t xml:space="preserve"> «</w:t>
      </w:r>
      <w:r w:rsidR="00771F01">
        <w:rPr>
          <w:rFonts w:ascii="Trebuchet MS" w:hAnsi="Trebuchet MS"/>
          <w:b/>
          <w:bCs/>
          <w:sz w:val="22"/>
          <w:szCs w:val="22"/>
        </w:rPr>
        <w:t xml:space="preserve"> </w:t>
      </w:r>
      <w:r w:rsidR="00771F01" w:rsidRPr="00B74D18">
        <w:rPr>
          <w:rFonts w:ascii="Trebuchet MS" w:hAnsi="Trebuchet MS"/>
          <w:b/>
          <w:bCs/>
          <w:sz w:val="22"/>
          <w:szCs w:val="22"/>
        </w:rPr>
        <w:t>Renforcer l’autonomisation des communautés, surtout les femmes et les jeunes, face à la radicalisation et à l’extrémisme violent</w:t>
      </w:r>
      <w:r w:rsidRPr="00B74D18">
        <w:rPr>
          <w:rFonts w:ascii="Trebuchet MS" w:hAnsi="Trebuchet MS"/>
          <w:b/>
          <w:bCs/>
          <w:sz w:val="22"/>
          <w:szCs w:val="22"/>
        </w:rPr>
        <w:t>»</w:t>
      </w:r>
      <w:bookmarkEnd w:id="74"/>
    </w:p>
    <w:p w14:paraId="5707EB6A" w14:textId="15E6EB69" w:rsidR="006F2CED" w:rsidRPr="00771F01" w:rsidRDefault="00DF7B67" w:rsidP="00DF7B67">
      <w:pPr>
        <w:tabs>
          <w:tab w:val="left" w:pos="8191"/>
        </w:tabs>
        <w:spacing w:line="276" w:lineRule="auto"/>
        <w:rPr>
          <w:rFonts w:ascii="Trebuchet MS" w:hAnsi="Trebuchet MS" w:cs="Calibri"/>
          <w:b/>
          <w:bCs/>
          <w:color w:val="000000"/>
          <w:sz w:val="22"/>
          <w:szCs w:val="22"/>
        </w:rPr>
      </w:pPr>
      <w:r w:rsidRPr="00771F01">
        <w:rPr>
          <w:rFonts w:ascii="Trebuchet MS" w:hAnsi="Trebuchet MS" w:cs="Calibri"/>
          <w:b/>
          <w:bCs/>
          <w:color w:val="000000"/>
          <w:sz w:val="22"/>
          <w:szCs w:val="22"/>
        </w:rPr>
        <w:tab/>
      </w:r>
    </w:p>
    <w:p w14:paraId="5323A239" w14:textId="01BC2F68" w:rsidR="00776FBF" w:rsidRPr="00B74D18" w:rsidRDefault="00F03028" w:rsidP="00B74D18">
      <w:pPr>
        <w:spacing w:line="276" w:lineRule="auto"/>
        <w:jc w:val="both"/>
        <w:rPr>
          <w:rFonts w:ascii="Trebuchet MS" w:hAnsi="Trebuchet MS" w:cs="Tahoma"/>
          <w:color w:val="000000" w:themeColor="text1"/>
          <w:sz w:val="22"/>
          <w:szCs w:val="22"/>
        </w:rPr>
      </w:pPr>
      <w:r w:rsidRPr="00B74D18">
        <w:rPr>
          <w:rFonts w:ascii="Trebuchet MS" w:hAnsi="Trebuchet MS" w:cs="Tahoma"/>
          <w:color w:val="000000" w:themeColor="text1"/>
          <w:sz w:val="22"/>
          <w:szCs w:val="22"/>
        </w:rPr>
        <w:t xml:space="preserve">Le sous-programme 5.2 sera mis en œuvre à travers les actions du </w:t>
      </w:r>
      <w:r w:rsidR="00776FBF" w:rsidRPr="00776FBF">
        <w:rPr>
          <w:rFonts w:ascii="Trebuchet MS" w:hAnsi="Trebuchet MS" w:cs="Tahoma"/>
          <w:color w:val="000000" w:themeColor="text1"/>
          <w:sz w:val="22"/>
          <w:szCs w:val="22"/>
        </w:rPr>
        <w:t>Ministère de l’Entreprenariat National, de l’Emploi et de la Formation Professionnelle</w:t>
      </w:r>
      <w:r w:rsidR="00776FBF" w:rsidRPr="00B74D18">
        <w:rPr>
          <w:rFonts w:ascii="Trebuchet MS" w:hAnsi="Trebuchet MS" w:cs="Tahoma"/>
          <w:color w:val="000000" w:themeColor="text1"/>
          <w:sz w:val="22"/>
          <w:szCs w:val="22"/>
        </w:rPr>
        <w:t xml:space="preserve"> </w:t>
      </w:r>
      <w:r w:rsidR="00776FBF">
        <w:rPr>
          <w:rFonts w:ascii="Trebuchet MS" w:hAnsi="Trebuchet MS" w:cs="Tahoma"/>
          <w:color w:val="000000" w:themeColor="text1"/>
          <w:sz w:val="22"/>
          <w:szCs w:val="22"/>
        </w:rPr>
        <w:t>(</w:t>
      </w:r>
      <w:r w:rsidR="00776FBF" w:rsidRPr="00B74D18">
        <w:rPr>
          <w:rFonts w:ascii="Trebuchet MS" w:hAnsi="Trebuchet MS" w:cs="Tahoma"/>
          <w:color w:val="000000" w:themeColor="text1"/>
          <w:sz w:val="22"/>
          <w:szCs w:val="22"/>
        </w:rPr>
        <w:t>M</w:t>
      </w:r>
      <w:r w:rsidR="00776FBF">
        <w:rPr>
          <w:rFonts w:ascii="Trebuchet MS" w:hAnsi="Trebuchet MS" w:cs="Tahoma"/>
          <w:color w:val="000000" w:themeColor="text1"/>
          <w:sz w:val="22"/>
          <w:szCs w:val="22"/>
        </w:rPr>
        <w:t>E</w:t>
      </w:r>
      <w:r w:rsidR="00776FBF" w:rsidRPr="00B74D18">
        <w:rPr>
          <w:rFonts w:ascii="Trebuchet MS" w:hAnsi="Trebuchet MS" w:cs="Tahoma"/>
          <w:color w:val="000000" w:themeColor="text1"/>
          <w:sz w:val="22"/>
          <w:szCs w:val="22"/>
        </w:rPr>
        <w:t>EFP</w:t>
      </w:r>
      <w:r w:rsidR="00776FBF">
        <w:rPr>
          <w:rFonts w:ascii="Trebuchet MS" w:hAnsi="Trebuchet MS" w:cs="Tahoma"/>
          <w:color w:val="000000" w:themeColor="text1"/>
          <w:sz w:val="22"/>
          <w:szCs w:val="22"/>
        </w:rPr>
        <w:t xml:space="preserve">) et vise à renforcer l’autonomisation </w:t>
      </w:r>
      <w:r w:rsidR="00776FBF">
        <w:rPr>
          <w:rFonts w:ascii="Trebuchet MS" w:hAnsi="Trebuchet MS" w:cs="Calibri"/>
          <w:sz w:val="22"/>
          <w:szCs w:val="22"/>
        </w:rPr>
        <w:t xml:space="preserve">des </w:t>
      </w:r>
      <w:r w:rsidR="00776FBF" w:rsidRPr="009A18FF">
        <w:rPr>
          <w:rFonts w:ascii="Trebuchet MS" w:hAnsi="Trebuchet MS" w:cs="Calibri"/>
          <w:sz w:val="22"/>
          <w:szCs w:val="22"/>
        </w:rPr>
        <w:t xml:space="preserve">femmes et </w:t>
      </w:r>
      <w:r w:rsidR="00776FBF">
        <w:rPr>
          <w:rFonts w:ascii="Trebuchet MS" w:hAnsi="Trebuchet MS" w:cs="Calibri"/>
          <w:sz w:val="22"/>
          <w:szCs w:val="22"/>
        </w:rPr>
        <w:t>d</w:t>
      </w:r>
      <w:r w:rsidR="00776FBF" w:rsidRPr="009A18FF">
        <w:rPr>
          <w:rFonts w:ascii="Trebuchet MS" w:hAnsi="Trebuchet MS" w:cs="Calibri"/>
          <w:sz w:val="22"/>
          <w:szCs w:val="22"/>
        </w:rPr>
        <w:t xml:space="preserve">es jeunes </w:t>
      </w:r>
      <w:r w:rsidR="00776FBF">
        <w:rPr>
          <w:rFonts w:ascii="Trebuchet MS" w:hAnsi="Trebuchet MS" w:cs="Calibri"/>
          <w:sz w:val="22"/>
          <w:szCs w:val="22"/>
        </w:rPr>
        <w:t xml:space="preserve">à travers </w:t>
      </w:r>
      <w:r w:rsidR="00776FBF" w:rsidRPr="00776FBF">
        <w:rPr>
          <w:rFonts w:ascii="Trebuchet MS" w:hAnsi="Trebuchet MS" w:cs="Calibri"/>
          <w:sz w:val="22"/>
          <w:szCs w:val="22"/>
        </w:rPr>
        <w:t>un accès aux emplois et des revenues durables</w:t>
      </w:r>
      <w:r w:rsidR="00776FBF">
        <w:rPr>
          <w:rFonts w:ascii="Trebuchet MS" w:hAnsi="Trebuchet MS" w:cs="Calibri"/>
          <w:sz w:val="22"/>
          <w:szCs w:val="22"/>
        </w:rPr>
        <w:t>.</w:t>
      </w:r>
    </w:p>
    <w:p w14:paraId="5ACAE804" w14:textId="77777777" w:rsidR="00F03028" w:rsidRPr="00B74D18" w:rsidRDefault="00F03028" w:rsidP="004B1704">
      <w:pPr>
        <w:spacing w:line="276" w:lineRule="auto"/>
        <w:rPr>
          <w:rFonts w:ascii="Trebuchet MS" w:hAnsi="Trebuchet MS" w:cs="Tahoma"/>
          <w:color w:val="000000" w:themeColor="text1"/>
          <w:sz w:val="22"/>
          <w:szCs w:val="22"/>
        </w:rPr>
      </w:pPr>
    </w:p>
    <w:p w14:paraId="65DF3904" w14:textId="31A7FC53" w:rsidR="006F2CED" w:rsidRDefault="006F2CED" w:rsidP="004B1704">
      <w:pPr>
        <w:spacing w:line="276" w:lineRule="auto"/>
        <w:rPr>
          <w:rFonts w:ascii="Trebuchet MS" w:hAnsi="Trebuchet MS" w:cs="Tahoma"/>
          <w:b/>
          <w:bCs/>
          <w:color w:val="000000" w:themeColor="text1"/>
          <w:sz w:val="22"/>
          <w:szCs w:val="22"/>
        </w:rPr>
      </w:pPr>
      <w:r w:rsidRPr="00233CFD">
        <w:rPr>
          <w:rFonts w:ascii="Trebuchet MS" w:hAnsi="Trebuchet MS" w:cs="Tahoma"/>
          <w:b/>
          <w:bCs/>
          <w:color w:val="000000" w:themeColor="text1"/>
          <w:sz w:val="22"/>
          <w:szCs w:val="22"/>
        </w:rPr>
        <w:t>Résultats attendus</w:t>
      </w:r>
      <w:r w:rsidR="00D47CBE" w:rsidRPr="00233CFD">
        <w:rPr>
          <w:rFonts w:ascii="Trebuchet MS" w:hAnsi="Trebuchet MS" w:cs="Tahoma"/>
          <w:b/>
          <w:bCs/>
          <w:color w:val="000000" w:themeColor="text1"/>
          <w:sz w:val="22"/>
          <w:szCs w:val="22"/>
        </w:rPr>
        <w:t> :</w:t>
      </w:r>
    </w:p>
    <w:p w14:paraId="1487D04D" w14:textId="77777777" w:rsidR="00771F01" w:rsidRPr="00233CFD" w:rsidRDefault="00771F01" w:rsidP="004B1704">
      <w:pPr>
        <w:spacing w:line="276" w:lineRule="auto"/>
        <w:rPr>
          <w:rFonts w:ascii="Trebuchet MS" w:hAnsi="Trebuchet MS" w:cs="Tahoma"/>
          <w:b/>
          <w:bCs/>
          <w:color w:val="000000" w:themeColor="text1"/>
          <w:sz w:val="22"/>
          <w:szCs w:val="22"/>
        </w:rPr>
      </w:pPr>
    </w:p>
    <w:p w14:paraId="3FE7977B" w14:textId="12503B42" w:rsidR="006F2CED" w:rsidRPr="00B74D18" w:rsidRDefault="00771F01" w:rsidP="00771F01">
      <w:pPr>
        <w:pStyle w:val="Paragraphedeliste"/>
        <w:numPr>
          <w:ilvl w:val="0"/>
          <w:numId w:val="194"/>
        </w:numPr>
        <w:spacing w:line="276" w:lineRule="auto"/>
        <w:rPr>
          <w:rFonts w:ascii="Trebuchet MS" w:hAnsi="Trebuchet MS" w:cs="Calibri"/>
          <w:i/>
          <w:iCs/>
          <w:color w:val="000000"/>
          <w:sz w:val="22"/>
          <w:szCs w:val="22"/>
        </w:rPr>
      </w:pPr>
      <w:r w:rsidRPr="00B74D18">
        <w:rPr>
          <w:rFonts w:ascii="Trebuchet MS" w:hAnsi="Trebuchet MS" w:cs="Calibri"/>
          <w:sz w:val="22"/>
          <w:szCs w:val="22"/>
        </w:rPr>
        <w:t xml:space="preserve">Les femmes et les jeunes sont autonomisés grâce à un accès aux emplois et des revenues durables </w:t>
      </w:r>
    </w:p>
    <w:p w14:paraId="2AFDFE49" w14:textId="77777777" w:rsidR="00771F01" w:rsidRPr="00B74D18" w:rsidRDefault="00771F01" w:rsidP="00B74D18">
      <w:pPr>
        <w:pStyle w:val="Paragraphedeliste"/>
        <w:spacing w:line="276" w:lineRule="auto"/>
        <w:rPr>
          <w:rFonts w:ascii="Trebuchet MS" w:hAnsi="Trebuchet MS" w:cs="Calibri"/>
          <w:i/>
          <w:iCs/>
          <w:color w:val="000000"/>
          <w:sz w:val="22"/>
          <w:szCs w:val="22"/>
        </w:rPr>
      </w:pPr>
    </w:p>
    <w:p w14:paraId="32AB216D" w14:textId="4B64DCCB" w:rsidR="006F2CED" w:rsidRDefault="006F2CED" w:rsidP="004B1704">
      <w:pPr>
        <w:spacing w:line="276" w:lineRule="auto"/>
        <w:rPr>
          <w:rFonts w:ascii="Trebuchet MS" w:hAnsi="Trebuchet MS" w:cs="Calibri"/>
          <w:b/>
          <w:bCs/>
          <w:color w:val="000000"/>
          <w:sz w:val="22"/>
          <w:szCs w:val="22"/>
        </w:rPr>
      </w:pPr>
      <w:r w:rsidRPr="00233CFD">
        <w:rPr>
          <w:rFonts w:ascii="Trebuchet MS" w:hAnsi="Trebuchet MS" w:cs="Calibri"/>
          <w:b/>
          <w:bCs/>
          <w:color w:val="000000"/>
          <w:sz w:val="22"/>
          <w:szCs w:val="22"/>
        </w:rPr>
        <w:t>Indicateurs</w:t>
      </w:r>
      <w:r w:rsidR="00D47CBE" w:rsidRPr="00233CFD">
        <w:rPr>
          <w:rFonts w:ascii="Trebuchet MS" w:hAnsi="Trebuchet MS" w:cs="Calibri"/>
          <w:b/>
          <w:bCs/>
          <w:color w:val="000000"/>
          <w:sz w:val="22"/>
          <w:szCs w:val="22"/>
        </w:rPr>
        <w:t> :</w:t>
      </w:r>
    </w:p>
    <w:p w14:paraId="77772A8B" w14:textId="77777777" w:rsidR="00771F01" w:rsidRDefault="00771F01" w:rsidP="004B1704">
      <w:pPr>
        <w:spacing w:line="276" w:lineRule="auto"/>
        <w:rPr>
          <w:rFonts w:ascii="Trebuchet MS" w:hAnsi="Trebuchet MS" w:cs="Calibri"/>
          <w:b/>
          <w:bCs/>
          <w:color w:val="000000"/>
          <w:sz w:val="22"/>
          <w:szCs w:val="22"/>
        </w:rPr>
      </w:pPr>
    </w:p>
    <w:p w14:paraId="4527BAC4" w14:textId="77777777" w:rsidR="00771F01" w:rsidRPr="00B74D18" w:rsidRDefault="00771F01" w:rsidP="00771F01">
      <w:pPr>
        <w:pStyle w:val="Paragraphedeliste"/>
        <w:numPr>
          <w:ilvl w:val="0"/>
          <w:numId w:val="195"/>
        </w:numPr>
        <w:spacing w:line="276" w:lineRule="auto"/>
        <w:rPr>
          <w:rFonts w:ascii="Trebuchet MS" w:hAnsi="Trebuchet MS" w:cs="Calibri"/>
          <w:sz w:val="22"/>
          <w:szCs w:val="22"/>
        </w:rPr>
      </w:pPr>
      <w:r w:rsidRPr="00B74D18">
        <w:rPr>
          <w:rFonts w:ascii="Trebuchet MS" w:hAnsi="Trebuchet MS" w:cs="Calibri"/>
          <w:sz w:val="22"/>
          <w:szCs w:val="22"/>
        </w:rPr>
        <w:t>Nombre de programmes HIMO mis en œuvre</w:t>
      </w:r>
    </w:p>
    <w:p w14:paraId="2034BBD5" w14:textId="77777777" w:rsidR="00771F01" w:rsidRPr="00B74D18" w:rsidRDefault="00771F01" w:rsidP="00771F01">
      <w:pPr>
        <w:pStyle w:val="Paragraphedeliste"/>
        <w:numPr>
          <w:ilvl w:val="0"/>
          <w:numId w:val="195"/>
        </w:numPr>
        <w:spacing w:line="276" w:lineRule="auto"/>
        <w:rPr>
          <w:rFonts w:ascii="Trebuchet MS" w:hAnsi="Trebuchet MS" w:cs="Calibri"/>
          <w:sz w:val="22"/>
          <w:szCs w:val="22"/>
        </w:rPr>
      </w:pPr>
      <w:r w:rsidRPr="00B74D18">
        <w:rPr>
          <w:rFonts w:ascii="Trebuchet MS" w:hAnsi="Trebuchet MS" w:cs="Calibri"/>
          <w:sz w:val="22"/>
          <w:szCs w:val="22"/>
        </w:rPr>
        <w:t>Nombre de jeunes et femmes employés</w:t>
      </w:r>
    </w:p>
    <w:p w14:paraId="5B8E1FB4" w14:textId="77777777" w:rsidR="00771F01" w:rsidRPr="00B74D18" w:rsidRDefault="00771F01" w:rsidP="00771F01">
      <w:pPr>
        <w:pStyle w:val="Paragraphedeliste"/>
        <w:numPr>
          <w:ilvl w:val="0"/>
          <w:numId w:val="195"/>
        </w:numPr>
        <w:spacing w:line="276" w:lineRule="auto"/>
        <w:rPr>
          <w:rFonts w:ascii="Trebuchet MS" w:hAnsi="Trebuchet MS" w:cs="Calibri"/>
          <w:sz w:val="22"/>
          <w:szCs w:val="22"/>
        </w:rPr>
      </w:pPr>
      <w:r w:rsidRPr="00B74D18">
        <w:rPr>
          <w:rFonts w:ascii="Trebuchet MS" w:hAnsi="Trebuchet MS" w:cs="Calibri"/>
          <w:sz w:val="22"/>
          <w:szCs w:val="22"/>
        </w:rPr>
        <w:t>Nombre de jeunes et femmes formés à l'auto-emploi</w:t>
      </w:r>
    </w:p>
    <w:p w14:paraId="5674B7C5" w14:textId="77777777" w:rsidR="00771F01" w:rsidRPr="00B74D18" w:rsidRDefault="00771F01" w:rsidP="00771F01">
      <w:pPr>
        <w:pStyle w:val="Paragraphedeliste"/>
        <w:numPr>
          <w:ilvl w:val="0"/>
          <w:numId w:val="195"/>
        </w:numPr>
        <w:spacing w:line="276" w:lineRule="auto"/>
        <w:rPr>
          <w:rFonts w:ascii="Trebuchet MS" w:hAnsi="Trebuchet MS" w:cs="Calibri"/>
          <w:sz w:val="22"/>
          <w:szCs w:val="22"/>
        </w:rPr>
      </w:pPr>
      <w:r w:rsidRPr="00B74D18">
        <w:rPr>
          <w:rFonts w:ascii="Trebuchet MS" w:hAnsi="Trebuchet MS" w:cs="Calibri"/>
          <w:sz w:val="22"/>
          <w:szCs w:val="22"/>
        </w:rPr>
        <w:t>% de microprojets crées</w:t>
      </w:r>
    </w:p>
    <w:p w14:paraId="5D366CF7" w14:textId="77777777" w:rsidR="00771F01" w:rsidRPr="00B74D18" w:rsidRDefault="00771F01" w:rsidP="00771F01">
      <w:pPr>
        <w:pStyle w:val="Paragraphedeliste"/>
        <w:numPr>
          <w:ilvl w:val="0"/>
          <w:numId w:val="195"/>
        </w:numPr>
        <w:spacing w:line="276" w:lineRule="auto"/>
        <w:rPr>
          <w:rFonts w:ascii="Trebuchet MS" w:hAnsi="Trebuchet MS" w:cs="Calibri"/>
          <w:sz w:val="22"/>
          <w:szCs w:val="22"/>
        </w:rPr>
      </w:pPr>
      <w:r w:rsidRPr="00B74D18">
        <w:rPr>
          <w:rFonts w:ascii="Trebuchet MS" w:hAnsi="Trebuchet MS" w:cs="Calibri"/>
          <w:sz w:val="22"/>
          <w:szCs w:val="22"/>
        </w:rPr>
        <w:t>% du financement acquis pour les microprojets</w:t>
      </w:r>
    </w:p>
    <w:p w14:paraId="1B12095C" w14:textId="77777777" w:rsidR="006F2CED" w:rsidRPr="00233CFD" w:rsidRDefault="006F2CED" w:rsidP="004B1704">
      <w:pPr>
        <w:spacing w:line="276" w:lineRule="auto"/>
        <w:rPr>
          <w:rFonts w:ascii="Trebuchet MS" w:hAnsi="Trebuchet MS" w:cs="Tahoma"/>
          <w:color w:val="000000"/>
          <w:sz w:val="22"/>
          <w:szCs w:val="22"/>
          <w:u w:val="single"/>
        </w:rPr>
      </w:pPr>
    </w:p>
    <w:p w14:paraId="1DFDDFCC" w14:textId="7600AE8B" w:rsidR="006F2CED" w:rsidRPr="00233CFD" w:rsidRDefault="006F2CED" w:rsidP="004B1704">
      <w:pPr>
        <w:spacing w:line="276" w:lineRule="auto"/>
        <w:rPr>
          <w:rFonts w:ascii="Trebuchet MS" w:hAnsi="Trebuchet MS" w:cs="Tahoma"/>
          <w:b/>
          <w:bCs/>
          <w:color w:val="000000"/>
          <w:sz w:val="22"/>
          <w:szCs w:val="22"/>
        </w:rPr>
      </w:pPr>
      <w:r w:rsidRPr="00233CFD">
        <w:rPr>
          <w:rFonts w:ascii="Trebuchet MS" w:hAnsi="Trebuchet MS" w:cs="Tahoma"/>
          <w:b/>
          <w:bCs/>
          <w:color w:val="000000"/>
          <w:sz w:val="22"/>
          <w:szCs w:val="22"/>
        </w:rPr>
        <w:t>Principales activités</w:t>
      </w:r>
      <w:r w:rsidR="00D47CBE" w:rsidRPr="00233CFD">
        <w:rPr>
          <w:rFonts w:ascii="Trebuchet MS" w:hAnsi="Trebuchet MS" w:cs="Tahoma"/>
          <w:b/>
          <w:bCs/>
          <w:color w:val="000000"/>
          <w:sz w:val="22"/>
          <w:szCs w:val="22"/>
        </w:rPr>
        <w:t> :</w:t>
      </w:r>
    </w:p>
    <w:p w14:paraId="1F12A79E" w14:textId="5FC07088" w:rsidR="00771F01" w:rsidRDefault="00771F01" w:rsidP="00771F01">
      <w:pPr>
        <w:spacing w:line="276" w:lineRule="auto"/>
        <w:rPr>
          <w:rFonts w:ascii="Trebuchet MS" w:hAnsi="Trebuchet MS" w:cs="Calibri"/>
          <w:color w:val="000000"/>
          <w:sz w:val="22"/>
          <w:szCs w:val="22"/>
        </w:rPr>
      </w:pPr>
    </w:p>
    <w:p w14:paraId="509198EE" w14:textId="47288F44" w:rsidR="00771F01" w:rsidRPr="00771F01" w:rsidRDefault="00771F01" w:rsidP="00771F01">
      <w:pPr>
        <w:pStyle w:val="Paragraphedeliste"/>
        <w:numPr>
          <w:ilvl w:val="0"/>
          <w:numId w:val="196"/>
        </w:numPr>
        <w:spacing w:line="276" w:lineRule="auto"/>
        <w:rPr>
          <w:rFonts w:ascii="Trebuchet MS" w:hAnsi="Trebuchet MS" w:cs="Calibri"/>
          <w:color w:val="000000"/>
          <w:sz w:val="22"/>
          <w:szCs w:val="22"/>
        </w:rPr>
      </w:pPr>
      <w:r w:rsidRPr="00771F01">
        <w:rPr>
          <w:rFonts w:ascii="Trebuchet MS" w:hAnsi="Trebuchet MS" w:cs="Calibri"/>
          <w:color w:val="000000"/>
          <w:sz w:val="22"/>
          <w:szCs w:val="22"/>
        </w:rPr>
        <w:t>Élaborer des programmes HIMO structurants</w:t>
      </w:r>
    </w:p>
    <w:p w14:paraId="575CE1B2" w14:textId="08F82EE2" w:rsidR="00771F01" w:rsidRPr="00771F01" w:rsidRDefault="00771F01" w:rsidP="00771F01">
      <w:pPr>
        <w:pStyle w:val="Paragraphedeliste"/>
        <w:numPr>
          <w:ilvl w:val="0"/>
          <w:numId w:val="196"/>
        </w:numPr>
        <w:spacing w:line="276" w:lineRule="auto"/>
        <w:rPr>
          <w:rFonts w:ascii="Trebuchet MS" w:hAnsi="Trebuchet MS" w:cs="Calibri"/>
          <w:color w:val="000000"/>
          <w:sz w:val="22"/>
          <w:szCs w:val="22"/>
        </w:rPr>
      </w:pPr>
      <w:r w:rsidRPr="00771F01">
        <w:rPr>
          <w:rFonts w:ascii="Trebuchet MS" w:hAnsi="Trebuchet MS" w:cs="Calibri"/>
          <w:color w:val="000000"/>
          <w:sz w:val="22"/>
          <w:szCs w:val="22"/>
        </w:rPr>
        <w:t>Mettre en œuvre les programmes HIMO structurant élaborés (routes, Bretelles, marchés, écoles, centre de santé, infrastructures de Jeunesse, Sports, Arts et Culture)</w:t>
      </w:r>
    </w:p>
    <w:p w14:paraId="5FAE7A6E" w14:textId="48AC0DF6" w:rsidR="00771F01" w:rsidRPr="00771F01" w:rsidRDefault="00771F01" w:rsidP="00771F01">
      <w:pPr>
        <w:pStyle w:val="Paragraphedeliste"/>
        <w:numPr>
          <w:ilvl w:val="0"/>
          <w:numId w:val="196"/>
        </w:numPr>
        <w:spacing w:line="276" w:lineRule="auto"/>
        <w:rPr>
          <w:rFonts w:ascii="Trebuchet MS" w:hAnsi="Trebuchet MS" w:cs="Calibri"/>
          <w:color w:val="000000"/>
          <w:sz w:val="22"/>
          <w:szCs w:val="22"/>
        </w:rPr>
      </w:pPr>
      <w:r w:rsidRPr="00771F01">
        <w:rPr>
          <w:rFonts w:ascii="Trebuchet MS" w:hAnsi="Trebuchet MS" w:cs="Calibri"/>
          <w:color w:val="000000"/>
          <w:sz w:val="22"/>
          <w:szCs w:val="22"/>
        </w:rPr>
        <w:t>Créer et équiper des centres de formation professionnelle adaptés aux zones à risque de radicalisation.</w:t>
      </w:r>
    </w:p>
    <w:p w14:paraId="47DCD9FC" w14:textId="50641074" w:rsidR="00771F01" w:rsidRPr="00771F01" w:rsidRDefault="00771F01" w:rsidP="00771F01">
      <w:pPr>
        <w:pStyle w:val="Paragraphedeliste"/>
        <w:numPr>
          <w:ilvl w:val="0"/>
          <w:numId w:val="196"/>
        </w:numPr>
        <w:spacing w:line="276" w:lineRule="auto"/>
        <w:rPr>
          <w:rFonts w:ascii="Trebuchet MS" w:hAnsi="Trebuchet MS" w:cs="Calibri"/>
          <w:color w:val="000000"/>
          <w:sz w:val="22"/>
          <w:szCs w:val="22"/>
        </w:rPr>
      </w:pPr>
      <w:r w:rsidRPr="00771F01">
        <w:rPr>
          <w:rFonts w:ascii="Trebuchet MS" w:hAnsi="Trebuchet MS" w:cs="Calibri"/>
          <w:color w:val="000000"/>
          <w:sz w:val="22"/>
          <w:szCs w:val="22"/>
        </w:rPr>
        <w:t>Organiser les formations sur l’élaboration des plans d’affaires simplifiés</w:t>
      </w:r>
    </w:p>
    <w:p w14:paraId="61E0752F" w14:textId="4D0ECB09" w:rsidR="00771F01" w:rsidRDefault="00771F01" w:rsidP="00771F01">
      <w:pPr>
        <w:pStyle w:val="Paragraphedeliste"/>
        <w:numPr>
          <w:ilvl w:val="0"/>
          <w:numId w:val="196"/>
        </w:numPr>
        <w:spacing w:line="276" w:lineRule="auto"/>
        <w:rPr>
          <w:rFonts w:ascii="Trebuchet MS" w:hAnsi="Trebuchet MS" w:cs="Calibri"/>
          <w:color w:val="000000"/>
          <w:sz w:val="22"/>
          <w:szCs w:val="22"/>
        </w:rPr>
      </w:pPr>
      <w:r w:rsidRPr="00771F01">
        <w:rPr>
          <w:rFonts w:ascii="Trebuchet MS" w:hAnsi="Trebuchet MS" w:cs="Calibri"/>
          <w:color w:val="000000"/>
          <w:sz w:val="22"/>
          <w:szCs w:val="22"/>
        </w:rPr>
        <w:t>Mettre en place des fonds de garanties auprès des établissements financiers</w:t>
      </w:r>
    </w:p>
    <w:p w14:paraId="4B8FF09C" w14:textId="01898650" w:rsidR="00771F01" w:rsidRDefault="00771F01" w:rsidP="00771F01">
      <w:pPr>
        <w:spacing w:line="276" w:lineRule="auto"/>
        <w:rPr>
          <w:rFonts w:ascii="Trebuchet MS" w:hAnsi="Trebuchet MS" w:cs="Calibri"/>
          <w:color w:val="000000"/>
          <w:sz w:val="22"/>
          <w:szCs w:val="22"/>
        </w:rPr>
      </w:pPr>
    </w:p>
    <w:p w14:paraId="5158C5E1" w14:textId="03AA8A3E" w:rsidR="00771F01" w:rsidRDefault="00771F01" w:rsidP="00771F01">
      <w:pPr>
        <w:pStyle w:val="Titre3"/>
        <w:spacing w:line="276" w:lineRule="auto"/>
        <w:rPr>
          <w:rFonts w:ascii="Trebuchet MS" w:hAnsi="Trebuchet MS"/>
          <w:b/>
          <w:bCs/>
          <w:sz w:val="22"/>
          <w:szCs w:val="22"/>
        </w:rPr>
      </w:pPr>
      <w:bookmarkStart w:id="75" w:name="_Toc79058868"/>
      <w:r w:rsidRPr="009A18FF">
        <w:rPr>
          <w:rFonts w:ascii="Trebuchet MS" w:hAnsi="Trebuchet MS"/>
          <w:b/>
          <w:bCs/>
          <w:sz w:val="22"/>
          <w:szCs w:val="22"/>
        </w:rPr>
        <w:t>Sous-programme 5.</w:t>
      </w:r>
      <w:r>
        <w:rPr>
          <w:rFonts w:ascii="Trebuchet MS" w:hAnsi="Trebuchet MS"/>
          <w:b/>
          <w:bCs/>
          <w:sz w:val="22"/>
          <w:szCs w:val="22"/>
        </w:rPr>
        <w:t>3</w:t>
      </w:r>
      <w:r w:rsidRPr="009A18FF">
        <w:rPr>
          <w:rFonts w:ascii="Trebuchet MS" w:hAnsi="Trebuchet MS"/>
          <w:b/>
          <w:bCs/>
          <w:sz w:val="22"/>
          <w:szCs w:val="22"/>
        </w:rPr>
        <w:t xml:space="preserve"> «</w:t>
      </w:r>
      <w:r w:rsidRPr="00771F01">
        <w:rPr>
          <w:rFonts w:ascii="Trebuchet MS" w:hAnsi="Trebuchet MS"/>
          <w:b/>
          <w:bCs/>
          <w:sz w:val="22"/>
          <w:szCs w:val="22"/>
        </w:rPr>
        <w:t>Promouvoir les valeurs favorables à la paix, la tolérance, la vivre ensemble, la cohésion sociale et à la prévention de la radicalisation et de l’extrémisme violent et radicalisation</w:t>
      </w:r>
      <w:r w:rsidRPr="009A18FF">
        <w:rPr>
          <w:rFonts w:ascii="Trebuchet MS" w:hAnsi="Trebuchet MS"/>
          <w:b/>
          <w:bCs/>
          <w:sz w:val="22"/>
          <w:szCs w:val="22"/>
        </w:rPr>
        <w:t>»</w:t>
      </w:r>
      <w:bookmarkEnd w:id="75"/>
    </w:p>
    <w:p w14:paraId="40861D27" w14:textId="74193695" w:rsidR="00771F01" w:rsidRDefault="00771F01" w:rsidP="00B74D18">
      <w:pPr>
        <w:jc w:val="both"/>
        <w:rPr>
          <w:lang w:eastAsia="en-US"/>
        </w:rPr>
      </w:pPr>
    </w:p>
    <w:p w14:paraId="48D7568C" w14:textId="42EFD0D8" w:rsidR="00771F01" w:rsidRDefault="00771F01" w:rsidP="00B74D18">
      <w:pPr>
        <w:spacing w:line="276" w:lineRule="auto"/>
        <w:jc w:val="both"/>
        <w:rPr>
          <w:rFonts w:ascii="Trebuchet MS" w:hAnsi="Trebuchet MS" w:cs="Tahoma"/>
          <w:color w:val="000000" w:themeColor="text1"/>
          <w:sz w:val="22"/>
          <w:szCs w:val="22"/>
        </w:rPr>
      </w:pPr>
      <w:r w:rsidRPr="00B74D18">
        <w:rPr>
          <w:rFonts w:ascii="Trebuchet MS" w:hAnsi="Trebuchet MS" w:cs="Tahoma"/>
          <w:color w:val="000000" w:themeColor="text1"/>
          <w:sz w:val="22"/>
          <w:szCs w:val="22"/>
        </w:rPr>
        <w:t>Le sous-programme 5.</w:t>
      </w:r>
      <w:r w:rsidR="00161C32" w:rsidRPr="00B74D18">
        <w:rPr>
          <w:rFonts w:ascii="Trebuchet MS" w:hAnsi="Trebuchet MS" w:cs="Tahoma"/>
          <w:color w:val="000000" w:themeColor="text1"/>
          <w:sz w:val="22"/>
          <w:szCs w:val="22"/>
        </w:rPr>
        <w:t>3</w:t>
      </w:r>
      <w:r w:rsidRPr="00B74D18">
        <w:rPr>
          <w:rFonts w:ascii="Trebuchet MS" w:hAnsi="Trebuchet MS" w:cs="Tahoma"/>
          <w:color w:val="000000" w:themeColor="text1"/>
          <w:sz w:val="22"/>
          <w:szCs w:val="22"/>
        </w:rPr>
        <w:t xml:space="preserve"> sera</w:t>
      </w:r>
      <w:r w:rsidR="00A603C5" w:rsidRPr="00B74D18">
        <w:rPr>
          <w:rFonts w:ascii="Trebuchet MS" w:hAnsi="Trebuchet MS" w:cs="Tahoma"/>
          <w:color w:val="000000" w:themeColor="text1"/>
          <w:sz w:val="22"/>
          <w:szCs w:val="22"/>
        </w:rPr>
        <w:t>,</w:t>
      </w:r>
      <w:r w:rsidRPr="00B74D18">
        <w:rPr>
          <w:rFonts w:ascii="Trebuchet MS" w:hAnsi="Trebuchet MS" w:cs="Tahoma"/>
          <w:color w:val="000000" w:themeColor="text1"/>
          <w:sz w:val="22"/>
          <w:szCs w:val="22"/>
        </w:rPr>
        <w:t xml:space="preserve"> </w:t>
      </w:r>
      <w:r w:rsidR="00A603C5" w:rsidRPr="00B74D18">
        <w:rPr>
          <w:rFonts w:ascii="Trebuchet MS" w:hAnsi="Trebuchet MS" w:cs="Tahoma"/>
          <w:color w:val="000000" w:themeColor="text1"/>
          <w:sz w:val="22"/>
          <w:szCs w:val="22"/>
        </w:rPr>
        <w:t xml:space="preserve">en outre, </w:t>
      </w:r>
      <w:r w:rsidRPr="00B74D18">
        <w:rPr>
          <w:rFonts w:ascii="Trebuchet MS" w:hAnsi="Trebuchet MS" w:cs="Tahoma"/>
          <w:color w:val="000000" w:themeColor="text1"/>
          <w:sz w:val="22"/>
          <w:szCs w:val="22"/>
        </w:rPr>
        <w:t>mis en œuvre à travers les actions du Ministère de la Réconciliation Nationale chargé de l’Accord pour la Paix et la Réconciliation (MRN-APR)</w:t>
      </w:r>
      <w:r w:rsidR="00A603C5">
        <w:rPr>
          <w:rFonts w:ascii="Trebuchet MS" w:hAnsi="Trebuchet MS" w:cs="Tahoma"/>
          <w:color w:val="000000" w:themeColor="text1"/>
          <w:sz w:val="22"/>
          <w:szCs w:val="22"/>
        </w:rPr>
        <w:t>. Il vise à promouvoir l</w:t>
      </w:r>
      <w:r w:rsidR="00A603C5" w:rsidRPr="00A603C5">
        <w:rPr>
          <w:rFonts w:ascii="Trebuchet MS" w:hAnsi="Trebuchet MS" w:cs="Tahoma"/>
          <w:color w:val="000000" w:themeColor="text1"/>
          <w:sz w:val="22"/>
          <w:szCs w:val="22"/>
        </w:rPr>
        <w:t>es valeurs favorables à la paix, la tolérance, la vivre ensemble, la cohésion sociale et à la prévention de la radicalisation et de l’extrémisme violent et radicalisatio</w:t>
      </w:r>
      <w:r w:rsidR="00A603C5">
        <w:rPr>
          <w:rFonts w:ascii="Trebuchet MS" w:hAnsi="Trebuchet MS" w:cs="Tahoma"/>
          <w:color w:val="000000" w:themeColor="text1"/>
          <w:sz w:val="22"/>
          <w:szCs w:val="22"/>
        </w:rPr>
        <w:t xml:space="preserve">n à travers la diffusion et vulgarisation des </w:t>
      </w:r>
      <w:r w:rsidR="00A603C5" w:rsidRPr="009A18FF">
        <w:rPr>
          <w:rFonts w:ascii="Trebuchet MS" w:hAnsi="Trebuchet MS" w:cs="Calibri"/>
          <w:color w:val="000000"/>
          <w:sz w:val="22"/>
          <w:szCs w:val="22"/>
        </w:rPr>
        <w:t xml:space="preserve">Programmes d’éducation,  </w:t>
      </w:r>
      <w:r w:rsidR="00A603C5" w:rsidRPr="009A18FF">
        <w:rPr>
          <w:rFonts w:ascii="Trebuchet MS" w:hAnsi="Trebuchet MS" w:cstheme="minorHAnsi"/>
          <w:sz w:val="22"/>
          <w:szCs w:val="22"/>
        </w:rPr>
        <w:t xml:space="preserve">d’enseignement et d'approches pédagogiques de </w:t>
      </w:r>
      <w:r w:rsidR="00A603C5" w:rsidRPr="009A18FF">
        <w:rPr>
          <w:rFonts w:ascii="Trebuchet MS" w:hAnsi="Trebuchet MS" w:cs="Calibri"/>
          <w:color w:val="000000"/>
          <w:sz w:val="22"/>
          <w:szCs w:val="22"/>
        </w:rPr>
        <w:t xml:space="preserve">citoyenneté, </w:t>
      </w:r>
      <w:r w:rsidR="00A603C5">
        <w:rPr>
          <w:rFonts w:ascii="Trebuchet MS" w:hAnsi="Trebuchet MS" w:cs="Calibri"/>
          <w:color w:val="000000"/>
          <w:sz w:val="22"/>
          <w:szCs w:val="22"/>
        </w:rPr>
        <w:t xml:space="preserve">tout en renforçant </w:t>
      </w:r>
      <w:r w:rsidR="00A603C5">
        <w:rPr>
          <w:rFonts w:ascii="Trebuchet MS" w:hAnsi="Trebuchet MS" w:cs="Calibri"/>
          <w:bCs/>
          <w:color w:val="000000"/>
          <w:sz w:val="22"/>
          <w:szCs w:val="22"/>
        </w:rPr>
        <w:t>l</w:t>
      </w:r>
      <w:r w:rsidR="00A603C5" w:rsidRPr="009A18FF">
        <w:rPr>
          <w:rFonts w:ascii="Trebuchet MS" w:hAnsi="Trebuchet MS" w:cs="Calibri"/>
          <w:bCs/>
          <w:color w:val="000000"/>
          <w:sz w:val="22"/>
          <w:szCs w:val="22"/>
        </w:rPr>
        <w:t>es capacités et les mécanismes communautaires de prévention et de gestion pacifique des conflits et des risques liés à l'extrémisme</w:t>
      </w:r>
      <w:r w:rsidR="00A603C5">
        <w:rPr>
          <w:rFonts w:ascii="Trebuchet MS" w:hAnsi="Trebuchet MS" w:cs="Calibri"/>
          <w:bCs/>
          <w:color w:val="000000"/>
          <w:sz w:val="22"/>
          <w:szCs w:val="22"/>
        </w:rPr>
        <w:t>.</w:t>
      </w:r>
    </w:p>
    <w:p w14:paraId="5123F294" w14:textId="6B1DF9B2" w:rsidR="00771F01" w:rsidRDefault="00771F01" w:rsidP="00771F01">
      <w:pPr>
        <w:spacing w:line="276" w:lineRule="auto"/>
        <w:rPr>
          <w:rFonts w:ascii="Trebuchet MS" w:hAnsi="Trebuchet MS" w:cs="Tahoma"/>
          <w:color w:val="000000" w:themeColor="text1"/>
          <w:sz w:val="22"/>
          <w:szCs w:val="22"/>
        </w:rPr>
      </w:pPr>
    </w:p>
    <w:p w14:paraId="17DFB9B2" w14:textId="7E0BDA16" w:rsidR="00771F01" w:rsidRDefault="00771F01" w:rsidP="00771F01">
      <w:pPr>
        <w:spacing w:line="276" w:lineRule="auto"/>
        <w:rPr>
          <w:rFonts w:ascii="Trebuchet MS" w:hAnsi="Trebuchet MS" w:cs="Tahoma"/>
          <w:b/>
          <w:bCs/>
          <w:color w:val="000000" w:themeColor="text1"/>
          <w:sz w:val="22"/>
          <w:szCs w:val="22"/>
        </w:rPr>
      </w:pPr>
      <w:r w:rsidRPr="00233CFD">
        <w:rPr>
          <w:rFonts w:ascii="Trebuchet MS" w:hAnsi="Trebuchet MS" w:cs="Tahoma"/>
          <w:b/>
          <w:bCs/>
          <w:color w:val="000000" w:themeColor="text1"/>
          <w:sz w:val="22"/>
          <w:szCs w:val="22"/>
        </w:rPr>
        <w:t>Résultats attendus :</w:t>
      </w:r>
    </w:p>
    <w:p w14:paraId="27BA6B50" w14:textId="35B3B680" w:rsidR="00771F01" w:rsidRPr="00B74D18" w:rsidRDefault="00771F01" w:rsidP="00771F01">
      <w:pPr>
        <w:spacing w:line="276" w:lineRule="auto"/>
        <w:rPr>
          <w:rFonts w:ascii="Trebuchet MS" w:hAnsi="Trebuchet MS" w:cs="Tahoma"/>
          <w:b/>
          <w:bCs/>
          <w:color w:val="000000" w:themeColor="text1"/>
        </w:rPr>
      </w:pPr>
    </w:p>
    <w:p w14:paraId="4A6D2F8E" w14:textId="0897D796" w:rsidR="00771F01" w:rsidRPr="00B74D18" w:rsidRDefault="00771F01" w:rsidP="00771F01">
      <w:pPr>
        <w:pStyle w:val="Paragraphedeliste"/>
        <w:numPr>
          <w:ilvl w:val="0"/>
          <w:numId w:val="197"/>
        </w:numPr>
        <w:spacing w:line="276" w:lineRule="auto"/>
        <w:rPr>
          <w:rFonts w:ascii="Trebuchet MS" w:hAnsi="Trebuchet MS" w:cs="Tahoma"/>
          <w:b/>
          <w:bCs/>
          <w:color w:val="000000" w:themeColor="text1"/>
        </w:rPr>
      </w:pPr>
      <w:r w:rsidRPr="00B74D18">
        <w:rPr>
          <w:rFonts w:ascii="Trebuchet MS" w:hAnsi="Trebuchet MS" w:cs="Calibri"/>
          <w:color w:val="000000"/>
          <w:sz w:val="22"/>
          <w:szCs w:val="22"/>
        </w:rPr>
        <w:t xml:space="preserve">Les Programmes d’éducation,  </w:t>
      </w:r>
      <w:r w:rsidRPr="00B74D18">
        <w:rPr>
          <w:rFonts w:ascii="Trebuchet MS" w:hAnsi="Trebuchet MS" w:cstheme="minorHAnsi"/>
          <w:sz w:val="22"/>
          <w:szCs w:val="22"/>
        </w:rPr>
        <w:t xml:space="preserve">d’enseignement et d'approches pédagogiques de </w:t>
      </w:r>
      <w:r w:rsidRPr="00B74D18">
        <w:rPr>
          <w:rFonts w:ascii="Trebuchet MS" w:hAnsi="Trebuchet MS" w:cs="Calibri"/>
          <w:color w:val="000000"/>
          <w:sz w:val="22"/>
          <w:szCs w:val="22"/>
        </w:rPr>
        <w:t>citoyenneté, de culture de la paix, de dialogue et la prévention de l’extrémisme violent sont renforcés, élaboré et diffusé</w:t>
      </w:r>
    </w:p>
    <w:p w14:paraId="44365B2D" w14:textId="7454A456" w:rsidR="00771F01" w:rsidRPr="00B74D18" w:rsidRDefault="00771F01" w:rsidP="00B74D18">
      <w:pPr>
        <w:pStyle w:val="Paragraphedeliste"/>
        <w:numPr>
          <w:ilvl w:val="0"/>
          <w:numId w:val="197"/>
        </w:numPr>
        <w:spacing w:line="276" w:lineRule="auto"/>
        <w:rPr>
          <w:rFonts w:ascii="Trebuchet MS" w:hAnsi="Trebuchet MS" w:cs="Tahoma"/>
          <w:b/>
          <w:bCs/>
          <w:color w:val="000000" w:themeColor="text1"/>
        </w:rPr>
      </w:pPr>
      <w:r w:rsidRPr="00B74D18">
        <w:rPr>
          <w:rFonts w:ascii="Trebuchet MS" w:hAnsi="Trebuchet MS" w:cs="Calibri"/>
          <w:bCs/>
          <w:color w:val="000000"/>
          <w:sz w:val="22"/>
          <w:szCs w:val="22"/>
        </w:rPr>
        <w:t>Les capacités et les mécanismes communautaires de prévention et de gestion pacifique des conflits et des risques liés à l'extrémisme sont renforcés</w:t>
      </w:r>
      <w:r w:rsidRPr="00B74D18">
        <w:rPr>
          <w:rFonts w:ascii="Trebuchet MS" w:hAnsi="Trebuchet MS" w:cs="Calibri"/>
          <w:bCs/>
          <w:color w:val="000000"/>
          <w:sz w:val="22"/>
          <w:szCs w:val="22"/>
          <w:u w:val="single"/>
        </w:rPr>
        <w:t xml:space="preserve"> </w:t>
      </w:r>
      <w:r w:rsidRPr="00B74D18">
        <w:rPr>
          <w:rFonts w:ascii="Trebuchet MS" w:hAnsi="Trebuchet MS" w:cs="Calibri"/>
          <w:bCs/>
          <w:color w:val="000000"/>
          <w:sz w:val="22"/>
          <w:szCs w:val="22"/>
        </w:rPr>
        <w:t>à travers la promotion des valeurs favorables à la paix, la tolérance, la vivre ensemble, la cohésion sociale</w:t>
      </w:r>
    </w:p>
    <w:p w14:paraId="595E345C" w14:textId="0E0B9294" w:rsidR="00771F01" w:rsidRDefault="00771F01" w:rsidP="00771F01">
      <w:pPr>
        <w:spacing w:line="276" w:lineRule="auto"/>
        <w:rPr>
          <w:rFonts w:ascii="Trebuchet MS" w:hAnsi="Trebuchet MS" w:cs="Tahoma"/>
          <w:b/>
          <w:bCs/>
          <w:color w:val="000000" w:themeColor="text1"/>
          <w:sz w:val="22"/>
          <w:szCs w:val="22"/>
        </w:rPr>
      </w:pPr>
    </w:p>
    <w:p w14:paraId="401F0702" w14:textId="5AF28669" w:rsidR="00771F01" w:rsidRDefault="00771F01" w:rsidP="00771F01">
      <w:pPr>
        <w:spacing w:line="276" w:lineRule="auto"/>
        <w:rPr>
          <w:rFonts w:ascii="Trebuchet MS" w:hAnsi="Trebuchet MS" w:cs="Calibri"/>
          <w:b/>
          <w:bCs/>
          <w:color w:val="000000"/>
          <w:sz w:val="22"/>
          <w:szCs w:val="22"/>
        </w:rPr>
      </w:pPr>
      <w:r w:rsidRPr="00233CFD">
        <w:rPr>
          <w:rFonts w:ascii="Trebuchet MS" w:hAnsi="Trebuchet MS" w:cs="Calibri"/>
          <w:b/>
          <w:bCs/>
          <w:color w:val="000000"/>
          <w:sz w:val="22"/>
          <w:szCs w:val="22"/>
        </w:rPr>
        <w:t>Indicateurs :</w:t>
      </w:r>
    </w:p>
    <w:p w14:paraId="251B3DC5" w14:textId="77777777" w:rsidR="00771F01" w:rsidRDefault="00771F01" w:rsidP="00771F01">
      <w:pPr>
        <w:spacing w:line="276" w:lineRule="auto"/>
        <w:rPr>
          <w:rFonts w:ascii="Trebuchet MS" w:hAnsi="Trebuchet MS" w:cs="Calibri"/>
          <w:b/>
          <w:bCs/>
          <w:color w:val="000000"/>
          <w:sz w:val="22"/>
          <w:szCs w:val="22"/>
        </w:rPr>
      </w:pPr>
    </w:p>
    <w:p w14:paraId="1A9AFE81" w14:textId="77777777" w:rsidR="00771F01" w:rsidRPr="00B74D18" w:rsidRDefault="00771F01" w:rsidP="00771F01">
      <w:pPr>
        <w:pStyle w:val="Paragraphedeliste"/>
        <w:numPr>
          <w:ilvl w:val="0"/>
          <w:numId w:val="198"/>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Nombre et pourcentage de personnes sensibilisé et former (désagrégé par sexe, âge)</w:t>
      </w:r>
    </w:p>
    <w:p w14:paraId="0B496417" w14:textId="77777777" w:rsidR="00771F01" w:rsidRPr="00B74D18" w:rsidRDefault="00771F01" w:rsidP="00771F01">
      <w:pPr>
        <w:pStyle w:val="Paragraphedeliste"/>
        <w:numPr>
          <w:ilvl w:val="0"/>
          <w:numId w:val="198"/>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Nombre et pourcentage des écoles publiques et coraniques ont intégré des notions de civisme, de culture de la paix et de droits humains et à prévention de la radicalisation et de l’extrémisme violent dans les curricula</w:t>
      </w:r>
    </w:p>
    <w:p w14:paraId="6B3FACD7" w14:textId="1A5B9E43" w:rsidR="00771F01" w:rsidRDefault="00771F01" w:rsidP="00771F01">
      <w:pPr>
        <w:pStyle w:val="Paragraphedeliste"/>
        <w:numPr>
          <w:ilvl w:val="0"/>
          <w:numId w:val="198"/>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Nombre de programmes d’éducation citoyenne, d’enseignement et d'approches pédagogiques réalisé</w:t>
      </w:r>
    </w:p>
    <w:p w14:paraId="69D50DEE" w14:textId="77777777" w:rsidR="00A27712" w:rsidRPr="00A27712" w:rsidRDefault="00A27712" w:rsidP="00A27712">
      <w:pPr>
        <w:pStyle w:val="Paragraphedeliste"/>
        <w:numPr>
          <w:ilvl w:val="0"/>
          <w:numId w:val="198"/>
        </w:numPr>
        <w:spacing w:line="276" w:lineRule="auto"/>
        <w:rPr>
          <w:rFonts w:ascii="Trebuchet MS" w:hAnsi="Trebuchet MS" w:cs="Calibri"/>
          <w:color w:val="000000"/>
          <w:sz w:val="22"/>
          <w:szCs w:val="22"/>
        </w:rPr>
      </w:pPr>
      <w:r w:rsidRPr="00A27712">
        <w:rPr>
          <w:rFonts w:ascii="Trebuchet MS" w:hAnsi="Trebuchet MS" w:cs="Calibri"/>
          <w:color w:val="000000"/>
          <w:sz w:val="22"/>
          <w:szCs w:val="22"/>
        </w:rPr>
        <w:t xml:space="preserve">Nombre des dialogues et d’échanges inter/intracommunautaire, interreligieuses réalisé </w:t>
      </w:r>
    </w:p>
    <w:p w14:paraId="4780AA01" w14:textId="77777777" w:rsidR="00A27712" w:rsidRPr="00A27712" w:rsidRDefault="00A27712" w:rsidP="00A27712">
      <w:pPr>
        <w:pStyle w:val="Paragraphedeliste"/>
        <w:numPr>
          <w:ilvl w:val="0"/>
          <w:numId w:val="198"/>
        </w:numPr>
        <w:spacing w:line="276" w:lineRule="auto"/>
        <w:rPr>
          <w:rFonts w:ascii="Trebuchet MS" w:hAnsi="Trebuchet MS" w:cs="Calibri"/>
          <w:color w:val="000000"/>
          <w:sz w:val="22"/>
          <w:szCs w:val="22"/>
        </w:rPr>
      </w:pPr>
      <w:r w:rsidRPr="00A27712">
        <w:rPr>
          <w:rFonts w:ascii="Trebuchet MS" w:hAnsi="Trebuchet MS" w:cs="Calibri"/>
          <w:color w:val="000000"/>
          <w:sz w:val="22"/>
          <w:szCs w:val="22"/>
        </w:rPr>
        <w:t>Nombre de cadre de concertation animées et mis en place</w:t>
      </w:r>
    </w:p>
    <w:p w14:paraId="53861FE0" w14:textId="77777777" w:rsidR="00A27712" w:rsidRPr="00A27712" w:rsidRDefault="00A27712" w:rsidP="00A27712">
      <w:pPr>
        <w:pStyle w:val="Paragraphedeliste"/>
        <w:numPr>
          <w:ilvl w:val="0"/>
          <w:numId w:val="198"/>
        </w:numPr>
        <w:spacing w:line="276" w:lineRule="auto"/>
        <w:rPr>
          <w:rFonts w:ascii="Trebuchet MS" w:hAnsi="Trebuchet MS" w:cs="Calibri"/>
          <w:color w:val="000000"/>
          <w:sz w:val="22"/>
          <w:szCs w:val="22"/>
        </w:rPr>
      </w:pPr>
      <w:r w:rsidRPr="00A27712">
        <w:rPr>
          <w:rFonts w:ascii="Trebuchet MS" w:hAnsi="Trebuchet MS" w:cs="Calibri"/>
          <w:color w:val="000000"/>
          <w:sz w:val="22"/>
          <w:szCs w:val="22"/>
        </w:rPr>
        <w:t>Nombre des mécanismes de de prévention et de gestion des conflits et de la prévention de l’extrémisme violent renforcé</w:t>
      </w:r>
    </w:p>
    <w:p w14:paraId="176D1805" w14:textId="77777777" w:rsidR="00A27712" w:rsidRPr="00A27712" w:rsidRDefault="00A27712" w:rsidP="00A27712">
      <w:pPr>
        <w:pStyle w:val="Paragraphedeliste"/>
        <w:numPr>
          <w:ilvl w:val="0"/>
          <w:numId w:val="198"/>
        </w:numPr>
        <w:spacing w:line="276" w:lineRule="auto"/>
        <w:rPr>
          <w:rFonts w:ascii="Trebuchet MS" w:hAnsi="Trebuchet MS" w:cs="Calibri"/>
          <w:color w:val="000000"/>
          <w:sz w:val="22"/>
          <w:szCs w:val="22"/>
        </w:rPr>
      </w:pPr>
      <w:r w:rsidRPr="00A27712">
        <w:rPr>
          <w:rFonts w:ascii="Trebuchet MS" w:hAnsi="Trebuchet MS" w:cs="Calibri"/>
          <w:color w:val="000000"/>
          <w:sz w:val="22"/>
          <w:szCs w:val="22"/>
        </w:rPr>
        <w:t xml:space="preserve">Nombre de séance et campagnes de sensibilisation et vulgarisation (causeries débats, média, IEC, </w:t>
      </w:r>
      <w:proofErr w:type="gramStart"/>
      <w:r w:rsidRPr="00A27712">
        <w:rPr>
          <w:rFonts w:ascii="Trebuchet MS" w:hAnsi="Trebuchet MS" w:cs="Calibri"/>
          <w:color w:val="000000"/>
          <w:sz w:val="22"/>
          <w:szCs w:val="22"/>
        </w:rPr>
        <w:t>CCC..</w:t>
      </w:r>
      <w:proofErr w:type="gramEnd"/>
      <w:r w:rsidRPr="00A27712">
        <w:rPr>
          <w:rFonts w:ascii="Trebuchet MS" w:hAnsi="Trebuchet MS" w:cs="Calibri"/>
          <w:color w:val="000000"/>
          <w:sz w:val="22"/>
          <w:szCs w:val="22"/>
        </w:rPr>
        <w:t>) réalisé</w:t>
      </w:r>
    </w:p>
    <w:p w14:paraId="46D11DE2" w14:textId="77777777" w:rsidR="00A27712" w:rsidRPr="00A27712" w:rsidRDefault="00A27712" w:rsidP="00A27712">
      <w:pPr>
        <w:pStyle w:val="Paragraphedeliste"/>
        <w:numPr>
          <w:ilvl w:val="0"/>
          <w:numId w:val="198"/>
        </w:numPr>
        <w:spacing w:line="276" w:lineRule="auto"/>
        <w:rPr>
          <w:rFonts w:ascii="Trebuchet MS" w:hAnsi="Trebuchet MS" w:cs="Calibri"/>
          <w:color w:val="000000"/>
          <w:sz w:val="22"/>
          <w:szCs w:val="22"/>
        </w:rPr>
      </w:pPr>
      <w:r w:rsidRPr="00A27712">
        <w:rPr>
          <w:rFonts w:ascii="Trebuchet MS" w:hAnsi="Trebuchet MS" w:cs="Calibri"/>
          <w:color w:val="000000"/>
          <w:sz w:val="22"/>
          <w:szCs w:val="22"/>
        </w:rPr>
        <w:t>Nombre de cadres concertées pour le dialogue renforcé</w:t>
      </w:r>
    </w:p>
    <w:p w14:paraId="08038536" w14:textId="77777777" w:rsidR="00A27712" w:rsidRPr="00A27712" w:rsidRDefault="00A27712" w:rsidP="00A27712">
      <w:pPr>
        <w:pStyle w:val="Paragraphedeliste"/>
        <w:numPr>
          <w:ilvl w:val="0"/>
          <w:numId w:val="198"/>
        </w:numPr>
        <w:spacing w:line="276" w:lineRule="auto"/>
        <w:rPr>
          <w:rFonts w:ascii="Trebuchet MS" w:hAnsi="Trebuchet MS" w:cs="Calibri"/>
          <w:color w:val="000000"/>
          <w:sz w:val="22"/>
          <w:szCs w:val="22"/>
        </w:rPr>
      </w:pPr>
      <w:r w:rsidRPr="00A27712">
        <w:rPr>
          <w:rFonts w:ascii="Trebuchet MS" w:hAnsi="Trebuchet MS" w:cs="Calibri"/>
          <w:color w:val="000000"/>
          <w:sz w:val="22"/>
          <w:szCs w:val="22"/>
        </w:rPr>
        <w:t>Cadre de concertions des acteurs religieux mis en placée et opérationnel</w:t>
      </w:r>
    </w:p>
    <w:p w14:paraId="6D02F37B" w14:textId="2BE60530" w:rsidR="00771F01" w:rsidRPr="00B74D18" w:rsidRDefault="00771F01" w:rsidP="00B74D18">
      <w:pPr>
        <w:pStyle w:val="Paragraphedeliste"/>
        <w:spacing w:line="276" w:lineRule="auto"/>
        <w:rPr>
          <w:rFonts w:ascii="Trebuchet MS" w:hAnsi="Trebuchet MS" w:cs="Calibri"/>
          <w:color w:val="000000"/>
          <w:sz w:val="22"/>
          <w:szCs w:val="22"/>
        </w:rPr>
      </w:pPr>
    </w:p>
    <w:p w14:paraId="6DCB32CB" w14:textId="309A93D7" w:rsidR="00771F01" w:rsidRDefault="00771F01" w:rsidP="00771F01">
      <w:pPr>
        <w:spacing w:line="276" w:lineRule="auto"/>
        <w:rPr>
          <w:rFonts w:ascii="Trebuchet MS" w:hAnsi="Trebuchet MS" w:cs="Tahoma"/>
          <w:b/>
          <w:bCs/>
          <w:color w:val="000000"/>
          <w:sz w:val="22"/>
          <w:szCs w:val="22"/>
        </w:rPr>
      </w:pPr>
      <w:r w:rsidRPr="00233CFD">
        <w:rPr>
          <w:rFonts w:ascii="Trebuchet MS" w:hAnsi="Trebuchet MS" w:cs="Tahoma"/>
          <w:b/>
          <w:bCs/>
          <w:color w:val="000000"/>
          <w:sz w:val="22"/>
          <w:szCs w:val="22"/>
        </w:rPr>
        <w:t>Principales activités :</w:t>
      </w:r>
    </w:p>
    <w:p w14:paraId="35265B59" w14:textId="1B8B40AC" w:rsidR="00771F01" w:rsidRPr="00B74D18" w:rsidRDefault="00771F01" w:rsidP="00771F01">
      <w:pPr>
        <w:spacing w:line="276" w:lineRule="auto"/>
        <w:rPr>
          <w:rFonts w:ascii="Trebuchet MS" w:hAnsi="Trebuchet MS" w:cs="Tahoma"/>
          <w:color w:val="000000"/>
          <w:sz w:val="22"/>
          <w:szCs w:val="22"/>
        </w:rPr>
      </w:pPr>
    </w:p>
    <w:p w14:paraId="5A9A6738" w14:textId="0FD06FED" w:rsidR="00771F01" w:rsidRPr="00B74D18" w:rsidRDefault="00771F01" w:rsidP="00771F01">
      <w:pPr>
        <w:pStyle w:val="Paragraphedeliste"/>
        <w:numPr>
          <w:ilvl w:val="0"/>
          <w:numId w:val="199"/>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Sensibiliser et former les personnes à risque, y compris les jeunes et les femmes, sur les valeurs culturelles nationales favorables à la paix, à la prévention de la radicalisation et de l’extrémise violent</w:t>
      </w:r>
    </w:p>
    <w:p w14:paraId="6E616E4F" w14:textId="68C7D3A4" w:rsidR="00771F01" w:rsidRPr="00B74D18" w:rsidRDefault="00771F01" w:rsidP="00771F01">
      <w:pPr>
        <w:pStyle w:val="Paragraphedeliste"/>
        <w:numPr>
          <w:ilvl w:val="0"/>
          <w:numId w:val="199"/>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Intégrer dans les curricula des écoles publiques et coraniques des notions de civisme, de culture de la paix et de droits humains et à prévention de la radicalisation et de l’extrémisme violent</w:t>
      </w:r>
    </w:p>
    <w:p w14:paraId="483CCA12" w14:textId="479B0B3F" w:rsidR="00771F01" w:rsidRDefault="00771F01" w:rsidP="00771F01">
      <w:pPr>
        <w:pStyle w:val="Paragraphedeliste"/>
        <w:numPr>
          <w:ilvl w:val="0"/>
          <w:numId w:val="199"/>
        </w:numPr>
        <w:spacing w:line="276" w:lineRule="auto"/>
        <w:rPr>
          <w:rFonts w:ascii="Trebuchet MS" w:hAnsi="Trebuchet MS" w:cs="Tahoma"/>
          <w:color w:val="000000"/>
          <w:sz w:val="22"/>
          <w:szCs w:val="22"/>
        </w:rPr>
      </w:pPr>
      <w:r w:rsidRPr="00B74D18">
        <w:rPr>
          <w:rFonts w:ascii="Trebuchet MS" w:hAnsi="Trebuchet MS" w:cs="Tahoma"/>
          <w:color w:val="000000"/>
          <w:sz w:val="22"/>
          <w:szCs w:val="22"/>
        </w:rPr>
        <w:t>Développer et diffuser de programmes d’enseignement et d'approches pédagogiques pour renforcer la résilience des apprenants à l’extrémisme violent</w:t>
      </w:r>
    </w:p>
    <w:p w14:paraId="1240AE42" w14:textId="7C29E0C9" w:rsidR="00A27712" w:rsidRPr="00A27712" w:rsidRDefault="00A27712" w:rsidP="00A27712">
      <w:pPr>
        <w:pStyle w:val="Paragraphedeliste"/>
        <w:numPr>
          <w:ilvl w:val="0"/>
          <w:numId w:val="199"/>
        </w:numPr>
        <w:spacing w:line="276" w:lineRule="auto"/>
        <w:rPr>
          <w:rFonts w:ascii="Trebuchet MS" w:hAnsi="Trebuchet MS" w:cs="Tahoma"/>
          <w:color w:val="000000"/>
          <w:sz w:val="22"/>
          <w:szCs w:val="22"/>
        </w:rPr>
      </w:pPr>
      <w:r w:rsidRPr="00A27712">
        <w:rPr>
          <w:rFonts w:ascii="Trebuchet MS" w:hAnsi="Trebuchet MS" w:cs="Tahoma"/>
          <w:color w:val="000000"/>
          <w:sz w:val="22"/>
          <w:szCs w:val="22"/>
        </w:rPr>
        <w:t>Organiser et renforcer des espaces d’échanges, des dialogues inter/intracommunautaire, interreligieuses et animer des cadres de concertation favorables à la prévention de la radicalisation et de l’extrémisme violent et la promotion de la culture de la paix</w:t>
      </w:r>
    </w:p>
    <w:p w14:paraId="1FE8BC49" w14:textId="24CA947E" w:rsidR="00A27712" w:rsidRPr="00A27712" w:rsidRDefault="00A27712" w:rsidP="00A27712">
      <w:pPr>
        <w:pStyle w:val="Paragraphedeliste"/>
        <w:numPr>
          <w:ilvl w:val="0"/>
          <w:numId w:val="199"/>
        </w:numPr>
        <w:spacing w:line="276" w:lineRule="auto"/>
        <w:rPr>
          <w:rFonts w:ascii="Trebuchet MS" w:hAnsi="Trebuchet MS" w:cs="Tahoma"/>
          <w:color w:val="000000"/>
          <w:sz w:val="22"/>
          <w:szCs w:val="22"/>
        </w:rPr>
      </w:pPr>
      <w:r w:rsidRPr="00A27712">
        <w:rPr>
          <w:rFonts w:ascii="Trebuchet MS" w:hAnsi="Trebuchet MS" w:cs="Tahoma"/>
          <w:color w:val="000000"/>
          <w:sz w:val="22"/>
          <w:szCs w:val="22"/>
        </w:rPr>
        <w:t xml:space="preserve">Renforcer et redynamiser des mécanismes de prévention et de gestion des conflits et de la prévention de l’extrémisme violent, y compris les Equipes Régionale d’appui à la Réconciliation (ERAR) </w:t>
      </w:r>
    </w:p>
    <w:p w14:paraId="1B3207EA" w14:textId="760C5FA7" w:rsidR="00A27712" w:rsidRPr="00A27712" w:rsidRDefault="00A27712" w:rsidP="00A27712">
      <w:pPr>
        <w:pStyle w:val="Paragraphedeliste"/>
        <w:numPr>
          <w:ilvl w:val="0"/>
          <w:numId w:val="199"/>
        </w:numPr>
        <w:spacing w:line="276" w:lineRule="auto"/>
        <w:rPr>
          <w:rFonts w:ascii="Trebuchet MS" w:hAnsi="Trebuchet MS" w:cs="Tahoma"/>
          <w:color w:val="000000"/>
          <w:sz w:val="22"/>
          <w:szCs w:val="22"/>
        </w:rPr>
      </w:pPr>
      <w:r w:rsidRPr="00A27712">
        <w:rPr>
          <w:rFonts w:ascii="Trebuchet MS" w:hAnsi="Trebuchet MS" w:cs="Tahoma"/>
          <w:color w:val="000000"/>
          <w:sz w:val="22"/>
          <w:szCs w:val="22"/>
        </w:rPr>
        <w:t xml:space="preserve">Organiser des séances de sensibilisation des populations sur le respect des valeurs sociétales en vue de promouvoir la cohésion sociale et la prévention de la radicalisation, et réaliser et vulgariser des Guides sur le vivre-ensemble et des Guides des prêches et sermons religieux </w:t>
      </w:r>
    </w:p>
    <w:p w14:paraId="47C1083B" w14:textId="191AF85F" w:rsidR="00A27712" w:rsidRPr="00A27712" w:rsidRDefault="00A27712" w:rsidP="00A27712">
      <w:pPr>
        <w:pStyle w:val="Paragraphedeliste"/>
        <w:numPr>
          <w:ilvl w:val="0"/>
          <w:numId w:val="199"/>
        </w:numPr>
        <w:spacing w:line="276" w:lineRule="auto"/>
        <w:rPr>
          <w:rFonts w:ascii="Trebuchet MS" w:hAnsi="Trebuchet MS" w:cs="Tahoma"/>
          <w:color w:val="000000"/>
          <w:sz w:val="22"/>
          <w:szCs w:val="22"/>
        </w:rPr>
      </w:pPr>
      <w:r w:rsidRPr="00A27712">
        <w:rPr>
          <w:rFonts w:ascii="Trebuchet MS" w:hAnsi="Trebuchet MS" w:cs="Tahoma"/>
          <w:color w:val="000000"/>
          <w:sz w:val="22"/>
          <w:szCs w:val="22"/>
        </w:rPr>
        <w:t xml:space="preserve">Animer, mettre en place et dynamiser un cadre </w:t>
      </w:r>
      <w:r w:rsidR="00106957">
        <w:rPr>
          <w:rFonts w:ascii="Trebuchet MS" w:hAnsi="Trebuchet MS" w:cs="Tahoma"/>
          <w:color w:val="000000"/>
          <w:sz w:val="22"/>
          <w:szCs w:val="22"/>
        </w:rPr>
        <w:t xml:space="preserve">de </w:t>
      </w:r>
      <w:r w:rsidRPr="00A27712">
        <w:rPr>
          <w:rFonts w:ascii="Trebuchet MS" w:hAnsi="Trebuchet MS" w:cs="Tahoma"/>
          <w:color w:val="000000"/>
          <w:sz w:val="22"/>
          <w:szCs w:val="22"/>
        </w:rPr>
        <w:t>concertation entre les acteurs religieux au niveau nationale et d’arrêter une stratégie conjointe sur les questions de PEV entre les différentes communautés religieuses</w:t>
      </w:r>
      <w:r>
        <w:rPr>
          <w:rFonts w:ascii="Trebuchet MS" w:hAnsi="Trebuchet MS" w:cs="Tahoma"/>
          <w:color w:val="000000"/>
          <w:sz w:val="22"/>
          <w:szCs w:val="22"/>
        </w:rPr>
        <w:t>.</w:t>
      </w:r>
    </w:p>
    <w:p w14:paraId="220B5A5D" w14:textId="28BC6B40" w:rsidR="00A27712" w:rsidRDefault="00A27712" w:rsidP="00A27712">
      <w:pPr>
        <w:spacing w:line="276" w:lineRule="auto"/>
        <w:rPr>
          <w:rFonts w:ascii="Trebuchet MS" w:hAnsi="Trebuchet MS" w:cs="Tahoma"/>
          <w:color w:val="000000"/>
          <w:sz w:val="22"/>
          <w:szCs w:val="22"/>
        </w:rPr>
      </w:pPr>
    </w:p>
    <w:p w14:paraId="2C3399AE" w14:textId="6C1A4EE2" w:rsidR="00A27712" w:rsidRDefault="00A27712" w:rsidP="00A27712">
      <w:pPr>
        <w:pStyle w:val="Titre3"/>
        <w:spacing w:line="276" w:lineRule="auto"/>
        <w:rPr>
          <w:rFonts w:ascii="Trebuchet MS" w:hAnsi="Trebuchet MS"/>
          <w:b/>
          <w:bCs/>
          <w:sz w:val="22"/>
          <w:szCs w:val="22"/>
        </w:rPr>
      </w:pPr>
      <w:bookmarkStart w:id="76" w:name="_Toc79058869"/>
      <w:r w:rsidRPr="009A18FF">
        <w:rPr>
          <w:rFonts w:ascii="Trebuchet MS" w:hAnsi="Trebuchet MS"/>
          <w:b/>
          <w:bCs/>
          <w:sz w:val="22"/>
          <w:szCs w:val="22"/>
        </w:rPr>
        <w:t>Sous-programme 5.</w:t>
      </w:r>
      <w:r>
        <w:rPr>
          <w:rFonts w:ascii="Trebuchet MS" w:hAnsi="Trebuchet MS"/>
          <w:b/>
          <w:bCs/>
          <w:sz w:val="22"/>
          <w:szCs w:val="22"/>
        </w:rPr>
        <w:t>4</w:t>
      </w:r>
      <w:r w:rsidRPr="009A18FF">
        <w:rPr>
          <w:rFonts w:ascii="Trebuchet MS" w:hAnsi="Trebuchet MS"/>
          <w:b/>
          <w:bCs/>
          <w:sz w:val="22"/>
          <w:szCs w:val="22"/>
        </w:rPr>
        <w:t xml:space="preserve"> «</w:t>
      </w:r>
      <w:r w:rsidRPr="00A27712">
        <w:rPr>
          <w:rFonts w:ascii="Trebuchet MS" w:hAnsi="Trebuchet MS"/>
          <w:b/>
          <w:bCs/>
          <w:sz w:val="22"/>
          <w:szCs w:val="22"/>
        </w:rPr>
        <w:t>Promouvoir la participation des jeunes et des femmes en tant d’ambassadeurs de la paix et de la prévention de la radicalisation et de l'extrémisme violent</w:t>
      </w:r>
      <w:r w:rsidRPr="009A18FF">
        <w:rPr>
          <w:rFonts w:ascii="Trebuchet MS" w:hAnsi="Trebuchet MS"/>
          <w:b/>
          <w:bCs/>
          <w:sz w:val="22"/>
          <w:szCs w:val="22"/>
        </w:rPr>
        <w:t>»</w:t>
      </w:r>
      <w:bookmarkEnd w:id="76"/>
    </w:p>
    <w:p w14:paraId="529B8486" w14:textId="77777777" w:rsidR="00A27712" w:rsidRPr="00B74D18" w:rsidRDefault="00A27712" w:rsidP="00B74D18">
      <w:pPr>
        <w:jc w:val="both"/>
        <w:rPr>
          <w:color w:val="FF0000"/>
          <w:lang w:eastAsia="en-US"/>
        </w:rPr>
      </w:pPr>
    </w:p>
    <w:p w14:paraId="5F6B2E25" w14:textId="7EB68BA4" w:rsidR="00A27712" w:rsidRPr="00B74D18" w:rsidRDefault="00161C32" w:rsidP="00B74D18">
      <w:pPr>
        <w:spacing w:line="276" w:lineRule="auto"/>
        <w:jc w:val="both"/>
        <w:rPr>
          <w:rFonts w:ascii="Trebuchet MS" w:hAnsi="Trebuchet MS" w:cs="Tahoma"/>
          <w:color w:val="000000"/>
          <w:sz w:val="22"/>
          <w:szCs w:val="22"/>
        </w:rPr>
      </w:pPr>
      <w:r>
        <w:rPr>
          <w:rFonts w:ascii="Trebuchet MS" w:hAnsi="Trebuchet MS" w:cs="Tahoma"/>
          <w:sz w:val="22"/>
          <w:szCs w:val="22"/>
        </w:rPr>
        <w:t>C</w:t>
      </w:r>
      <w:r w:rsidR="00A27712" w:rsidRPr="00B74D18">
        <w:rPr>
          <w:rFonts w:ascii="Trebuchet MS" w:hAnsi="Trebuchet MS" w:cs="Tahoma"/>
          <w:sz w:val="22"/>
          <w:szCs w:val="22"/>
        </w:rPr>
        <w:t xml:space="preserve">e sous-programme sera mis en œuvre à travers les actions du Ministère de la </w:t>
      </w:r>
      <w:r>
        <w:rPr>
          <w:rFonts w:ascii="Trebuchet MS" w:hAnsi="Trebuchet MS" w:cs="Tahoma"/>
          <w:sz w:val="22"/>
          <w:szCs w:val="22"/>
        </w:rPr>
        <w:t>Jeunesse et du Sport (MJS)</w:t>
      </w:r>
      <w:r w:rsidR="00A27712" w:rsidRPr="00B74D18">
        <w:rPr>
          <w:rFonts w:ascii="Trebuchet MS" w:hAnsi="Trebuchet MS" w:cs="Tahoma"/>
          <w:sz w:val="22"/>
          <w:szCs w:val="22"/>
        </w:rPr>
        <w:t xml:space="preserve"> </w:t>
      </w:r>
      <w:r>
        <w:rPr>
          <w:rFonts w:ascii="Trebuchet MS" w:hAnsi="Trebuchet MS" w:cs="Tahoma"/>
          <w:color w:val="000000" w:themeColor="text1"/>
          <w:sz w:val="22"/>
          <w:szCs w:val="22"/>
        </w:rPr>
        <w:t>et vise à renforcer</w:t>
      </w:r>
      <w:r w:rsidRPr="00161C32">
        <w:t xml:space="preserve"> </w:t>
      </w:r>
      <w:r>
        <w:rPr>
          <w:rFonts w:ascii="Trebuchet MS" w:hAnsi="Trebuchet MS" w:cs="Tahoma"/>
          <w:color w:val="000000" w:themeColor="text1"/>
          <w:sz w:val="22"/>
          <w:szCs w:val="22"/>
        </w:rPr>
        <w:t>l</w:t>
      </w:r>
      <w:r w:rsidRPr="00161C32">
        <w:rPr>
          <w:rFonts w:ascii="Trebuchet MS" w:hAnsi="Trebuchet MS" w:cs="Tahoma"/>
          <w:color w:val="000000" w:themeColor="text1"/>
          <w:sz w:val="22"/>
          <w:szCs w:val="22"/>
        </w:rPr>
        <w:t>es capacités et des espaces des jeunes et des femmes en tant d’ambassadeurs de la paix et de la prévention de la radicalisation et de l'extrémisme violent</w:t>
      </w:r>
      <w:r>
        <w:rPr>
          <w:rFonts w:ascii="Trebuchet MS" w:hAnsi="Trebuchet MS" w:cs="Tahoma"/>
          <w:color w:val="000000" w:themeColor="text1"/>
          <w:sz w:val="22"/>
          <w:szCs w:val="22"/>
        </w:rPr>
        <w:t>.</w:t>
      </w:r>
    </w:p>
    <w:p w14:paraId="3261D23D" w14:textId="27687E46" w:rsidR="00771F01" w:rsidRDefault="00771F01" w:rsidP="00771F01">
      <w:pPr>
        <w:spacing w:line="276" w:lineRule="auto"/>
        <w:rPr>
          <w:rFonts w:ascii="Trebuchet MS" w:hAnsi="Trebuchet MS" w:cs="Tahoma"/>
          <w:b/>
          <w:bCs/>
          <w:color w:val="000000" w:themeColor="text1"/>
          <w:sz w:val="22"/>
          <w:szCs w:val="22"/>
        </w:rPr>
      </w:pPr>
    </w:p>
    <w:p w14:paraId="6CA5AB52" w14:textId="006EF635" w:rsidR="00A27712" w:rsidRDefault="00A27712" w:rsidP="00A27712">
      <w:pPr>
        <w:spacing w:line="276" w:lineRule="auto"/>
        <w:rPr>
          <w:rFonts w:ascii="Trebuchet MS" w:hAnsi="Trebuchet MS" w:cs="Tahoma"/>
          <w:b/>
          <w:bCs/>
          <w:color w:val="000000" w:themeColor="text1"/>
          <w:sz w:val="22"/>
          <w:szCs w:val="22"/>
        </w:rPr>
      </w:pPr>
      <w:r w:rsidRPr="00233CFD">
        <w:rPr>
          <w:rFonts w:ascii="Trebuchet MS" w:hAnsi="Trebuchet MS" w:cs="Tahoma"/>
          <w:b/>
          <w:bCs/>
          <w:color w:val="000000" w:themeColor="text1"/>
          <w:sz w:val="22"/>
          <w:szCs w:val="22"/>
        </w:rPr>
        <w:t>Résultats attendus :</w:t>
      </w:r>
    </w:p>
    <w:p w14:paraId="3BE80BCC" w14:textId="501961F5" w:rsidR="00A27712" w:rsidRDefault="00A27712" w:rsidP="00A27712">
      <w:pPr>
        <w:spacing w:line="276" w:lineRule="auto"/>
        <w:rPr>
          <w:rFonts w:ascii="Trebuchet MS" w:hAnsi="Trebuchet MS" w:cs="Tahoma"/>
          <w:b/>
          <w:bCs/>
          <w:color w:val="000000" w:themeColor="text1"/>
          <w:sz w:val="22"/>
          <w:szCs w:val="22"/>
        </w:rPr>
      </w:pPr>
    </w:p>
    <w:p w14:paraId="78CFD8EE" w14:textId="04FB70EC" w:rsidR="00A27712" w:rsidRPr="00B74D18" w:rsidRDefault="00A27712" w:rsidP="00B74D18">
      <w:pPr>
        <w:pStyle w:val="Paragraphedeliste"/>
        <w:numPr>
          <w:ilvl w:val="0"/>
          <w:numId w:val="200"/>
        </w:numPr>
        <w:spacing w:line="276" w:lineRule="auto"/>
        <w:rPr>
          <w:rFonts w:ascii="Trebuchet MS" w:hAnsi="Trebuchet MS" w:cs="Tahoma"/>
          <w:color w:val="000000" w:themeColor="text1"/>
          <w:sz w:val="22"/>
          <w:szCs w:val="22"/>
        </w:rPr>
      </w:pPr>
      <w:r w:rsidRPr="00B74D18">
        <w:rPr>
          <w:rFonts w:ascii="Trebuchet MS" w:hAnsi="Trebuchet MS" w:cs="Tahoma"/>
          <w:color w:val="000000" w:themeColor="text1"/>
          <w:sz w:val="22"/>
          <w:szCs w:val="22"/>
        </w:rPr>
        <w:t>Les capacités et des espaces des jeunes et des femmes en tant d’ambassadeurs de la paix et de la prévention de la radicalisation et de l'extrémisme violent sont renforcées et dynamisés</w:t>
      </w:r>
    </w:p>
    <w:p w14:paraId="6EC105E3" w14:textId="77777777" w:rsidR="00771F01" w:rsidRDefault="00771F01" w:rsidP="00771F01">
      <w:pPr>
        <w:spacing w:line="276" w:lineRule="auto"/>
        <w:rPr>
          <w:rFonts w:ascii="Trebuchet MS" w:hAnsi="Trebuchet MS" w:cs="Tahoma"/>
          <w:b/>
          <w:bCs/>
          <w:color w:val="000000" w:themeColor="text1"/>
          <w:sz w:val="22"/>
          <w:szCs w:val="22"/>
        </w:rPr>
      </w:pPr>
    </w:p>
    <w:p w14:paraId="61A56268" w14:textId="28385124" w:rsidR="00A27712" w:rsidRDefault="00A27712" w:rsidP="00A27712">
      <w:pPr>
        <w:spacing w:line="276" w:lineRule="auto"/>
        <w:rPr>
          <w:rFonts w:ascii="Trebuchet MS" w:hAnsi="Trebuchet MS" w:cs="Calibri"/>
          <w:b/>
          <w:bCs/>
          <w:color w:val="000000"/>
          <w:sz w:val="22"/>
          <w:szCs w:val="22"/>
        </w:rPr>
      </w:pPr>
      <w:r w:rsidRPr="00233CFD">
        <w:rPr>
          <w:rFonts w:ascii="Trebuchet MS" w:hAnsi="Trebuchet MS" w:cs="Calibri"/>
          <w:b/>
          <w:bCs/>
          <w:color w:val="000000"/>
          <w:sz w:val="22"/>
          <w:szCs w:val="22"/>
        </w:rPr>
        <w:t>Indicateurs :</w:t>
      </w:r>
    </w:p>
    <w:p w14:paraId="138DA5DA" w14:textId="3C205285" w:rsidR="00A27712" w:rsidRDefault="00A27712" w:rsidP="00A27712">
      <w:pPr>
        <w:spacing w:line="276" w:lineRule="auto"/>
        <w:rPr>
          <w:rFonts w:ascii="Trebuchet MS" w:hAnsi="Trebuchet MS" w:cs="Calibri"/>
          <w:b/>
          <w:bCs/>
          <w:color w:val="000000"/>
          <w:sz w:val="22"/>
          <w:szCs w:val="22"/>
        </w:rPr>
      </w:pPr>
    </w:p>
    <w:p w14:paraId="00609B31" w14:textId="77777777" w:rsidR="00A27712" w:rsidRPr="00B74D18" w:rsidRDefault="00A27712" w:rsidP="00A27712">
      <w:pPr>
        <w:pStyle w:val="Paragraphedeliste"/>
        <w:numPr>
          <w:ilvl w:val="0"/>
          <w:numId w:val="201"/>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 xml:space="preserve">Nombre de clubs de volontaires, des centres de formation, des antennes, et des espaces favorables aux jeunes et des femmes renforcé et mis en place </w:t>
      </w:r>
    </w:p>
    <w:p w14:paraId="2EFC5F73" w14:textId="77777777" w:rsidR="00A27712" w:rsidRPr="00B74D18" w:rsidRDefault="00A27712" w:rsidP="00A27712">
      <w:pPr>
        <w:pStyle w:val="Paragraphedeliste"/>
        <w:numPr>
          <w:ilvl w:val="0"/>
          <w:numId w:val="201"/>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Nombre et pourcentage de jeunes et femmes inscrits dans les clubs, des centres de formation et des espaces favorable aux jeunes et des femmes</w:t>
      </w:r>
    </w:p>
    <w:p w14:paraId="01C412C8" w14:textId="036AC55C" w:rsidR="00A27712" w:rsidRPr="00B74D18" w:rsidRDefault="00A27712" w:rsidP="00B74D18">
      <w:pPr>
        <w:pStyle w:val="Paragraphedeliste"/>
        <w:numPr>
          <w:ilvl w:val="0"/>
          <w:numId w:val="201"/>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Nombre et pourcentage des programme et des projets sur le renforcement des capacités des jeunes et des femmes en tant d’ambassadeurs de la paix et de la prévention de la radicalisation et de l'extrémisme réalisées</w:t>
      </w:r>
    </w:p>
    <w:p w14:paraId="3F0A863E" w14:textId="5D3D1C17" w:rsidR="00A27712" w:rsidRPr="00B74D18" w:rsidRDefault="00A27712" w:rsidP="00B74D18">
      <w:pPr>
        <w:pStyle w:val="Paragraphedeliste"/>
        <w:numPr>
          <w:ilvl w:val="0"/>
          <w:numId w:val="201"/>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Nombre de cadre de concertation des jeunes et des femmes animé, mis en place et dynamisé</w:t>
      </w:r>
    </w:p>
    <w:p w14:paraId="75E8BA1D" w14:textId="77777777" w:rsidR="00771F01" w:rsidRDefault="00771F01" w:rsidP="00B74D18">
      <w:pPr>
        <w:spacing w:line="276" w:lineRule="auto"/>
        <w:rPr>
          <w:rFonts w:ascii="Trebuchet MS" w:hAnsi="Trebuchet MS" w:cs="Tahoma"/>
          <w:b/>
          <w:bCs/>
          <w:color w:val="000000" w:themeColor="text1"/>
          <w:sz w:val="22"/>
          <w:szCs w:val="22"/>
        </w:rPr>
      </w:pPr>
    </w:p>
    <w:p w14:paraId="15549451" w14:textId="42A5AD6C" w:rsidR="00A27712" w:rsidRDefault="00A27712" w:rsidP="00B74D18">
      <w:pPr>
        <w:spacing w:line="276" w:lineRule="auto"/>
        <w:rPr>
          <w:rFonts w:ascii="Trebuchet MS" w:hAnsi="Trebuchet MS" w:cs="Calibri"/>
          <w:b/>
          <w:bCs/>
          <w:color w:val="000000"/>
          <w:sz w:val="22"/>
          <w:szCs w:val="22"/>
        </w:rPr>
      </w:pPr>
      <w:r w:rsidRPr="00B74D18">
        <w:rPr>
          <w:rFonts w:ascii="Trebuchet MS" w:hAnsi="Trebuchet MS" w:cs="Calibri"/>
          <w:b/>
          <w:bCs/>
          <w:color w:val="000000"/>
          <w:sz w:val="22"/>
          <w:szCs w:val="22"/>
        </w:rPr>
        <w:t>Principales activités :</w:t>
      </w:r>
    </w:p>
    <w:p w14:paraId="68FAD69B" w14:textId="7A07F85C" w:rsidR="00A27712" w:rsidRDefault="00A27712" w:rsidP="00B74D18">
      <w:pPr>
        <w:spacing w:line="276" w:lineRule="auto"/>
        <w:rPr>
          <w:rFonts w:ascii="Trebuchet MS" w:hAnsi="Trebuchet MS" w:cs="Calibri"/>
          <w:b/>
          <w:bCs/>
          <w:color w:val="000000"/>
          <w:sz w:val="22"/>
          <w:szCs w:val="22"/>
        </w:rPr>
      </w:pPr>
    </w:p>
    <w:p w14:paraId="6793DABB" w14:textId="7A24A4BD" w:rsidR="00A27712" w:rsidRPr="00B74D18" w:rsidRDefault="00A27712" w:rsidP="00B74D18">
      <w:pPr>
        <w:pStyle w:val="Paragraphedeliste"/>
        <w:numPr>
          <w:ilvl w:val="0"/>
          <w:numId w:val="202"/>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Promouvoir et faciliter la participation civique et le volontariat et des espaces des jeunes et des femmes pour la paix et la prévention de la radicalisation et de l'extrémisme violent</w:t>
      </w:r>
    </w:p>
    <w:p w14:paraId="38F9F069" w14:textId="0282699C" w:rsidR="00A27712" w:rsidRPr="00B74D18" w:rsidRDefault="00A27712" w:rsidP="00B74D18">
      <w:pPr>
        <w:pStyle w:val="Paragraphedeliste"/>
        <w:numPr>
          <w:ilvl w:val="0"/>
          <w:numId w:val="202"/>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Renforcer des capacités des jeunes et les femmes en tant d’ambassadeurs de la paix, de la prévention de la radicalisation et de la lutte contre l'extrémisme violent, et l’alerte précoce, et assurer efficacement leurs rôles en matière de prévention de la radicalisation et de l’extrémisme violent</w:t>
      </w:r>
    </w:p>
    <w:p w14:paraId="1ECFCB86" w14:textId="38F1AF38" w:rsidR="00A27712" w:rsidRPr="00B74D18" w:rsidRDefault="00A27712" w:rsidP="00B74D18">
      <w:pPr>
        <w:pStyle w:val="Paragraphedeliste"/>
        <w:numPr>
          <w:ilvl w:val="0"/>
          <w:numId w:val="202"/>
        </w:numPr>
        <w:spacing w:line="276" w:lineRule="auto"/>
        <w:rPr>
          <w:rFonts w:ascii="Trebuchet MS" w:hAnsi="Trebuchet MS" w:cs="Calibri"/>
          <w:color w:val="000000"/>
          <w:sz w:val="22"/>
          <w:szCs w:val="22"/>
        </w:rPr>
      </w:pPr>
      <w:r w:rsidRPr="00B74D18">
        <w:rPr>
          <w:rFonts w:ascii="Trebuchet MS" w:hAnsi="Trebuchet MS" w:cs="Calibri"/>
          <w:color w:val="000000"/>
          <w:sz w:val="22"/>
          <w:szCs w:val="22"/>
        </w:rPr>
        <w:t xml:space="preserve">Animer, mettre en place et dynamiser </w:t>
      </w:r>
      <w:r w:rsidR="00106957">
        <w:rPr>
          <w:rFonts w:ascii="Trebuchet MS" w:hAnsi="Trebuchet MS" w:cs="Calibri"/>
          <w:color w:val="000000"/>
          <w:sz w:val="22"/>
          <w:szCs w:val="22"/>
        </w:rPr>
        <w:t>un</w:t>
      </w:r>
      <w:r w:rsidRPr="00B74D18">
        <w:rPr>
          <w:rFonts w:ascii="Trebuchet MS" w:hAnsi="Trebuchet MS" w:cs="Calibri"/>
          <w:color w:val="000000"/>
          <w:sz w:val="22"/>
          <w:szCs w:val="22"/>
        </w:rPr>
        <w:t xml:space="preserve"> cadre de concertation pour le renforcement de la résilience et le rôle des jeunes et femmes dans la consolidation de la paix, de la prévention de la radicalisation et de la lutte contre l'extrémisme, ainsi que et l’alerte précoce</w:t>
      </w:r>
      <w:r w:rsidR="00106957">
        <w:rPr>
          <w:rFonts w:ascii="Trebuchet MS" w:hAnsi="Trebuchet MS" w:cs="Calibri"/>
          <w:color w:val="000000"/>
          <w:sz w:val="22"/>
          <w:szCs w:val="22"/>
        </w:rPr>
        <w:t>.</w:t>
      </w:r>
    </w:p>
    <w:p w14:paraId="2DCFBB63" w14:textId="77777777" w:rsidR="00A27712" w:rsidRPr="00B74D18" w:rsidRDefault="00A27712" w:rsidP="00B74D18">
      <w:pPr>
        <w:spacing w:line="276" w:lineRule="auto"/>
        <w:rPr>
          <w:rFonts w:ascii="Trebuchet MS" w:hAnsi="Trebuchet MS" w:cstheme="minorHAnsi"/>
          <w:sz w:val="22"/>
          <w:szCs w:val="22"/>
        </w:rPr>
      </w:pPr>
    </w:p>
    <w:bookmarkEnd w:id="18"/>
    <w:p w14:paraId="44B84C9E" w14:textId="77777777" w:rsidR="004D0260" w:rsidRPr="0056508A" w:rsidRDefault="004D0260">
      <w:pPr>
        <w:spacing w:line="276" w:lineRule="auto"/>
        <w:jc w:val="both"/>
        <w:outlineLvl w:val="0"/>
        <w:rPr>
          <w:rFonts w:ascii="Trebuchet MS" w:hAnsi="Trebuchet MS"/>
          <w:sz w:val="28"/>
          <w:szCs w:val="28"/>
        </w:rPr>
        <w:sectPr w:rsidR="004D0260" w:rsidRPr="0056508A" w:rsidSect="00BD35F8">
          <w:pgSz w:w="11900" w:h="16840"/>
          <w:pgMar w:top="1418" w:right="1418" w:bottom="1418" w:left="1418" w:header="709" w:footer="709" w:gutter="0"/>
          <w:cols w:space="708"/>
          <w:docGrid w:linePitch="360"/>
        </w:sectPr>
      </w:pPr>
    </w:p>
    <w:p w14:paraId="786245F8" w14:textId="2B53B0F4" w:rsidR="008D3B5A" w:rsidRPr="003E27A5" w:rsidRDefault="005A3A2D" w:rsidP="005A3A2D">
      <w:pPr>
        <w:pStyle w:val="Paragraphedeliste"/>
        <w:numPr>
          <w:ilvl w:val="0"/>
          <w:numId w:val="6"/>
        </w:numPr>
        <w:spacing w:line="276" w:lineRule="auto"/>
        <w:jc w:val="both"/>
        <w:outlineLvl w:val="0"/>
        <w:rPr>
          <w:rFonts w:ascii="Trebuchet MS" w:hAnsi="Trebuchet MS" w:cs="Times New Roman"/>
          <w:b/>
          <w:bCs/>
          <w:sz w:val="28"/>
          <w:szCs w:val="28"/>
        </w:rPr>
      </w:pPr>
      <w:bookmarkStart w:id="77" w:name="_Toc79058870"/>
      <w:r w:rsidRPr="00724888">
        <w:rPr>
          <w:rFonts w:ascii="Trebuchet MS" w:hAnsi="Trebuchet MS" w:cs="Times New Roman"/>
          <w:b/>
          <w:bCs/>
          <w:sz w:val="28"/>
          <w:szCs w:val="28"/>
        </w:rPr>
        <w:t xml:space="preserve">PLAN D’ACTION 2021 </w:t>
      </w:r>
      <w:r w:rsidR="00271F9E" w:rsidRPr="003E27A5">
        <w:rPr>
          <w:rFonts w:ascii="Trebuchet MS" w:hAnsi="Trebuchet MS" w:cs="Times New Roman"/>
          <w:b/>
          <w:bCs/>
          <w:sz w:val="28"/>
          <w:szCs w:val="28"/>
        </w:rPr>
        <w:t>–</w:t>
      </w:r>
      <w:r w:rsidRPr="003E27A5">
        <w:rPr>
          <w:rFonts w:ascii="Trebuchet MS" w:hAnsi="Trebuchet MS" w:cs="Times New Roman"/>
          <w:b/>
          <w:bCs/>
          <w:sz w:val="28"/>
          <w:szCs w:val="28"/>
        </w:rPr>
        <w:t xml:space="preserve"> 2025</w:t>
      </w:r>
      <w:bookmarkEnd w:id="77"/>
    </w:p>
    <w:p w14:paraId="76E528F6" w14:textId="70AFD6D0" w:rsidR="00962DFF" w:rsidRPr="00233CFD" w:rsidRDefault="007D6307">
      <w:pPr>
        <w:tabs>
          <w:tab w:val="left" w:pos="0"/>
        </w:tabs>
        <w:spacing w:before="120" w:line="276" w:lineRule="auto"/>
        <w:jc w:val="both"/>
        <w:rPr>
          <w:rFonts w:ascii="Trebuchet MS" w:hAnsi="Trebuchet MS" w:cs="Arial"/>
          <w:color w:val="0B0C0C"/>
          <w:sz w:val="22"/>
          <w:szCs w:val="22"/>
        </w:rPr>
      </w:pPr>
      <w:r w:rsidRPr="00233CFD">
        <w:rPr>
          <w:rFonts w:ascii="Trebuchet MS" w:hAnsi="Trebuchet MS" w:cs="Arial"/>
          <w:color w:val="0B0C0C"/>
          <w:sz w:val="22"/>
          <w:szCs w:val="22"/>
        </w:rPr>
        <w:t>Dans la section suivante, le plan d'action sera présenté selon ses cinq piliers, notamment : en précisant les principales actions retenues pour la période 2021-2025.</w:t>
      </w:r>
    </w:p>
    <w:p w14:paraId="7839CA54" w14:textId="77777777" w:rsidR="007D6307" w:rsidRPr="00233CFD" w:rsidRDefault="007D6307">
      <w:pPr>
        <w:tabs>
          <w:tab w:val="left" w:pos="0"/>
        </w:tabs>
        <w:spacing w:before="120" w:line="276" w:lineRule="auto"/>
        <w:jc w:val="both"/>
        <w:rPr>
          <w:rFonts w:ascii="Trebuchet MS" w:hAnsi="Trebuchet MS" w:cs="Arial"/>
          <w:color w:val="0B0C0C"/>
          <w:sz w:val="22"/>
          <w:szCs w:val="22"/>
        </w:rPr>
      </w:pPr>
    </w:p>
    <w:p w14:paraId="609557B8" w14:textId="3E632AF5" w:rsidR="00AF0DAA" w:rsidRPr="0056508A" w:rsidRDefault="00AF0DAA" w:rsidP="00AF0DAA">
      <w:pPr>
        <w:rPr>
          <w:rFonts w:ascii="Trebuchet MS" w:hAnsi="Trebuchet MS"/>
          <w:b/>
          <w:bCs/>
          <w:sz w:val="48"/>
          <w:szCs w:val="48"/>
        </w:rPr>
      </w:pPr>
      <w:bookmarkStart w:id="78" w:name="_Hlk79056270"/>
      <w:r w:rsidRPr="0056508A">
        <w:rPr>
          <w:rFonts w:ascii="Trebuchet MS" w:hAnsi="Trebuchet MS"/>
          <w:b/>
          <w:bCs/>
          <w:sz w:val="48"/>
          <w:szCs w:val="48"/>
        </w:rPr>
        <w:t>PREVENTION</w:t>
      </w:r>
    </w:p>
    <w:p w14:paraId="5C5304E9" w14:textId="77777777" w:rsidR="00AF0DAA" w:rsidRPr="0056508A" w:rsidRDefault="00AF0DAA" w:rsidP="00AF0DAA">
      <w:pPr>
        <w:rPr>
          <w:rFonts w:ascii="Trebuchet MS" w:hAnsi="Trebuchet MS"/>
          <w:sz w:val="40"/>
          <w:szCs w:val="40"/>
        </w:rPr>
      </w:pPr>
      <w:r w:rsidRPr="0056508A">
        <w:rPr>
          <w:rFonts w:ascii="Trebuchet MS" w:hAnsi="Trebuchet MS"/>
          <w:sz w:val="40"/>
          <w:szCs w:val="40"/>
        </w:rPr>
        <w:t>Principales actions retenues pour la période 2021-2025</w:t>
      </w:r>
    </w:p>
    <w:p w14:paraId="77F03B07" w14:textId="77777777" w:rsidR="00AF0DAA" w:rsidRPr="0056508A" w:rsidRDefault="00AF0DAA" w:rsidP="00AF0DAA">
      <w:pPr>
        <w:rPr>
          <w:rFonts w:ascii="Trebuchet MS" w:hAnsi="Trebuchet MS"/>
        </w:rPr>
      </w:pPr>
    </w:p>
    <w:tbl>
      <w:tblPr>
        <w:tblW w:w="14317" w:type="dxa"/>
        <w:tblInd w:w="-5" w:type="dxa"/>
        <w:tblLayout w:type="fixed"/>
        <w:tblCellMar>
          <w:left w:w="70" w:type="dxa"/>
          <w:right w:w="70" w:type="dxa"/>
        </w:tblCellMar>
        <w:tblLook w:val="04A0" w:firstRow="1" w:lastRow="0" w:firstColumn="1" w:lastColumn="0" w:noHBand="0" w:noVBand="1"/>
      </w:tblPr>
      <w:tblGrid>
        <w:gridCol w:w="1270"/>
        <w:gridCol w:w="1991"/>
        <w:gridCol w:w="2126"/>
        <w:gridCol w:w="1552"/>
        <w:gridCol w:w="1276"/>
        <w:gridCol w:w="1422"/>
        <w:gridCol w:w="1277"/>
        <w:gridCol w:w="709"/>
        <w:gridCol w:w="709"/>
        <w:gridCol w:w="709"/>
        <w:gridCol w:w="426"/>
        <w:gridCol w:w="850"/>
      </w:tblGrid>
      <w:tr w:rsidR="00DA5333" w:rsidRPr="008F143B" w14:paraId="718DFAA8" w14:textId="77777777" w:rsidTr="0056508A">
        <w:trPr>
          <w:trHeight w:val="319"/>
          <w:tblHeader/>
        </w:trPr>
        <w:tc>
          <w:tcPr>
            <w:tcW w:w="1270"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56157A52" w14:textId="501C1668" w:rsidR="00DA5333" w:rsidRPr="00724888" w:rsidRDefault="00DA5333" w:rsidP="00AF0DAA">
            <w:pPr>
              <w:jc w:val="center"/>
              <w:rPr>
                <w:rFonts w:ascii="Trebuchet MS" w:hAnsi="Trebuchet MS" w:cs="Calibri"/>
                <w:b/>
                <w:bCs/>
                <w:color w:val="000000"/>
                <w:sz w:val="20"/>
                <w:szCs w:val="20"/>
              </w:rPr>
            </w:pPr>
            <w:bookmarkStart w:id="79" w:name="_Hlk78828201"/>
            <w:r w:rsidRPr="00724888">
              <w:rPr>
                <w:rFonts w:ascii="Trebuchet MS" w:hAnsi="Trebuchet MS" w:cs="Calibri"/>
                <w:b/>
                <w:bCs/>
                <w:color w:val="000000"/>
                <w:sz w:val="20"/>
                <w:szCs w:val="20"/>
              </w:rPr>
              <w:t>Résultats</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1028285" w14:textId="77777777" w:rsidR="00DA5333" w:rsidRPr="003E27A5" w:rsidRDefault="00DA5333" w:rsidP="00AF0DAA">
            <w:pPr>
              <w:jc w:val="center"/>
              <w:rPr>
                <w:rFonts w:ascii="Trebuchet MS" w:hAnsi="Trebuchet MS" w:cs="Calibri"/>
                <w:b/>
                <w:bCs/>
                <w:color w:val="000000"/>
                <w:sz w:val="20"/>
                <w:szCs w:val="20"/>
              </w:rPr>
            </w:pPr>
            <w:r w:rsidRPr="003E27A5">
              <w:rPr>
                <w:rFonts w:ascii="Trebuchet MS" w:hAnsi="Trebuchet MS" w:cs="Calibri"/>
                <w:b/>
                <w:bCs/>
                <w:color w:val="000000"/>
                <w:sz w:val="20"/>
                <w:szCs w:val="20"/>
              </w:rPr>
              <w:t>Indicateurs</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2855DCEB" w14:textId="77777777" w:rsidR="00DA5333" w:rsidRPr="00233CFD" w:rsidRDefault="00DA5333" w:rsidP="00AF0DAA">
            <w:pPr>
              <w:jc w:val="center"/>
              <w:rPr>
                <w:rFonts w:ascii="Trebuchet MS" w:hAnsi="Trebuchet MS" w:cs="Calibri"/>
                <w:b/>
                <w:bCs/>
                <w:color w:val="000000"/>
                <w:sz w:val="20"/>
                <w:szCs w:val="20"/>
              </w:rPr>
            </w:pPr>
            <w:r w:rsidRPr="00233CFD">
              <w:rPr>
                <w:rFonts w:ascii="Trebuchet MS" w:hAnsi="Trebuchet MS" w:cs="Calibri"/>
                <w:b/>
                <w:bCs/>
                <w:color w:val="000000"/>
                <w:sz w:val="20"/>
                <w:szCs w:val="20"/>
              </w:rPr>
              <w:t>Activités</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5CB72E9" w14:textId="3132B99E" w:rsidR="00DA5333" w:rsidRPr="00233CFD" w:rsidRDefault="00DA5333" w:rsidP="000018DA">
            <w:pPr>
              <w:jc w:val="center"/>
              <w:rPr>
                <w:rFonts w:ascii="Trebuchet MS" w:hAnsi="Trebuchet MS" w:cs="Calibri"/>
                <w:b/>
                <w:bCs/>
                <w:color w:val="000000"/>
                <w:sz w:val="20"/>
                <w:szCs w:val="20"/>
              </w:rPr>
            </w:pPr>
            <w:r w:rsidRPr="00233CFD">
              <w:rPr>
                <w:rFonts w:ascii="Trebuchet MS" w:hAnsi="Trebuchet MS" w:cs="Calibri"/>
                <w:b/>
                <w:bCs/>
                <w:color w:val="000000"/>
                <w:sz w:val="20"/>
                <w:szCs w:val="20"/>
              </w:rPr>
              <w:t>Alignement avec les cadres existants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108EA7B" w14:textId="564164F8" w:rsidR="00DA5333" w:rsidRPr="00233CFD" w:rsidRDefault="00DA5333" w:rsidP="00AF0DAA">
            <w:pPr>
              <w:jc w:val="center"/>
              <w:rPr>
                <w:rFonts w:ascii="Trebuchet MS" w:hAnsi="Trebuchet MS" w:cs="Calibri"/>
                <w:b/>
                <w:bCs/>
                <w:color w:val="000000"/>
                <w:sz w:val="20"/>
                <w:szCs w:val="20"/>
              </w:rPr>
            </w:pPr>
            <w:r w:rsidRPr="00233CFD">
              <w:rPr>
                <w:rFonts w:ascii="Trebuchet MS" w:hAnsi="Trebuchet MS" w:cs="Calibri"/>
                <w:b/>
                <w:bCs/>
                <w:color w:val="000000"/>
                <w:sz w:val="20"/>
                <w:szCs w:val="20"/>
              </w:rPr>
              <w:t>Coût en Millions de Francs CFA</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E18329F" w14:textId="77777777" w:rsidR="00DA5333" w:rsidRPr="00233CFD" w:rsidRDefault="00DA5333" w:rsidP="00AF0DAA">
            <w:pPr>
              <w:jc w:val="center"/>
              <w:rPr>
                <w:rFonts w:ascii="Trebuchet MS" w:hAnsi="Trebuchet MS" w:cs="Calibri"/>
                <w:b/>
                <w:bCs/>
                <w:color w:val="000000"/>
                <w:sz w:val="20"/>
                <w:szCs w:val="20"/>
              </w:rPr>
            </w:pPr>
            <w:r w:rsidRPr="00233CFD">
              <w:rPr>
                <w:rFonts w:ascii="Trebuchet MS" w:hAnsi="Trebuchet MS" w:cs="Calibri"/>
                <w:b/>
                <w:bCs/>
                <w:color w:val="000000"/>
                <w:sz w:val="20"/>
                <w:szCs w:val="20"/>
              </w:rPr>
              <w:t>Département Responsable</w:t>
            </w:r>
          </w:p>
        </w:tc>
        <w:tc>
          <w:tcPr>
            <w:tcW w:w="1277" w:type="dxa"/>
            <w:vMerge w:val="restart"/>
            <w:tcBorders>
              <w:top w:val="single" w:sz="4" w:space="0" w:color="auto"/>
              <w:left w:val="nil"/>
              <w:right w:val="single" w:sz="4" w:space="0" w:color="auto"/>
            </w:tcBorders>
            <w:shd w:val="clear" w:color="auto" w:fill="BDD6EE" w:themeFill="accent5" w:themeFillTint="66"/>
            <w:vAlign w:val="center"/>
            <w:hideMark/>
          </w:tcPr>
          <w:p w14:paraId="115AD19C" w14:textId="77777777" w:rsidR="00DA5333" w:rsidRPr="00233CFD" w:rsidRDefault="00DA5333" w:rsidP="00AF0DAA">
            <w:pPr>
              <w:jc w:val="center"/>
              <w:rPr>
                <w:rFonts w:ascii="Trebuchet MS" w:hAnsi="Trebuchet MS" w:cs="Calibri"/>
                <w:b/>
                <w:bCs/>
                <w:color w:val="000000"/>
                <w:sz w:val="20"/>
                <w:szCs w:val="20"/>
              </w:rPr>
            </w:pPr>
            <w:r w:rsidRPr="00233CFD">
              <w:rPr>
                <w:rFonts w:ascii="Trebuchet MS" w:hAnsi="Trebuchet MS" w:cs="Calibri"/>
                <w:b/>
                <w:bCs/>
                <w:color w:val="000000"/>
                <w:sz w:val="20"/>
                <w:szCs w:val="20"/>
              </w:rPr>
              <w:t> </w:t>
            </w:r>
          </w:p>
          <w:p w14:paraId="6428166D" w14:textId="77777777" w:rsidR="00DA5333" w:rsidRPr="00233CFD" w:rsidRDefault="00DA5333" w:rsidP="00AF0DAA">
            <w:pPr>
              <w:jc w:val="center"/>
              <w:rPr>
                <w:rFonts w:ascii="Trebuchet MS" w:hAnsi="Trebuchet MS" w:cs="Calibri"/>
                <w:b/>
                <w:bCs/>
                <w:color w:val="000000"/>
                <w:sz w:val="20"/>
                <w:szCs w:val="20"/>
              </w:rPr>
            </w:pPr>
            <w:r w:rsidRPr="00233CFD">
              <w:rPr>
                <w:rFonts w:ascii="Trebuchet MS" w:hAnsi="Trebuchet MS" w:cs="Calibri"/>
                <w:b/>
                <w:bCs/>
                <w:color w:val="000000"/>
                <w:sz w:val="20"/>
                <w:szCs w:val="20"/>
              </w:rPr>
              <w:t xml:space="preserve">Partenaires </w:t>
            </w:r>
          </w:p>
        </w:tc>
        <w:tc>
          <w:tcPr>
            <w:tcW w:w="3403" w:type="dxa"/>
            <w:gridSpan w:val="5"/>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70F13BBF" w14:textId="77777777" w:rsidR="00DA5333" w:rsidRPr="00233CFD" w:rsidRDefault="00DA5333" w:rsidP="00AF0DAA">
            <w:pPr>
              <w:jc w:val="center"/>
              <w:rPr>
                <w:rFonts w:ascii="Trebuchet MS" w:hAnsi="Trebuchet MS" w:cs="Calibri"/>
                <w:b/>
                <w:bCs/>
                <w:color w:val="000000"/>
                <w:sz w:val="20"/>
                <w:szCs w:val="20"/>
              </w:rPr>
            </w:pPr>
            <w:r w:rsidRPr="00233CFD">
              <w:rPr>
                <w:rFonts w:ascii="Trebuchet MS" w:hAnsi="Trebuchet MS" w:cs="Calibri"/>
                <w:b/>
                <w:bCs/>
                <w:color w:val="000000"/>
                <w:sz w:val="20"/>
                <w:szCs w:val="20"/>
              </w:rPr>
              <w:t>Périodes d’exécution</w:t>
            </w:r>
          </w:p>
        </w:tc>
      </w:tr>
      <w:tr w:rsidR="00803398" w:rsidRPr="008F143B" w14:paraId="3F7E4CD8" w14:textId="77777777" w:rsidTr="0056508A">
        <w:trPr>
          <w:trHeight w:val="779"/>
          <w:tblHeader/>
        </w:trPr>
        <w:tc>
          <w:tcPr>
            <w:tcW w:w="1270" w:type="dxa"/>
            <w:vMerge/>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ED5EB00" w14:textId="77777777" w:rsidR="00DA5333" w:rsidRPr="00233CFD" w:rsidRDefault="00DA5333" w:rsidP="00AF0DAA">
            <w:pPr>
              <w:rPr>
                <w:rFonts w:ascii="Trebuchet MS" w:hAnsi="Trebuchet MS" w:cs="Calibri"/>
                <w:b/>
                <w:bCs/>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FA55577" w14:textId="77777777" w:rsidR="00DA5333" w:rsidRPr="00233CFD" w:rsidRDefault="00DA5333" w:rsidP="00AF0DAA">
            <w:pPr>
              <w:rPr>
                <w:rFonts w:ascii="Trebuchet MS" w:hAnsi="Trebuchet MS" w:cs="Calibri"/>
                <w:b/>
                <w:b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4CC7074" w14:textId="77777777" w:rsidR="00DA5333" w:rsidRPr="00233CFD" w:rsidRDefault="00DA5333" w:rsidP="00AF0DAA">
            <w:pPr>
              <w:rPr>
                <w:rFonts w:ascii="Trebuchet MS" w:hAnsi="Trebuchet MS" w:cs="Calibri"/>
                <w:b/>
                <w:bCs/>
                <w:color w:val="000000"/>
                <w:sz w:val="20"/>
                <w:szCs w:val="20"/>
              </w:rPr>
            </w:pPr>
          </w:p>
        </w:tc>
        <w:tc>
          <w:tcPr>
            <w:tcW w:w="1552" w:type="dxa"/>
            <w:vMerge/>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BBDF329" w14:textId="674F62C6" w:rsidR="00DA5333" w:rsidRPr="00233CFD" w:rsidRDefault="00DA5333" w:rsidP="00AF0DAA">
            <w:pPr>
              <w:rPr>
                <w:rFonts w:ascii="Trebuchet MS" w:hAnsi="Trebuchet MS" w:cs="Calibri"/>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202CAC9" w14:textId="09040EF1" w:rsidR="00DA5333" w:rsidRPr="00233CFD" w:rsidRDefault="00DA5333" w:rsidP="00AF0DAA">
            <w:pPr>
              <w:rPr>
                <w:rFonts w:ascii="Trebuchet MS" w:hAnsi="Trebuchet MS" w:cs="Calibri"/>
                <w:b/>
                <w:bCs/>
                <w:color w:val="000000"/>
                <w:sz w:val="20"/>
                <w:szCs w:val="20"/>
              </w:rPr>
            </w:pPr>
          </w:p>
        </w:tc>
        <w:tc>
          <w:tcPr>
            <w:tcW w:w="1422" w:type="dxa"/>
            <w:vMerge/>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02A6725" w14:textId="77777777" w:rsidR="00DA5333" w:rsidRPr="00233CFD" w:rsidRDefault="00DA5333" w:rsidP="00AF0DAA">
            <w:pPr>
              <w:rPr>
                <w:rFonts w:ascii="Trebuchet MS" w:hAnsi="Trebuchet MS" w:cs="Calibri"/>
                <w:b/>
                <w:bCs/>
                <w:color w:val="000000"/>
                <w:sz w:val="20"/>
                <w:szCs w:val="20"/>
              </w:rPr>
            </w:pPr>
          </w:p>
        </w:tc>
        <w:tc>
          <w:tcPr>
            <w:tcW w:w="1277" w:type="dxa"/>
            <w:vMerge/>
            <w:tcBorders>
              <w:left w:val="nil"/>
              <w:bottom w:val="single" w:sz="4" w:space="0" w:color="auto"/>
              <w:right w:val="single" w:sz="4" w:space="0" w:color="auto"/>
            </w:tcBorders>
            <w:shd w:val="clear" w:color="auto" w:fill="BDD6EE" w:themeFill="accent5" w:themeFillTint="66"/>
            <w:vAlign w:val="center"/>
            <w:hideMark/>
          </w:tcPr>
          <w:p w14:paraId="05C3E663" w14:textId="77777777" w:rsidR="00DA5333" w:rsidRPr="00233CFD" w:rsidRDefault="00DA5333" w:rsidP="00AF0DAA">
            <w:pPr>
              <w:jc w:val="center"/>
              <w:rPr>
                <w:rFonts w:ascii="Trebuchet MS" w:hAnsi="Trebuchet MS" w:cs="Calibri"/>
                <w:b/>
                <w:bCs/>
                <w:color w:val="000000"/>
                <w:sz w:val="20"/>
                <w:szCs w:val="20"/>
              </w:rPr>
            </w:pPr>
          </w:p>
        </w:tc>
        <w:tc>
          <w:tcPr>
            <w:tcW w:w="709" w:type="dxa"/>
            <w:tcBorders>
              <w:top w:val="nil"/>
              <w:left w:val="nil"/>
              <w:bottom w:val="single" w:sz="4" w:space="0" w:color="auto"/>
              <w:right w:val="single" w:sz="4" w:space="0" w:color="auto"/>
            </w:tcBorders>
            <w:shd w:val="clear" w:color="auto" w:fill="BDD6EE" w:themeFill="accent5" w:themeFillTint="66"/>
            <w:noWrap/>
            <w:vAlign w:val="center"/>
            <w:hideMark/>
          </w:tcPr>
          <w:p w14:paraId="476A25AD" w14:textId="77777777" w:rsidR="00DA5333" w:rsidRPr="00233CFD" w:rsidRDefault="00DA5333" w:rsidP="00AF0DAA">
            <w:pPr>
              <w:jc w:val="center"/>
              <w:rPr>
                <w:rFonts w:ascii="Trebuchet MS" w:hAnsi="Trebuchet MS" w:cs="Calibri"/>
                <w:b/>
                <w:bCs/>
                <w:color w:val="000000"/>
                <w:sz w:val="20"/>
                <w:szCs w:val="20"/>
              </w:rPr>
            </w:pPr>
            <w:r w:rsidRPr="00233CFD">
              <w:rPr>
                <w:rFonts w:ascii="Trebuchet MS" w:hAnsi="Trebuchet MS" w:cs="Calibri"/>
                <w:b/>
                <w:bCs/>
                <w:color w:val="000000"/>
                <w:sz w:val="20"/>
                <w:szCs w:val="20"/>
              </w:rPr>
              <w:t>AN I</w:t>
            </w:r>
          </w:p>
        </w:tc>
        <w:tc>
          <w:tcPr>
            <w:tcW w:w="709" w:type="dxa"/>
            <w:tcBorders>
              <w:top w:val="nil"/>
              <w:left w:val="nil"/>
              <w:bottom w:val="single" w:sz="4" w:space="0" w:color="auto"/>
              <w:right w:val="single" w:sz="4" w:space="0" w:color="auto"/>
            </w:tcBorders>
            <w:shd w:val="clear" w:color="auto" w:fill="BDD6EE" w:themeFill="accent5" w:themeFillTint="66"/>
            <w:noWrap/>
            <w:vAlign w:val="center"/>
            <w:hideMark/>
          </w:tcPr>
          <w:p w14:paraId="4E344326" w14:textId="77777777" w:rsidR="00DA5333" w:rsidRPr="00233CFD" w:rsidRDefault="00DA5333" w:rsidP="00AF0DAA">
            <w:pPr>
              <w:jc w:val="center"/>
              <w:rPr>
                <w:rFonts w:ascii="Trebuchet MS" w:hAnsi="Trebuchet MS" w:cs="Calibri"/>
                <w:b/>
                <w:bCs/>
                <w:color w:val="000000"/>
                <w:sz w:val="20"/>
                <w:szCs w:val="20"/>
              </w:rPr>
            </w:pPr>
            <w:r w:rsidRPr="00233CFD">
              <w:rPr>
                <w:rFonts w:ascii="Trebuchet MS" w:hAnsi="Trebuchet MS" w:cs="Calibri"/>
                <w:b/>
                <w:bCs/>
                <w:color w:val="000000"/>
                <w:sz w:val="20"/>
                <w:szCs w:val="20"/>
              </w:rPr>
              <w:t>AN II</w:t>
            </w:r>
          </w:p>
        </w:tc>
        <w:tc>
          <w:tcPr>
            <w:tcW w:w="709" w:type="dxa"/>
            <w:tcBorders>
              <w:top w:val="nil"/>
              <w:left w:val="nil"/>
              <w:bottom w:val="single" w:sz="4" w:space="0" w:color="auto"/>
              <w:right w:val="single" w:sz="4" w:space="0" w:color="auto"/>
            </w:tcBorders>
            <w:shd w:val="clear" w:color="auto" w:fill="BDD6EE" w:themeFill="accent5" w:themeFillTint="66"/>
            <w:noWrap/>
            <w:vAlign w:val="center"/>
            <w:hideMark/>
          </w:tcPr>
          <w:p w14:paraId="4600F8D3" w14:textId="77777777" w:rsidR="00DA5333" w:rsidRPr="00233CFD" w:rsidRDefault="00DA5333" w:rsidP="00AF0DAA">
            <w:pPr>
              <w:jc w:val="center"/>
              <w:rPr>
                <w:rFonts w:ascii="Trebuchet MS" w:hAnsi="Trebuchet MS" w:cs="Calibri"/>
                <w:b/>
                <w:bCs/>
                <w:color w:val="000000"/>
                <w:sz w:val="20"/>
                <w:szCs w:val="20"/>
              </w:rPr>
            </w:pPr>
            <w:r w:rsidRPr="00233CFD">
              <w:rPr>
                <w:rFonts w:ascii="Trebuchet MS" w:hAnsi="Trebuchet MS" w:cs="Calibri"/>
                <w:b/>
                <w:bCs/>
                <w:color w:val="000000"/>
                <w:sz w:val="20"/>
                <w:szCs w:val="20"/>
              </w:rPr>
              <w:t>AN III</w:t>
            </w:r>
          </w:p>
        </w:tc>
        <w:tc>
          <w:tcPr>
            <w:tcW w:w="426" w:type="dxa"/>
            <w:tcBorders>
              <w:top w:val="nil"/>
              <w:left w:val="nil"/>
              <w:bottom w:val="single" w:sz="4" w:space="0" w:color="auto"/>
              <w:right w:val="single" w:sz="4" w:space="0" w:color="auto"/>
            </w:tcBorders>
            <w:shd w:val="clear" w:color="auto" w:fill="BDD6EE" w:themeFill="accent5" w:themeFillTint="66"/>
            <w:noWrap/>
            <w:vAlign w:val="center"/>
            <w:hideMark/>
          </w:tcPr>
          <w:p w14:paraId="2E567F56" w14:textId="77777777" w:rsidR="00DA5333" w:rsidRPr="00233CFD" w:rsidRDefault="00DA5333" w:rsidP="00AF0DAA">
            <w:pPr>
              <w:jc w:val="center"/>
              <w:rPr>
                <w:rFonts w:ascii="Trebuchet MS" w:hAnsi="Trebuchet MS" w:cs="Calibri"/>
                <w:b/>
                <w:bCs/>
                <w:color w:val="000000"/>
                <w:sz w:val="20"/>
                <w:szCs w:val="20"/>
              </w:rPr>
            </w:pPr>
            <w:r w:rsidRPr="00233CFD">
              <w:rPr>
                <w:rFonts w:ascii="Trebuchet MS" w:hAnsi="Trebuchet MS" w:cs="Calibri"/>
                <w:b/>
                <w:bCs/>
                <w:color w:val="000000"/>
                <w:sz w:val="20"/>
                <w:szCs w:val="20"/>
              </w:rPr>
              <w:t>AN IV</w:t>
            </w:r>
          </w:p>
        </w:tc>
        <w:tc>
          <w:tcPr>
            <w:tcW w:w="850" w:type="dxa"/>
            <w:tcBorders>
              <w:top w:val="nil"/>
              <w:left w:val="nil"/>
              <w:bottom w:val="single" w:sz="4" w:space="0" w:color="auto"/>
              <w:right w:val="single" w:sz="4" w:space="0" w:color="auto"/>
            </w:tcBorders>
            <w:shd w:val="clear" w:color="auto" w:fill="BDD6EE" w:themeFill="accent5" w:themeFillTint="66"/>
            <w:noWrap/>
            <w:vAlign w:val="center"/>
            <w:hideMark/>
          </w:tcPr>
          <w:p w14:paraId="475FC110" w14:textId="77777777" w:rsidR="00DA5333" w:rsidRPr="00233CFD" w:rsidRDefault="00DA5333" w:rsidP="00AF0DAA">
            <w:pPr>
              <w:jc w:val="center"/>
              <w:rPr>
                <w:rFonts w:ascii="Trebuchet MS" w:hAnsi="Trebuchet MS" w:cs="Calibri"/>
                <w:b/>
                <w:bCs/>
                <w:color w:val="000000"/>
                <w:sz w:val="20"/>
                <w:szCs w:val="20"/>
              </w:rPr>
            </w:pPr>
            <w:r w:rsidRPr="00233CFD">
              <w:rPr>
                <w:rFonts w:ascii="Trebuchet MS" w:hAnsi="Trebuchet MS" w:cs="Calibri"/>
                <w:b/>
                <w:bCs/>
                <w:color w:val="000000"/>
                <w:sz w:val="20"/>
                <w:szCs w:val="20"/>
              </w:rPr>
              <w:t>AN V</w:t>
            </w:r>
          </w:p>
        </w:tc>
      </w:tr>
      <w:tr w:rsidR="00DA5333" w:rsidRPr="008F143B" w14:paraId="679960FE" w14:textId="77777777" w:rsidTr="0056508A">
        <w:trPr>
          <w:trHeight w:val="319"/>
        </w:trPr>
        <w:tc>
          <w:tcPr>
            <w:tcW w:w="13041" w:type="dxa"/>
            <w:gridSpan w:val="10"/>
            <w:tcBorders>
              <w:top w:val="single" w:sz="4" w:space="0" w:color="auto"/>
              <w:left w:val="single" w:sz="4" w:space="0" w:color="auto"/>
              <w:bottom w:val="single" w:sz="4" w:space="0" w:color="auto"/>
              <w:right w:val="single" w:sz="4" w:space="0" w:color="auto"/>
            </w:tcBorders>
          </w:tcPr>
          <w:p w14:paraId="6B56BFA0" w14:textId="41267444" w:rsidR="00DA5333" w:rsidRPr="003E27A5" w:rsidRDefault="00DA5333" w:rsidP="00AF0DAA">
            <w:pPr>
              <w:rPr>
                <w:rFonts w:ascii="Trebuchet MS" w:hAnsi="Trebuchet MS" w:cs="Calibri"/>
                <w:b/>
                <w:bCs/>
                <w:color w:val="000000"/>
                <w:sz w:val="20"/>
                <w:szCs w:val="20"/>
              </w:rPr>
            </w:pPr>
            <w:r w:rsidRPr="00724888">
              <w:rPr>
                <w:rFonts w:ascii="Trebuchet MS" w:hAnsi="Trebuchet MS" w:cs="Calibri"/>
                <w:b/>
                <w:bCs/>
                <w:color w:val="000000"/>
                <w:sz w:val="20"/>
                <w:szCs w:val="20"/>
              </w:rPr>
              <w:t>OS 1.1: Éliminer les conditions propices à la radicalisation, à l’extrémisme violent et au terrorisme</w:t>
            </w:r>
          </w:p>
        </w:tc>
        <w:tc>
          <w:tcPr>
            <w:tcW w:w="426" w:type="dxa"/>
            <w:tcBorders>
              <w:top w:val="nil"/>
              <w:left w:val="nil"/>
              <w:bottom w:val="single" w:sz="4" w:space="0" w:color="auto"/>
              <w:right w:val="single" w:sz="4" w:space="0" w:color="auto"/>
            </w:tcBorders>
            <w:shd w:val="clear" w:color="auto" w:fill="auto"/>
            <w:noWrap/>
            <w:vAlign w:val="center"/>
            <w:hideMark/>
          </w:tcPr>
          <w:p w14:paraId="7A025010" w14:textId="77777777" w:rsidR="00DA5333" w:rsidRPr="00233CFD" w:rsidRDefault="00DA5333" w:rsidP="00AF0DAA">
            <w:pPr>
              <w:rPr>
                <w:rFonts w:ascii="Trebuchet MS" w:hAnsi="Trebuchet MS" w:cs="Calibri"/>
                <w:color w:val="000000"/>
                <w:sz w:val="20"/>
                <w:szCs w:val="20"/>
              </w:rPr>
            </w:pPr>
            <w:r w:rsidRPr="00233CFD">
              <w:rPr>
                <w:rFonts w:ascii="Trebuchet MS" w:hAnsi="Trebuchet MS" w:cs="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45C6683A" w14:textId="77777777" w:rsidR="00DA5333" w:rsidRPr="00233CFD" w:rsidRDefault="00DA5333" w:rsidP="00AF0DAA">
            <w:pPr>
              <w:rPr>
                <w:rFonts w:ascii="Trebuchet MS" w:hAnsi="Trebuchet MS" w:cs="Calibri"/>
                <w:color w:val="000000"/>
                <w:sz w:val="20"/>
                <w:szCs w:val="20"/>
              </w:rPr>
            </w:pPr>
            <w:r w:rsidRPr="00233CFD">
              <w:rPr>
                <w:rFonts w:ascii="Trebuchet MS" w:hAnsi="Trebuchet MS" w:cs="Calibri"/>
                <w:color w:val="000000"/>
                <w:sz w:val="20"/>
                <w:szCs w:val="20"/>
              </w:rPr>
              <w:t> </w:t>
            </w:r>
          </w:p>
        </w:tc>
      </w:tr>
      <w:tr w:rsidR="00FE655D" w:rsidRPr="00233CFD" w14:paraId="3DE8CD22" w14:textId="77777777" w:rsidTr="0056508A">
        <w:trPr>
          <w:trHeight w:val="426"/>
        </w:trPr>
        <w:tc>
          <w:tcPr>
            <w:tcW w:w="1270" w:type="dxa"/>
            <w:vMerge w:val="restart"/>
            <w:tcBorders>
              <w:top w:val="nil"/>
              <w:left w:val="single" w:sz="4" w:space="0" w:color="auto"/>
              <w:right w:val="single" w:sz="4" w:space="0" w:color="auto"/>
            </w:tcBorders>
            <w:shd w:val="clear" w:color="auto" w:fill="auto"/>
            <w:vAlign w:val="center"/>
            <w:hideMark/>
          </w:tcPr>
          <w:p w14:paraId="022AEE02" w14:textId="71F281AE" w:rsidR="00FE655D" w:rsidRPr="00724888" w:rsidRDefault="00FE655D" w:rsidP="00AF0DAA">
            <w:pPr>
              <w:rPr>
                <w:rFonts w:ascii="Trebuchet MS" w:hAnsi="Trebuchet MS" w:cs="Calibri"/>
                <w:color w:val="000000"/>
                <w:sz w:val="20"/>
                <w:szCs w:val="20"/>
              </w:rPr>
            </w:pPr>
            <w:r w:rsidRPr="00724888">
              <w:rPr>
                <w:rFonts w:ascii="Trebuchet MS" w:hAnsi="Trebuchet MS" w:cs="Calibri"/>
                <w:color w:val="000000"/>
                <w:sz w:val="20"/>
                <w:szCs w:val="20"/>
                <w:u w:val="single"/>
              </w:rPr>
              <w:t>Résultat 1.1.1</w:t>
            </w:r>
            <w:r w:rsidRPr="003E27A5">
              <w:rPr>
                <w:rFonts w:ascii="Trebuchet MS" w:hAnsi="Trebuchet MS" w:cs="Calibri"/>
                <w:color w:val="000000"/>
                <w:sz w:val="20"/>
                <w:szCs w:val="20"/>
              </w:rPr>
              <w:t>. Les facteurs favorisant la radicalisation, l’extrémisme vio</w:t>
            </w:r>
            <w:r w:rsidRPr="00233CFD">
              <w:rPr>
                <w:rFonts w:ascii="Trebuchet MS" w:hAnsi="Trebuchet MS" w:cs="Calibri"/>
                <w:color w:val="000000"/>
                <w:sz w:val="20"/>
                <w:szCs w:val="20"/>
              </w:rPr>
              <w:t>lent et le terrorisme dans le contexte malien sont</w:t>
            </w:r>
            <w:r>
              <w:rPr>
                <w:rFonts w:ascii="Trebuchet MS" w:hAnsi="Trebuchet MS" w:cs="Calibri"/>
                <w:color w:val="000000"/>
                <w:sz w:val="20"/>
                <w:szCs w:val="20"/>
              </w:rPr>
              <w:t xml:space="preserve"> identifiées,</w:t>
            </w:r>
            <w:r w:rsidRPr="00233CFD">
              <w:rPr>
                <w:rFonts w:ascii="Trebuchet MS" w:hAnsi="Trebuchet MS" w:cs="Calibri"/>
                <w:color w:val="000000"/>
                <w:sz w:val="20"/>
                <w:szCs w:val="20"/>
              </w:rPr>
              <w:t xml:space="preserve"> répertoriés</w:t>
            </w:r>
            <w:r>
              <w:rPr>
                <w:rFonts w:ascii="Trebuchet MS" w:hAnsi="Trebuchet MS" w:cs="Calibri"/>
                <w:color w:val="000000"/>
                <w:sz w:val="20"/>
                <w:szCs w:val="20"/>
              </w:rPr>
              <w:t xml:space="preserve">, </w:t>
            </w:r>
            <w:r w:rsidRPr="00233CFD">
              <w:rPr>
                <w:rFonts w:ascii="Trebuchet MS" w:hAnsi="Trebuchet MS" w:cs="Calibri"/>
                <w:color w:val="000000"/>
                <w:sz w:val="20"/>
                <w:szCs w:val="20"/>
              </w:rPr>
              <w:t>analysés</w:t>
            </w:r>
            <w:r>
              <w:rPr>
                <w:rFonts w:ascii="Trebuchet MS" w:hAnsi="Trebuchet MS" w:cs="Calibri"/>
                <w:color w:val="000000"/>
                <w:sz w:val="20"/>
                <w:szCs w:val="20"/>
              </w:rPr>
              <w:t xml:space="preserve"> et vulgarisés</w:t>
            </w:r>
            <w:r w:rsidRPr="00724888">
              <w:rPr>
                <w:rFonts w:ascii="Trebuchet MS" w:hAnsi="Trebuchet MS" w:cs="Calibri"/>
                <w:color w:val="000000"/>
                <w:sz w:val="20"/>
                <w:szCs w:val="20"/>
              </w:rPr>
              <w:t>.</w:t>
            </w:r>
          </w:p>
        </w:tc>
        <w:tc>
          <w:tcPr>
            <w:tcW w:w="1991" w:type="dxa"/>
            <w:vMerge w:val="restart"/>
            <w:tcBorders>
              <w:top w:val="nil"/>
              <w:left w:val="single" w:sz="4" w:space="0" w:color="auto"/>
              <w:right w:val="single" w:sz="4" w:space="0" w:color="auto"/>
            </w:tcBorders>
            <w:shd w:val="clear" w:color="auto" w:fill="auto"/>
            <w:vAlign w:val="center"/>
            <w:hideMark/>
          </w:tcPr>
          <w:p w14:paraId="1DBF8FB3" w14:textId="77777777" w:rsidR="001828B3" w:rsidRPr="0056508A" w:rsidRDefault="001828B3" w:rsidP="0056508A">
            <w:pPr>
              <w:pStyle w:val="Paragraphedeliste"/>
              <w:ind w:left="360"/>
              <w:rPr>
                <w:rFonts w:ascii="Trebuchet MS" w:eastAsia="Times New Roman" w:hAnsi="Trebuchet MS" w:cs="Calibri"/>
                <w:color w:val="000000"/>
                <w:sz w:val="20"/>
                <w:szCs w:val="20"/>
                <w:lang w:eastAsia="fr-FR"/>
              </w:rPr>
            </w:pPr>
          </w:p>
          <w:p w14:paraId="2A5D600C" w14:textId="15EF709A" w:rsidR="00FE655D" w:rsidRDefault="00FE655D" w:rsidP="00AF0DAA">
            <w:pPr>
              <w:pStyle w:val="Paragraphedeliste"/>
              <w:numPr>
                <w:ilvl w:val="0"/>
                <w:numId w:val="50"/>
              </w:numPr>
              <w:rPr>
                <w:rFonts w:ascii="Trebuchet MS" w:eastAsia="Times New Roman" w:hAnsi="Trebuchet MS" w:cs="Calibri"/>
                <w:color w:val="000000"/>
                <w:sz w:val="20"/>
                <w:szCs w:val="20"/>
                <w:lang w:eastAsia="fr-FR"/>
              </w:rPr>
            </w:pPr>
            <w:r w:rsidRPr="003E27A5">
              <w:rPr>
                <w:rFonts w:ascii="Trebuchet MS" w:eastAsia="Times New Roman" w:hAnsi="Trebuchet MS" w:cs="Calibri"/>
                <w:sz w:val="20"/>
                <w:szCs w:val="20"/>
                <w:lang w:eastAsia="fr-FR"/>
              </w:rPr>
              <w:t>Rapport</w:t>
            </w:r>
            <w:r w:rsidR="006F0001">
              <w:rPr>
                <w:rFonts w:ascii="Trebuchet MS" w:eastAsia="Times New Roman" w:hAnsi="Trebuchet MS" w:cs="Calibri"/>
                <w:sz w:val="20"/>
                <w:szCs w:val="20"/>
                <w:lang w:eastAsia="fr-FR"/>
              </w:rPr>
              <w:t>s</w:t>
            </w:r>
            <w:r w:rsidRPr="003E27A5">
              <w:rPr>
                <w:rFonts w:ascii="Trebuchet MS" w:eastAsia="Times New Roman" w:hAnsi="Trebuchet MS" w:cs="Calibri"/>
                <w:sz w:val="20"/>
                <w:szCs w:val="20"/>
                <w:lang w:eastAsia="fr-FR"/>
              </w:rPr>
              <w:t xml:space="preserve"> sur les </w:t>
            </w:r>
            <w:r w:rsidRPr="00233CFD">
              <w:rPr>
                <w:rFonts w:ascii="Trebuchet MS" w:eastAsia="Times New Roman" w:hAnsi="Trebuchet MS" w:cs="Calibri"/>
                <w:color w:val="000000"/>
                <w:sz w:val="20"/>
                <w:szCs w:val="20"/>
                <w:lang w:eastAsia="fr-FR"/>
              </w:rPr>
              <w:t>causes profondes de la radicalisation, de l’extrémisme violent et du terrorisme par zone du pays</w:t>
            </w:r>
            <w:r>
              <w:rPr>
                <w:rFonts w:ascii="Trebuchet MS" w:eastAsia="Times New Roman" w:hAnsi="Trebuchet MS" w:cs="Calibri"/>
                <w:color w:val="000000"/>
                <w:sz w:val="20"/>
                <w:szCs w:val="20"/>
                <w:lang w:eastAsia="fr-FR"/>
              </w:rPr>
              <w:t xml:space="preserve"> réalisé</w:t>
            </w:r>
          </w:p>
          <w:p w14:paraId="5307C846" w14:textId="35B34518" w:rsidR="00FE655D" w:rsidRDefault="00FE655D" w:rsidP="0056508A">
            <w:pPr>
              <w:pStyle w:val="Paragraphedeliste"/>
              <w:ind w:left="360"/>
              <w:rPr>
                <w:rFonts w:ascii="Trebuchet MS" w:eastAsia="Times New Roman" w:hAnsi="Trebuchet MS" w:cs="Calibri"/>
                <w:color w:val="000000"/>
                <w:sz w:val="20"/>
                <w:szCs w:val="20"/>
                <w:lang w:eastAsia="fr-FR"/>
              </w:rPr>
            </w:pPr>
            <w:r w:rsidRPr="00233CFD">
              <w:rPr>
                <w:rFonts w:ascii="Trebuchet MS" w:eastAsia="Times New Roman" w:hAnsi="Trebuchet MS" w:cs="Calibri"/>
                <w:color w:val="000000"/>
                <w:sz w:val="20"/>
                <w:szCs w:val="20"/>
                <w:lang w:eastAsia="fr-FR"/>
              </w:rPr>
              <w:t xml:space="preserve">Nombre </w:t>
            </w:r>
            <w:r w:rsidRPr="0095127F">
              <w:rPr>
                <w:rFonts w:ascii="Trebuchet MS" w:hAnsi="Trebuchet MS" w:cs="Calibri"/>
                <w:color w:val="000000"/>
                <w:sz w:val="20"/>
                <w:szCs w:val="20"/>
              </w:rPr>
              <w:t xml:space="preserve">des ateliers de dissémination </w:t>
            </w:r>
            <w:r>
              <w:rPr>
                <w:rFonts w:ascii="Trebuchet MS" w:hAnsi="Trebuchet MS" w:cs="Calibri"/>
                <w:color w:val="000000"/>
                <w:sz w:val="20"/>
                <w:szCs w:val="20"/>
              </w:rPr>
              <w:t>et de</w:t>
            </w:r>
            <w:r w:rsidRPr="00552594">
              <w:rPr>
                <w:rFonts w:ascii="Trebuchet MS" w:hAnsi="Trebuchet MS" w:cs="Calibri"/>
                <w:color w:val="000000"/>
                <w:sz w:val="20"/>
                <w:szCs w:val="20"/>
              </w:rPr>
              <w:t xml:space="preserve"> vulgarisation des études</w:t>
            </w:r>
            <w:r w:rsidRPr="003E27A5" w:rsidDel="00742C7B">
              <w:rPr>
                <w:rFonts w:ascii="Trebuchet MS" w:eastAsia="Times New Roman" w:hAnsi="Trebuchet MS" w:cs="Calibri"/>
                <w:color w:val="000000"/>
                <w:sz w:val="20"/>
                <w:szCs w:val="20"/>
                <w:lang w:eastAsia="fr-FR"/>
              </w:rPr>
              <w:t xml:space="preserve"> </w:t>
            </w:r>
            <w:r>
              <w:rPr>
                <w:rFonts w:ascii="Trebuchet MS" w:eastAsia="Times New Roman" w:hAnsi="Trebuchet MS" w:cs="Calibri"/>
                <w:color w:val="000000"/>
                <w:sz w:val="20"/>
                <w:szCs w:val="20"/>
                <w:lang w:eastAsia="fr-FR"/>
              </w:rPr>
              <w:t>réalisés</w:t>
            </w:r>
          </w:p>
          <w:p w14:paraId="3A4CCF6D" w14:textId="774E53D0" w:rsidR="00FE655D" w:rsidRPr="003E27A5" w:rsidRDefault="00FE655D" w:rsidP="00AF0DAA">
            <w:pPr>
              <w:pStyle w:val="Paragraphedeliste"/>
              <w:numPr>
                <w:ilvl w:val="0"/>
                <w:numId w:val="50"/>
              </w:numPr>
              <w:rPr>
                <w:rFonts w:ascii="Trebuchet MS" w:eastAsia="Times New Roman" w:hAnsi="Trebuchet MS" w:cs="Calibri"/>
                <w:color w:val="000000"/>
                <w:sz w:val="20"/>
                <w:szCs w:val="20"/>
                <w:lang w:eastAsia="fr-FR"/>
              </w:rPr>
            </w:pPr>
            <w:r>
              <w:rPr>
                <w:rFonts w:ascii="Trebuchet MS" w:hAnsi="Trebuchet MS" w:cs="Calibri"/>
                <w:color w:val="000000"/>
                <w:sz w:val="20"/>
                <w:szCs w:val="20"/>
              </w:rPr>
              <w:t>S</w:t>
            </w:r>
            <w:r w:rsidRPr="00086C43">
              <w:rPr>
                <w:rFonts w:ascii="Trebuchet MS" w:hAnsi="Trebuchet MS" w:cs="Calibri"/>
                <w:color w:val="000000"/>
                <w:sz w:val="20"/>
                <w:szCs w:val="20"/>
              </w:rPr>
              <w:t>ystème opérationnel de collecte systématique</w:t>
            </w:r>
            <w:r>
              <w:rPr>
                <w:rFonts w:ascii="Trebuchet MS" w:hAnsi="Trebuchet MS" w:cs="Calibri"/>
                <w:color w:val="000000"/>
                <w:sz w:val="20"/>
                <w:szCs w:val="20"/>
              </w:rPr>
              <w:t xml:space="preserve"> des données</w:t>
            </w:r>
            <w:r w:rsidRPr="00086C43">
              <w:rPr>
                <w:rFonts w:ascii="Trebuchet MS" w:hAnsi="Trebuchet MS" w:cs="Calibri"/>
                <w:color w:val="000000"/>
                <w:sz w:val="20"/>
                <w:szCs w:val="20"/>
              </w:rPr>
              <w:t xml:space="preserve"> sur la radicalisation et l’extrémisme </w:t>
            </w:r>
            <w:proofErr w:type="gramStart"/>
            <w:r w:rsidRPr="00086C43">
              <w:rPr>
                <w:rFonts w:ascii="Trebuchet MS" w:hAnsi="Trebuchet MS" w:cs="Calibri"/>
                <w:color w:val="000000"/>
                <w:sz w:val="20"/>
                <w:szCs w:val="20"/>
              </w:rPr>
              <w:t>violent</w:t>
            </w:r>
            <w:r>
              <w:rPr>
                <w:rFonts w:ascii="Trebuchet MS" w:hAnsi="Trebuchet MS" w:cs="Calibri"/>
                <w:color w:val="000000"/>
                <w:sz w:val="20"/>
                <w:szCs w:val="20"/>
              </w:rPr>
              <w:t xml:space="preserve"> mise</w:t>
            </w:r>
            <w:proofErr w:type="gramEnd"/>
            <w:r>
              <w:rPr>
                <w:rFonts w:ascii="Trebuchet MS" w:hAnsi="Trebuchet MS" w:cs="Calibri"/>
                <w:color w:val="000000"/>
                <w:sz w:val="20"/>
                <w:szCs w:val="20"/>
              </w:rPr>
              <w:t xml:space="preserve"> en place</w:t>
            </w:r>
          </w:p>
          <w:p w14:paraId="6C9AFE4B" w14:textId="77777777" w:rsidR="00FE655D" w:rsidRPr="00233CFD" w:rsidRDefault="00FE655D" w:rsidP="00AF0DAA">
            <w:pPr>
              <w:pStyle w:val="Paragraphedeliste"/>
              <w:rPr>
                <w:rFonts w:ascii="Trebuchet MS" w:eastAsia="Times New Roman" w:hAnsi="Trebuchet MS" w:cs="Calibri"/>
                <w:color w:val="000000"/>
                <w:sz w:val="20"/>
                <w:szCs w:val="20"/>
                <w:lang w:eastAsia="fr-FR"/>
              </w:rPr>
            </w:pPr>
          </w:p>
        </w:tc>
        <w:tc>
          <w:tcPr>
            <w:tcW w:w="2126" w:type="dxa"/>
            <w:tcBorders>
              <w:top w:val="nil"/>
              <w:left w:val="nil"/>
              <w:bottom w:val="single" w:sz="4" w:space="0" w:color="auto"/>
              <w:right w:val="single" w:sz="4" w:space="0" w:color="auto"/>
            </w:tcBorders>
            <w:shd w:val="clear" w:color="auto" w:fill="auto"/>
            <w:vAlign w:val="center"/>
            <w:hideMark/>
          </w:tcPr>
          <w:p w14:paraId="1A4CD53B" w14:textId="77777777" w:rsidR="00F051BC" w:rsidRDefault="00F051BC" w:rsidP="00443499">
            <w:pPr>
              <w:rPr>
                <w:rFonts w:ascii="Trebuchet MS" w:hAnsi="Trebuchet MS" w:cs="Calibri"/>
                <w:color w:val="000000"/>
                <w:sz w:val="20"/>
                <w:szCs w:val="20"/>
              </w:rPr>
            </w:pPr>
          </w:p>
          <w:p w14:paraId="77AE8537" w14:textId="396E7566" w:rsidR="00FE655D" w:rsidRDefault="00FE655D" w:rsidP="00443499">
            <w:pPr>
              <w:rPr>
                <w:rFonts w:ascii="Trebuchet MS" w:hAnsi="Trebuchet MS" w:cs="Calibri"/>
                <w:color w:val="000000"/>
                <w:sz w:val="20"/>
                <w:szCs w:val="20"/>
              </w:rPr>
            </w:pPr>
            <w:r w:rsidRPr="00233CFD">
              <w:rPr>
                <w:rFonts w:ascii="Trebuchet MS" w:hAnsi="Trebuchet MS" w:cs="Calibri"/>
                <w:color w:val="000000"/>
                <w:sz w:val="20"/>
                <w:szCs w:val="20"/>
              </w:rPr>
              <w:t xml:space="preserve">1.1.1.1. Réaliser </w:t>
            </w:r>
            <w:r>
              <w:rPr>
                <w:rFonts w:ascii="Trebuchet MS" w:hAnsi="Trebuchet MS" w:cs="Calibri"/>
                <w:color w:val="000000"/>
                <w:sz w:val="20"/>
                <w:szCs w:val="20"/>
              </w:rPr>
              <w:t>d</w:t>
            </w:r>
            <w:r w:rsidR="006F0001">
              <w:rPr>
                <w:rFonts w:ascii="Trebuchet MS" w:hAnsi="Trebuchet MS" w:cs="Calibri"/>
                <w:color w:val="000000"/>
                <w:sz w:val="20"/>
                <w:szCs w:val="20"/>
              </w:rPr>
              <w:t>es</w:t>
            </w:r>
            <w:r w:rsidRPr="00233CFD">
              <w:rPr>
                <w:rFonts w:ascii="Trebuchet MS" w:hAnsi="Trebuchet MS" w:cs="Calibri"/>
                <w:color w:val="000000"/>
                <w:sz w:val="20"/>
                <w:szCs w:val="20"/>
              </w:rPr>
              <w:t xml:space="preserve"> étude</w:t>
            </w:r>
            <w:r w:rsidR="006F0001">
              <w:rPr>
                <w:rFonts w:ascii="Trebuchet MS" w:hAnsi="Trebuchet MS" w:cs="Calibri"/>
                <w:color w:val="000000"/>
                <w:sz w:val="20"/>
                <w:szCs w:val="20"/>
              </w:rPr>
              <w:t>s</w:t>
            </w:r>
            <w:r w:rsidRPr="00233CFD">
              <w:rPr>
                <w:rFonts w:ascii="Trebuchet MS" w:hAnsi="Trebuchet MS" w:cs="Calibri"/>
                <w:color w:val="000000"/>
                <w:sz w:val="20"/>
                <w:szCs w:val="20"/>
              </w:rPr>
              <w:t xml:space="preserve"> d'envergure nationale pour identifier et comprendre les causes de l'extrémisme violent et du terrorisme au Mali</w:t>
            </w:r>
            <w:r>
              <w:rPr>
                <w:rFonts w:ascii="Trebuchet MS" w:hAnsi="Trebuchet MS" w:cs="Calibri"/>
                <w:color w:val="000000"/>
                <w:sz w:val="20"/>
                <w:szCs w:val="20"/>
              </w:rPr>
              <w:t xml:space="preserve"> en prenant en compte </w:t>
            </w:r>
            <w:r w:rsidRPr="001F7ED7">
              <w:rPr>
                <w:rFonts w:ascii="Trebuchet MS" w:hAnsi="Trebuchet MS" w:cs="Calibri"/>
                <w:color w:val="000000"/>
                <w:sz w:val="20"/>
                <w:szCs w:val="20"/>
              </w:rPr>
              <w:t>de la perspective</w:t>
            </w:r>
            <w:r w:rsidR="00A16527">
              <w:rPr>
                <w:rFonts w:ascii="Trebuchet MS" w:hAnsi="Trebuchet MS" w:cs="Calibri"/>
                <w:color w:val="000000"/>
                <w:sz w:val="20"/>
                <w:szCs w:val="20"/>
              </w:rPr>
              <w:t xml:space="preserve"> de</w:t>
            </w:r>
            <w:r w:rsidRPr="001F7ED7">
              <w:rPr>
                <w:rFonts w:ascii="Trebuchet MS" w:hAnsi="Trebuchet MS" w:cs="Calibri"/>
                <w:color w:val="000000"/>
                <w:sz w:val="20"/>
                <w:szCs w:val="20"/>
              </w:rPr>
              <w:t xml:space="preserve"> genre</w:t>
            </w:r>
          </w:p>
          <w:p w14:paraId="111A6D6C" w14:textId="6042A486" w:rsidR="001828B3" w:rsidRPr="00233CFD" w:rsidRDefault="001828B3" w:rsidP="00443499">
            <w:pPr>
              <w:rPr>
                <w:rFonts w:ascii="Trebuchet MS" w:hAnsi="Trebuchet MS" w:cs="Calibri"/>
                <w:color w:val="000000"/>
                <w:sz w:val="20"/>
                <w:szCs w:val="20"/>
              </w:rPr>
            </w:pPr>
          </w:p>
        </w:tc>
        <w:tc>
          <w:tcPr>
            <w:tcW w:w="1552" w:type="dxa"/>
            <w:vMerge w:val="restart"/>
            <w:tcBorders>
              <w:top w:val="single" w:sz="4" w:space="0" w:color="auto"/>
              <w:left w:val="nil"/>
              <w:right w:val="single" w:sz="4" w:space="0" w:color="auto"/>
            </w:tcBorders>
            <w:vAlign w:val="center"/>
          </w:tcPr>
          <w:p w14:paraId="12DC4F06" w14:textId="77777777" w:rsidR="00FE655D" w:rsidRDefault="00FE655D" w:rsidP="00443499">
            <w:pPr>
              <w:jc w:val="center"/>
              <w:rPr>
                <w:rFonts w:ascii="Trebuchet MS" w:hAnsi="Trebuchet MS" w:cs="Calibri"/>
                <w:i/>
                <w:iCs/>
                <w:sz w:val="20"/>
                <w:szCs w:val="20"/>
              </w:rPr>
            </w:pPr>
          </w:p>
          <w:p w14:paraId="5D44363B" w14:textId="77777777" w:rsidR="00FE655D" w:rsidRDefault="00FE655D">
            <w:pPr>
              <w:jc w:val="center"/>
              <w:rPr>
                <w:rFonts w:ascii="Trebuchet MS" w:hAnsi="Trebuchet MS" w:cs="Calibri"/>
                <w:i/>
                <w:iCs/>
                <w:sz w:val="20"/>
                <w:szCs w:val="20"/>
              </w:rPr>
            </w:pPr>
          </w:p>
          <w:p w14:paraId="0EAA5411" w14:textId="77777777" w:rsidR="00FE655D" w:rsidRDefault="00FE655D">
            <w:pPr>
              <w:jc w:val="center"/>
              <w:rPr>
                <w:rFonts w:ascii="Trebuchet MS" w:hAnsi="Trebuchet MS" w:cs="Calibri"/>
                <w:i/>
                <w:iCs/>
                <w:sz w:val="20"/>
                <w:szCs w:val="20"/>
              </w:rPr>
            </w:pPr>
          </w:p>
          <w:p w14:paraId="4C7A0657" w14:textId="1FDEB363" w:rsidR="00FE655D" w:rsidRPr="00233CFD" w:rsidRDefault="00FE655D">
            <w:pPr>
              <w:jc w:val="center"/>
              <w:rPr>
                <w:rFonts w:ascii="Trebuchet MS" w:hAnsi="Trebuchet MS" w:cs="Calibri"/>
                <w:color w:val="000000"/>
                <w:sz w:val="20"/>
                <w:szCs w:val="20"/>
              </w:rPr>
            </w:pPr>
            <w:r w:rsidRPr="00F649CE">
              <w:rPr>
                <w:rFonts w:ascii="Trebuchet MS" w:hAnsi="Trebuchet MS" w:cs="Calibri"/>
                <w:i/>
                <w:iCs/>
                <w:sz w:val="20"/>
                <w:szCs w:val="20"/>
              </w:rPr>
              <w:t>Plan d’action UNSC 1325</w:t>
            </w:r>
            <w:r w:rsidR="00907D97">
              <w:rPr>
                <w:rFonts w:ascii="Trebuchet MS" w:hAnsi="Trebuchet MS" w:cs="Calibri"/>
                <w:i/>
                <w:iCs/>
                <w:sz w:val="20"/>
                <w:szCs w:val="20"/>
              </w:rPr>
              <w:t xml:space="preserve"> </w:t>
            </w:r>
            <w:r w:rsidR="00907D97">
              <w:rPr>
                <w:rFonts w:ascii="Trebuchet MS" w:hAnsi="Trebuchet MS" w:cs="Calibri"/>
                <w:i/>
                <w:iCs/>
                <w:color w:val="000000"/>
                <w:sz w:val="20"/>
                <w:szCs w:val="20"/>
              </w:rPr>
              <w:t>(</w:t>
            </w:r>
            <w:r w:rsidR="00907D97" w:rsidRPr="00907D97">
              <w:rPr>
                <w:rFonts w:ascii="Trebuchet MS" w:hAnsi="Trebuchet MS" w:cs="Calibri"/>
                <w:i/>
                <w:iCs/>
                <w:color w:val="000000"/>
                <w:sz w:val="20"/>
                <w:szCs w:val="20"/>
              </w:rPr>
              <w:t>2019-2023</w:t>
            </w:r>
            <w:r w:rsidR="00907D97">
              <w:rPr>
                <w:rFonts w:ascii="Trebuchet MS" w:hAnsi="Trebuchet MS" w:cs="Calibri"/>
                <w:i/>
                <w:iCs/>
                <w:color w:val="000000"/>
                <w:sz w:val="20"/>
                <w:szCs w:val="20"/>
              </w:rPr>
              <w:t>)</w:t>
            </w:r>
            <w:r>
              <w:rPr>
                <w:rFonts w:ascii="Trebuchet MS" w:hAnsi="Trebuchet MS" w:cs="Calibri"/>
                <w:i/>
                <w:iCs/>
                <w:sz w:val="20"/>
                <w:szCs w:val="20"/>
              </w:rPr>
              <w:t xml:space="preserve">, </w:t>
            </w:r>
            <w:r w:rsidRPr="00E65C16">
              <w:rPr>
                <w:rFonts w:ascii="Trebuchet MS" w:hAnsi="Trebuchet MS" w:cs="Calibri"/>
                <w:i/>
                <w:iCs/>
                <w:sz w:val="20"/>
                <w:szCs w:val="20"/>
              </w:rPr>
              <w:t>2.3.2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DE48A8C" w14:textId="726FF795" w:rsidR="00FE655D" w:rsidRPr="00233CFD" w:rsidRDefault="00FE655D" w:rsidP="00FD78F6">
            <w:pPr>
              <w:jc w:val="center"/>
              <w:rPr>
                <w:rFonts w:ascii="Trebuchet MS" w:hAnsi="Trebuchet MS" w:cs="Calibri"/>
                <w:color w:val="000000"/>
                <w:sz w:val="20"/>
                <w:szCs w:val="20"/>
              </w:rPr>
            </w:pPr>
            <w:r w:rsidRPr="00233CFD">
              <w:rPr>
                <w:rFonts w:ascii="Trebuchet MS" w:hAnsi="Trebuchet MS" w:cs="Calibri"/>
                <w:color w:val="000000"/>
                <w:sz w:val="20"/>
                <w:szCs w:val="20"/>
              </w:rPr>
              <w:t>500</w:t>
            </w:r>
          </w:p>
        </w:tc>
        <w:tc>
          <w:tcPr>
            <w:tcW w:w="1422" w:type="dxa"/>
            <w:tcBorders>
              <w:top w:val="nil"/>
              <w:left w:val="nil"/>
              <w:bottom w:val="single" w:sz="4" w:space="0" w:color="auto"/>
              <w:right w:val="single" w:sz="4" w:space="0" w:color="auto"/>
            </w:tcBorders>
            <w:shd w:val="clear" w:color="auto" w:fill="auto"/>
            <w:noWrap/>
            <w:vAlign w:val="center"/>
            <w:hideMark/>
          </w:tcPr>
          <w:p w14:paraId="03A3ED30" w14:textId="2E2A6173" w:rsidR="00FE655D" w:rsidRPr="00233CFD" w:rsidRDefault="00FE655D" w:rsidP="00FD78F6">
            <w:pPr>
              <w:jc w:val="center"/>
              <w:rPr>
                <w:rFonts w:ascii="Trebuchet MS" w:hAnsi="Trebuchet MS" w:cs="Calibri"/>
                <w:color w:val="000000"/>
                <w:sz w:val="20"/>
                <w:szCs w:val="20"/>
              </w:rPr>
            </w:pPr>
            <w:r w:rsidRPr="00233CFD">
              <w:rPr>
                <w:rFonts w:ascii="Trebuchet MS" w:hAnsi="Trebuchet MS" w:cs="Calibri"/>
                <w:color w:val="000000"/>
                <w:sz w:val="20"/>
                <w:szCs w:val="20"/>
              </w:rPr>
              <w:t>MARCC</w:t>
            </w:r>
          </w:p>
        </w:tc>
        <w:tc>
          <w:tcPr>
            <w:tcW w:w="1277" w:type="dxa"/>
            <w:tcBorders>
              <w:top w:val="nil"/>
              <w:left w:val="nil"/>
              <w:bottom w:val="single" w:sz="4" w:space="0" w:color="auto"/>
              <w:right w:val="single" w:sz="4" w:space="0" w:color="auto"/>
            </w:tcBorders>
            <w:shd w:val="clear" w:color="auto" w:fill="auto"/>
            <w:vAlign w:val="center"/>
            <w:hideMark/>
          </w:tcPr>
          <w:p w14:paraId="42CEF320" w14:textId="77777777" w:rsidR="00FE655D" w:rsidRPr="00233CFD" w:rsidRDefault="00FE655D" w:rsidP="00FD78F6">
            <w:pPr>
              <w:jc w:val="center"/>
              <w:rPr>
                <w:rFonts w:ascii="Trebuchet MS" w:hAnsi="Trebuchet MS" w:cs="Calibri"/>
                <w:color w:val="000000"/>
                <w:sz w:val="20"/>
                <w:szCs w:val="20"/>
                <w:lang w:val="da-DK"/>
              </w:rPr>
            </w:pPr>
            <w:r w:rsidRPr="00233CFD">
              <w:rPr>
                <w:rFonts w:ascii="Trebuchet MS" w:hAnsi="Trebuchet MS" w:cs="Calibri"/>
                <w:color w:val="000000"/>
                <w:sz w:val="20"/>
                <w:szCs w:val="20"/>
                <w:lang w:val="da-DK"/>
              </w:rPr>
              <w:t>MEN, MESRS,</w:t>
            </w:r>
          </w:p>
          <w:p w14:paraId="1851DE4E" w14:textId="77777777" w:rsidR="00FE655D" w:rsidRPr="00233CFD" w:rsidRDefault="00FE655D" w:rsidP="00FD78F6">
            <w:pPr>
              <w:jc w:val="center"/>
              <w:rPr>
                <w:rFonts w:ascii="Trebuchet MS" w:hAnsi="Trebuchet MS" w:cs="Calibri"/>
                <w:color w:val="000000"/>
                <w:sz w:val="20"/>
                <w:szCs w:val="20"/>
                <w:lang w:val="da-DK"/>
              </w:rPr>
            </w:pPr>
            <w:r w:rsidRPr="00233CFD">
              <w:rPr>
                <w:rFonts w:ascii="Trebuchet MS" w:hAnsi="Trebuchet MS" w:cs="Calibri"/>
                <w:color w:val="000000"/>
                <w:sz w:val="20"/>
                <w:szCs w:val="20"/>
                <w:lang w:val="da-DK"/>
              </w:rPr>
              <w:t>MEF,</w:t>
            </w:r>
          </w:p>
          <w:p w14:paraId="17CA1B59" w14:textId="77777777" w:rsidR="00FE655D" w:rsidRPr="00233CFD" w:rsidRDefault="00FE655D" w:rsidP="00FD78F6">
            <w:pPr>
              <w:jc w:val="center"/>
              <w:rPr>
                <w:rFonts w:ascii="Trebuchet MS" w:hAnsi="Trebuchet MS" w:cs="Calibri"/>
                <w:color w:val="000000"/>
                <w:sz w:val="20"/>
                <w:szCs w:val="20"/>
                <w:lang w:val="da-DK"/>
              </w:rPr>
            </w:pPr>
            <w:r w:rsidRPr="00233CFD">
              <w:rPr>
                <w:rFonts w:ascii="Trebuchet MS" w:hAnsi="Trebuchet MS" w:cs="Calibri"/>
                <w:color w:val="000000"/>
                <w:sz w:val="20"/>
                <w:szCs w:val="20"/>
                <w:lang w:val="da-DK"/>
              </w:rPr>
              <w:t>MSPC</w:t>
            </w:r>
          </w:p>
          <w:p w14:paraId="3F87E3F9" w14:textId="2F2853AF" w:rsidR="00FE655D" w:rsidRDefault="00FE655D" w:rsidP="00FD78F6">
            <w:pPr>
              <w:jc w:val="center"/>
              <w:rPr>
                <w:rFonts w:ascii="Trebuchet MS" w:hAnsi="Trebuchet MS" w:cs="Calibri"/>
                <w:color w:val="000000"/>
                <w:sz w:val="20"/>
                <w:szCs w:val="20"/>
                <w:lang w:val="da-DK"/>
              </w:rPr>
            </w:pPr>
            <w:r w:rsidRPr="00233CFD">
              <w:rPr>
                <w:rFonts w:ascii="Trebuchet MS" w:hAnsi="Trebuchet MS" w:cs="Calibri"/>
                <w:color w:val="000000"/>
                <w:sz w:val="20"/>
                <w:szCs w:val="20"/>
                <w:lang w:val="da-DK"/>
              </w:rPr>
              <w:t>MDAC</w:t>
            </w:r>
          </w:p>
          <w:p w14:paraId="391F3E03" w14:textId="5702AB0E" w:rsidR="00A16527" w:rsidRPr="00233CFD" w:rsidRDefault="00A16527" w:rsidP="00FD78F6">
            <w:pPr>
              <w:jc w:val="center"/>
              <w:rPr>
                <w:rFonts w:ascii="Trebuchet MS" w:hAnsi="Trebuchet MS" w:cs="Calibri"/>
                <w:color w:val="000000"/>
                <w:sz w:val="20"/>
                <w:szCs w:val="20"/>
                <w:lang w:val="da-DK"/>
              </w:rPr>
            </w:pPr>
            <w:r w:rsidRPr="00A16527">
              <w:rPr>
                <w:rFonts w:ascii="Trebuchet MS" w:hAnsi="Trebuchet MS" w:cs="Calibri"/>
                <w:color w:val="000000"/>
                <w:sz w:val="20"/>
                <w:szCs w:val="20"/>
                <w:lang w:val="da-DK"/>
              </w:rPr>
              <w:t>MPFEF</w:t>
            </w:r>
          </w:p>
          <w:p w14:paraId="66A41640" w14:textId="4436872C" w:rsidR="00FE655D" w:rsidRPr="00233CFD" w:rsidRDefault="00FE655D" w:rsidP="00FD78F6">
            <w:pPr>
              <w:jc w:val="center"/>
              <w:rPr>
                <w:rFonts w:ascii="Trebuchet MS" w:hAnsi="Trebuchet MS" w:cs="Calibri"/>
                <w:color w:val="000000"/>
                <w:sz w:val="20"/>
                <w:szCs w:val="20"/>
                <w:lang w:val="da-DK"/>
              </w:rPr>
            </w:pPr>
            <w:r w:rsidRPr="00233CFD">
              <w:rPr>
                <w:rFonts w:ascii="Trebuchet MS" w:hAnsi="Trebuchet MS" w:cs="Calibri"/>
                <w:color w:val="000000"/>
                <w:sz w:val="20"/>
                <w:szCs w:val="20"/>
                <w:lang w:val="da-DK"/>
              </w:rPr>
              <w:t>CNAP</w:t>
            </w:r>
          </w:p>
          <w:p w14:paraId="5B419B9A" w14:textId="77777777" w:rsidR="00FE655D" w:rsidRPr="00233CFD" w:rsidRDefault="00FE655D" w:rsidP="00FD78F6">
            <w:pPr>
              <w:jc w:val="center"/>
              <w:rPr>
                <w:rFonts w:ascii="Trebuchet MS" w:hAnsi="Trebuchet MS" w:cs="Calibri"/>
                <w:color w:val="000000"/>
                <w:sz w:val="20"/>
                <w:szCs w:val="20"/>
                <w:lang w:val="da-DK"/>
              </w:rPr>
            </w:pPr>
          </w:p>
        </w:tc>
        <w:tc>
          <w:tcPr>
            <w:tcW w:w="709" w:type="dxa"/>
            <w:tcBorders>
              <w:top w:val="nil"/>
              <w:left w:val="nil"/>
              <w:bottom w:val="single" w:sz="4" w:space="0" w:color="auto"/>
              <w:right w:val="single" w:sz="4" w:space="0" w:color="auto"/>
            </w:tcBorders>
            <w:shd w:val="clear" w:color="auto" w:fill="auto"/>
            <w:noWrap/>
            <w:vAlign w:val="center"/>
            <w:hideMark/>
          </w:tcPr>
          <w:p w14:paraId="7EFB3C1B" w14:textId="5D9A8F10" w:rsidR="00FE655D" w:rsidRPr="00233CFD" w:rsidRDefault="00EC02D3"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709" w:type="dxa"/>
            <w:tcBorders>
              <w:top w:val="nil"/>
              <w:left w:val="nil"/>
              <w:bottom w:val="single" w:sz="4" w:space="0" w:color="auto"/>
              <w:right w:val="single" w:sz="4" w:space="0" w:color="auto"/>
            </w:tcBorders>
            <w:shd w:val="clear" w:color="auto" w:fill="auto"/>
            <w:noWrap/>
            <w:vAlign w:val="center"/>
            <w:hideMark/>
          </w:tcPr>
          <w:p w14:paraId="073DDDDC" w14:textId="43B28A67" w:rsidR="00FE655D" w:rsidRPr="00233CFD" w:rsidRDefault="00FE655D"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709" w:type="dxa"/>
            <w:tcBorders>
              <w:top w:val="nil"/>
              <w:left w:val="nil"/>
              <w:bottom w:val="single" w:sz="4" w:space="0" w:color="auto"/>
              <w:right w:val="single" w:sz="4" w:space="0" w:color="auto"/>
            </w:tcBorders>
            <w:shd w:val="clear" w:color="auto" w:fill="auto"/>
            <w:noWrap/>
            <w:vAlign w:val="center"/>
            <w:hideMark/>
          </w:tcPr>
          <w:p w14:paraId="6B74F2BF" w14:textId="169F397E" w:rsidR="00FE655D" w:rsidRPr="00233CFD" w:rsidRDefault="00FE655D"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426" w:type="dxa"/>
            <w:tcBorders>
              <w:top w:val="nil"/>
              <w:left w:val="nil"/>
              <w:bottom w:val="single" w:sz="4" w:space="0" w:color="auto"/>
              <w:right w:val="single" w:sz="4" w:space="0" w:color="auto"/>
            </w:tcBorders>
            <w:shd w:val="clear" w:color="auto" w:fill="auto"/>
            <w:noWrap/>
            <w:vAlign w:val="center"/>
            <w:hideMark/>
          </w:tcPr>
          <w:p w14:paraId="00918193" w14:textId="6EDD893C" w:rsidR="00FE655D" w:rsidRPr="00233CFD" w:rsidRDefault="006F0001"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850" w:type="dxa"/>
            <w:tcBorders>
              <w:top w:val="nil"/>
              <w:left w:val="nil"/>
              <w:bottom w:val="single" w:sz="4" w:space="0" w:color="auto"/>
              <w:right w:val="single" w:sz="4" w:space="0" w:color="auto"/>
            </w:tcBorders>
            <w:shd w:val="clear" w:color="auto" w:fill="auto"/>
            <w:noWrap/>
            <w:vAlign w:val="center"/>
            <w:hideMark/>
          </w:tcPr>
          <w:p w14:paraId="6924A55D" w14:textId="02197F46" w:rsidR="00FE655D" w:rsidRPr="00233CFD" w:rsidRDefault="006F0001"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r>
      <w:tr w:rsidR="00FE655D" w:rsidRPr="00233CFD" w14:paraId="58D4B380" w14:textId="77777777" w:rsidTr="0056508A">
        <w:trPr>
          <w:trHeight w:val="993"/>
        </w:trPr>
        <w:tc>
          <w:tcPr>
            <w:tcW w:w="1270" w:type="dxa"/>
            <w:vMerge/>
            <w:tcBorders>
              <w:left w:val="single" w:sz="4" w:space="0" w:color="auto"/>
              <w:right w:val="single" w:sz="4" w:space="0" w:color="auto"/>
            </w:tcBorders>
            <w:vAlign w:val="center"/>
            <w:hideMark/>
          </w:tcPr>
          <w:p w14:paraId="27126952" w14:textId="77777777" w:rsidR="00FE655D" w:rsidRPr="00233CFD" w:rsidRDefault="00FE655D" w:rsidP="00AF0DAA">
            <w:pPr>
              <w:rPr>
                <w:rFonts w:ascii="Trebuchet MS" w:hAnsi="Trebuchet MS" w:cs="Calibri"/>
                <w:color w:val="000000"/>
                <w:sz w:val="20"/>
                <w:szCs w:val="20"/>
              </w:rPr>
            </w:pPr>
          </w:p>
        </w:tc>
        <w:tc>
          <w:tcPr>
            <w:tcW w:w="1991" w:type="dxa"/>
            <w:vMerge/>
            <w:tcBorders>
              <w:left w:val="single" w:sz="4" w:space="0" w:color="auto"/>
              <w:right w:val="single" w:sz="4" w:space="0" w:color="auto"/>
            </w:tcBorders>
            <w:vAlign w:val="center"/>
            <w:hideMark/>
          </w:tcPr>
          <w:p w14:paraId="085F2BB6" w14:textId="77777777" w:rsidR="00FE655D" w:rsidRPr="00233CFD" w:rsidRDefault="00FE655D" w:rsidP="00AF0DAA">
            <w:pPr>
              <w:rPr>
                <w:rFonts w:ascii="Trebuchet MS" w:hAnsi="Trebuchet MS" w:cs="Calibri"/>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14:paraId="2DF7FA30" w14:textId="77777777" w:rsidR="00F051BC" w:rsidRDefault="00F051BC" w:rsidP="00724888">
            <w:pPr>
              <w:rPr>
                <w:rFonts w:ascii="Trebuchet MS" w:hAnsi="Trebuchet MS" w:cs="Calibri"/>
                <w:color w:val="000000"/>
                <w:sz w:val="20"/>
                <w:szCs w:val="20"/>
              </w:rPr>
            </w:pPr>
          </w:p>
          <w:p w14:paraId="780483D6" w14:textId="7FA34F11" w:rsidR="00FE655D" w:rsidRDefault="00FE655D" w:rsidP="00724888">
            <w:pPr>
              <w:rPr>
                <w:rFonts w:ascii="Trebuchet MS" w:hAnsi="Trebuchet MS" w:cs="Calibri"/>
                <w:color w:val="000000"/>
                <w:sz w:val="20"/>
                <w:szCs w:val="20"/>
              </w:rPr>
            </w:pPr>
            <w:r w:rsidRPr="00233CFD">
              <w:rPr>
                <w:rFonts w:ascii="Trebuchet MS" w:hAnsi="Trebuchet MS" w:cs="Calibri"/>
                <w:color w:val="000000"/>
                <w:sz w:val="20"/>
                <w:szCs w:val="20"/>
              </w:rPr>
              <w:t xml:space="preserve">1.1.1.2. Organiser des ateliers de dissémination </w:t>
            </w:r>
            <w:r>
              <w:rPr>
                <w:rFonts w:ascii="Trebuchet MS" w:hAnsi="Trebuchet MS" w:cs="Calibri"/>
                <w:color w:val="000000"/>
                <w:sz w:val="20"/>
                <w:szCs w:val="20"/>
              </w:rPr>
              <w:t>et de</w:t>
            </w:r>
            <w:r w:rsidRPr="00552594">
              <w:rPr>
                <w:rFonts w:ascii="Trebuchet MS" w:hAnsi="Trebuchet MS" w:cs="Calibri"/>
                <w:color w:val="000000"/>
                <w:sz w:val="20"/>
                <w:szCs w:val="20"/>
              </w:rPr>
              <w:t xml:space="preserve"> vulgarisation des résultats des études</w:t>
            </w:r>
            <w:r>
              <w:rPr>
                <w:rFonts w:ascii="Trebuchet MS" w:hAnsi="Trebuchet MS" w:cs="Calibri"/>
                <w:color w:val="000000"/>
                <w:sz w:val="20"/>
                <w:szCs w:val="20"/>
              </w:rPr>
              <w:t>, les bonnes pratiques</w:t>
            </w:r>
            <w:r w:rsidRPr="00552594">
              <w:rPr>
                <w:rFonts w:ascii="Trebuchet MS" w:hAnsi="Trebuchet MS" w:cs="Calibri"/>
                <w:color w:val="000000"/>
                <w:sz w:val="20"/>
                <w:szCs w:val="20"/>
              </w:rPr>
              <w:t xml:space="preserve"> et de la recherche sur les thématiques relatives à la</w:t>
            </w:r>
            <w:r>
              <w:rPr>
                <w:rFonts w:ascii="Trebuchet MS" w:hAnsi="Trebuchet MS" w:cs="Calibri"/>
                <w:color w:val="000000"/>
                <w:sz w:val="20"/>
                <w:szCs w:val="20"/>
              </w:rPr>
              <w:t xml:space="preserve"> </w:t>
            </w:r>
            <w:r w:rsidRPr="00552594">
              <w:rPr>
                <w:rFonts w:ascii="Trebuchet MS" w:hAnsi="Trebuchet MS" w:cs="Calibri"/>
                <w:color w:val="000000"/>
                <w:sz w:val="20"/>
                <w:szCs w:val="20"/>
              </w:rPr>
              <w:t>radicalisation et à l’extrémisme violent</w:t>
            </w:r>
          </w:p>
          <w:p w14:paraId="461C8C14" w14:textId="0EF8C0AE" w:rsidR="001828B3" w:rsidRPr="00233CFD" w:rsidRDefault="001828B3" w:rsidP="00724888">
            <w:pPr>
              <w:rPr>
                <w:rFonts w:ascii="Trebuchet MS" w:hAnsi="Trebuchet MS" w:cs="Calibri"/>
                <w:color w:val="000000"/>
                <w:sz w:val="20"/>
                <w:szCs w:val="20"/>
              </w:rPr>
            </w:pPr>
          </w:p>
        </w:tc>
        <w:tc>
          <w:tcPr>
            <w:tcW w:w="1552" w:type="dxa"/>
            <w:vMerge/>
            <w:tcBorders>
              <w:left w:val="nil"/>
              <w:right w:val="single" w:sz="4" w:space="0" w:color="auto"/>
            </w:tcBorders>
          </w:tcPr>
          <w:p w14:paraId="6768949A" w14:textId="77777777" w:rsidR="00FE655D" w:rsidRPr="00233CFD" w:rsidRDefault="00FE655D" w:rsidP="00FD78F6">
            <w:pPr>
              <w:jc w:val="center"/>
              <w:rPr>
                <w:rFonts w:ascii="Trebuchet MS" w:hAnsi="Trebuchet MS" w:cs="Calibr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EA9B008" w14:textId="77777777" w:rsidR="00FE655D" w:rsidRDefault="00FE655D" w:rsidP="00945E1A">
            <w:pPr>
              <w:jc w:val="center"/>
              <w:rPr>
                <w:rFonts w:ascii="Trebuchet MS" w:hAnsi="Trebuchet MS" w:cs="Calibri"/>
                <w:color w:val="000000"/>
                <w:sz w:val="20"/>
                <w:szCs w:val="20"/>
              </w:rPr>
            </w:pPr>
          </w:p>
          <w:p w14:paraId="5036C67D" w14:textId="371D3EB4" w:rsidR="00FE655D" w:rsidRPr="00443499" w:rsidRDefault="00FE655D" w:rsidP="00443499">
            <w:pPr>
              <w:jc w:val="center"/>
              <w:rPr>
                <w:rFonts w:ascii="Trebuchet MS" w:hAnsi="Trebuchet MS" w:cs="Calibri"/>
                <w:color w:val="000000"/>
                <w:sz w:val="20"/>
                <w:szCs w:val="20"/>
              </w:rPr>
            </w:pPr>
            <w:r>
              <w:rPr>
                <w:rFonts w:ascii="Trebuchet MS" w:hAnsi="Trebuchet MS" w:cs="Calibri"/>
                <w:color w:val="000000"/>
                <w:sz w:val="20"/>
                <w:szCs w:val="20"/>
              </w:rPr>
              <w:t>2</w:t>
            </w:r>
            <w:r w:rsidRPr="00233CFD">
              <w:rPr>
                <w:rFonts w:ascii="Trebuchet MS" w:hAnsi="Trebuchet MS" w:cs="Calibri"/>
                <w:color w:val="000000"/>
                <w:sz w:val="20"/>
                <w:szCs w:val="20"/>
              </w:rPr>
              <w:t>00</w:t>
            </w:r>
          </w:p>
        </w:tc>
        <w:tc>
          <w:tcPr>
            <w:tcW w:w="1422" w:type="dxa"/>
            <w:tcBorders>
              <w:top w:val="nil"/>
              <w:left w:val="nil"/>
              <w:bottom w:val="single" w:sz="4" w:space="0" w:color="auto"/>
              <w:right w:val="single" w:sz="4" w:space="0" w:color="auto"/>
            </w:tcBorders>
            <w:shd w:val="clear" w:color="auto" w:fill="auto"/>
            <w:noWrap/>
            <w:vAlign w:val="center"/>
            <w:hideMark/>
          </w:tcPr>
          <w:p w14:paraId="6069807A" w14:textId="00F766AB" w:rsidR="00FE655D" w:rsidRPr="00233CFD" w:rsidRDefault="00FE655D" w:rsidP="00FD78F6">
            <w:pPr>
              <w:jc w:val="center"/>
              <w:rPr>
                <w:rFonts w:ascii="Trebuchet MS" w:hAnsi="Trebuchet MS" w:cs="Calibri"/>
                <w:color w:val="000000"/>
                <w:sz w:val="20"/>
                <w:szCs w:val="20"/>
              </w:rPr>
            </w:pPr>
            <w:r w:rsidRPr="00233CFD">
              <w:rPr>
                <w:rFonts w:ascii="Trebuchet MS" w:hAnsi="Trebuchet MS" w:cs="Calibri"/>
                <w:color w:val="000000"/>
                <w:sz w:val="20"/>
                <w:szCs w:val="20"/>
              </w:rPr>
              <w:t>MARCC</w:t>
            </w:r>
          </w:p>
        </w:tc>
        <w:tc>
          <w:tcPr>
            <w:tcW w:w="1277" w:type="dxa"/>
            <w:tcBorders>
              <w:top w:val="nil"/>
              <w:left w:val="nil"/>
              <w:bottom w:val="single" w:sz="4" w:space="0" w:color="auto"/>
              <w:right w:val="single" w:sz="4" w:space="0" w:color="auto"/>
            </w:tcBorders>
            <w:shd w:val="clear" w:color="auto" w:fill="auto"/>
            <w:vAlign w:val="center"/>
            <w:hideMark/>
          </w:tcPr>
          <w:p w14:paraId="1B8CDA6B" w14:textId="77777777" w:rsidR="00FE655D" w:rsidRPr="00233CFD" w:rsidRDefault="00FE655D" w:rsidP="00FD78F6">
            <w:pPr>
              <w:jc w:val="center"/>
              <w:rPr>
                <w:rFonts w:ascii="Trebuchet MS" w:hAnsi="Trebuchet MS" w:cs="Calibri"/>
                <w:color w:val="000000"/>
                <w:sz w:val="20"/>
                <w:szCs w:val="20"/>
                <w:lang w:val="da-DK"/>
              </w:rPr>
            </w:pPr>
            <w:r w:rsidRPr="00233CFD">
              <w:rPr>
                <w:rFonts w:ascii="Trebuchet MS" w:hAnsi="Trebuchet MS" w:cs="Calibri"/>
                <w:color w:val="000000"/>
                <w:sz w:val="20"/>
                <w:szCs w:val="20"/>
                <w:lang w:val="da-DK"/>
              </w:rPr>
              <w:t>MCENMA MAECI, MATD, MEN, MESRS, MEF, MDAC, MSPC</w:t>
            </w:r>
          </w:p>
          <w:p w14:paraId="4A72A4B5" w14:textId="6D45A48A" w:rsidR="00FE655D" w:rsidRPr="00233CFD" w:rsidRDefault="00FE655D" w:rsidP="00FD78F6">
            <w:pPr>
              <w:jc w:val="center"/>
              <w:rPr>
                <w:rFonts w:ascii="Trebuchet MS" w:hAnsi="Trebuchet MS" w:cs="Calibri"/>
                <w:color w:val="000000"/>
                <w:sz w:val="20"/>
                <w:szCs w:val="20"/>
                <w:lang w:val="da-DK"/>
              </w:rPr>
            </w:pPr>
            <w:r w:rsidRPr="00233CFD">
              <w:rPr>
                <w:rFonts w:ascii="Trebuchet MS" w:hAnsi="Trebuchet MS" w:cs="Calibri"/>
                <w:color w:val="000000"/>
                <w:sz w:val="20"/>
                <w:szCs w:val="20"/>
                <w:lang w:val="da-DK"/>
              </w:rPr>
              <w:t>OSC</w:t>
            </w:r>
          </w:p>
        </w:tc>
        <w:tc>
          <w:tcPr>
            <w:tcW w:w="709" w:type="dxa"/>
            <w:tcBorders>
              <w:top w:val="nil"/>
              <w:left w:val="nil"/>
              <w:bottom w:val="single" w:sz="4" w:space="0" w:color="auto"/>
              <w:right w:val="single" w:sz="4" w:space="0" w:color="auto"/>
            </w:tcBorders>
            <w:shd w:val="clear" w:color="auto" w:fill="auto"/>
            <w:noWrap/>
            <w:vAlign w:val="center"/>
            <w:hideMark/>
          </w:tcPr>
          <w:p w14:paraId="2B258C2C" w14:textId="77FB5F39" w:rsidR="00FE655D" w:rsidRPr="00233CFD" w:rsidRDefault="00EC02D3"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709" w:type="dxa"/>
            <w:tcBorders>
              <w:top w:val="nil"/>
              <w:left w:val="nil"/>
              <w:bottom w:val="single" w:sz="4" w:space="0" w:color="auto"/>
              <w:right w:val="single" w:sz="4" w:space="0" w:color="auto"/>
            </w:tcBorders>
            <w:shd w:val="clear" w:color="auto" w:fill="auto"/>
            <w:noWrap/>
            <w:vAlign w:val="center"/>
            <w:hideMark/>
          </w:tcPr>
          <w:p w14:paraId="5A7F3459" w14:textId="77777777" w:rsidR="00FE655D" w:rsidRPr="00233CFD" w:rsidRDefault="00FE655D" w:rsidP="00FD78F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709" w:type="dxa"/>
            <w:tcBorders>
              <w:top w:val="nil"/>
              <w:left w:val="nil"/>
              <w:bottom w:val="single" w:sz="4" w:space="0" w:color="auto"/>
              <w:right w:val="single" w:sz="4" w:space="0" w:color="auto"/>
            </w:tcBorders>
            <w:shd w:val="clear" w:color="auto" w:fill="auto"/>
            <w:noWrap/>
            <w:vAlign w:val="center"/>
            <w:hideMark/>
          </w:tcPr>
          <w:p w14:paraId="5D08154B" w14:textId="77777777" w:rsidR="00FE655D" w:rsidRPr="00233CFD" w:rsidRDefault="00FE655D" w:rsidP="00FD78F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426" w:type="dxa"/>
            <w:tcBorders>
              <w:top w:val="nil"/>
              <w:left w:val="nil"/>
              <w:bottom w:val="single" w:sz="4" w:space="0" w:color="auto"/>
              <w:right w:val="single" w:sz="4" w:space="0" w:color="auto"/>
            </w:tcBorders>
            <w:shd w:val="clear" w:color="auto" w:fill="auto"/>
            <w:noWrap/>
            <w:vAlign w:val="center"/>
            <w:hideMark/>
          </w:tcPr>
          <w:p w14:paraId="1A25CBB8" w14:textId="03A93E16" w:rsidR="00FE655D" w:rsidRPr="00724888" w:rsidRDefault="00FE655D"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850" w:type="dxa"/>
            <w:tcBorders>
              <w:top w:val="nil"/>
              <w:left w:val="nil"/>
              <w:bottom w:val="single" w:sz="4" w:space="0" w:color="auto"/>
              <w:right w:val="single" w:sz="4" w:space="0" w:color="auto"/>
            </w:tcBorders>
            <w:shd w:val="clear" w:color="auto" w:fill="auto"/>
            <w:noWrap/>
            <w:vAlign w:val="center"/>
            <w:hideMark/>
          </w:tcPr>
          <w:p w14:paraId="370513C8" w14:textId="0EBF7B95" w:rsidR="00FE655D" w:rsidRPr="00724888" w:rsidRDefault="00FE655D"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r>
      <w:tr w:rsidR="00FE655D" w:rsidRPr="00233CFD" w14:paraId="273A33CD" w14:textId="77777777" w:rsidTr="0056508A">
        <w:trPr>
          <w:trHeight w:val="1276"/>
        </w:trPr>
        <w:tc>
          <w:tcPr>
            <w:tcW w:w="1270" w:type="dxa"/>
            <w:vMerge/>
            <w:tcBorders>
              <w:left w:val="single" w:sz="4" w:space="0" w:color="auto"/>
              <w:bottom w:val="single" w:sz="4" w:space="0" w:color="000000"/>
              <w:right w:val="single" w:sz="4" w:space="0" w:color="auto"/>
            </w:tcBorders>
            <w:vAlign w:val="center"/>
          </w:tcPr>
          <w:p w14:paraId="15756F74" w14:textId="77777777" w:rsidR="00FE655D" w:rsidRPr="00724888" w:rsidRDefault="00FE655D" w:rsidP="00AF0DAA">
            <w:pPr>
              <w:rPr>
                <w:rFonts w:ascii="Trebuchet MS" w:hAnsi="Trebuchet MS" w:cs="Calibri"/>
                <w:color w:val="000000"/>
                <w:sz w:val="20"/>
                <w:szCs w:val="20"/>
              </w:rPr>
            </w:pPr>
          </w:p>
        </w:tc>
        <w:tc>
          <w:tcPr>
            <w:tcW w:w="1991" w:type="dxa"/>
            <w:vMerge/>
            <w:tcBorders>
              <w:left w:val="single" w:sz="4" w:space="0" w:color="auto"/>
              <w:bottom w:val="single" w:sz="4" w:space="0" w:color="000000"/>
              <w:right w:val="single" w:sz="4" w:space="0" w:color="auto"/>
            </w:tcBorders>
            <w:vAlign w:val="center"/>
          </w:tcPr>
          <w:p w14:paraId="5541791A" w14:textId="77777777" w:rsidR="00FE655D" w:rsidRPr="00233CFD" w:rsidRDefault="00FE655D" w:rsidP="00AF0DAA">
            <w:pPr>
              <w:rPr>
                <w:rFonts w:ascii="Trebuchet MS" w:hAnsi="Trebuchet MS" w:cs="Calibri"/>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14:paraId="1B79D01D" w14:textId="77777777" w:rsidR="00F051BC" w:rsidRDefault="00F051BC" w:rsidP="00724888">
            <w:pPr>
              <w:rPr>
                <w:rFonts w:ascii="Trebuchet MS" w:hAnsi="Trebuchet MS" w:cs="Calibri"/>
                <w:color w:val="000000"/>
                <w:sz w:val="20"/>
                <w:szCs w:val="20"/>
              </w:rPr>
            </w:pPr>
          </w:p>
          <w:p w14:paraId="1BC27B16" w14:textId="77777777" w:rsidR="00FE655D" w:rsidRDefault="00FE655D" w:rsidP="00724888">
            <w:pPr>
              <w:rPr>
                <w:rFonts w:ascii="Trebuchet MS" w:hAnsi="Trebuchet MS" w:cs="Calibri"/>
                <w:color w:val="000000"/>
                <w:sz w:val="20"/>
                <w:szCs w:val="20"/>
              </w:rPr>
            </w:pPr>
            <w:r w:rsidRPr="0095127F">
              <w:rPr>
                <w:rFonts w:ascii="Trebuchet MS" w:hAnsi="Trebuchet MS" w:cs="Calibri"/>
                <w:color w:val="000000"/>
                <w:sz w:val="20"/>
                <w:szCs w:val="20"/>
              </w:rPr>
              <w:t>1.1.1.</w:t>
            </w:r>
            <w:r>
              <w:rPr>
                <w:rFonts w:ascii="Trebuchet MS" w:hAnsi="Trebuchet MS" w:cs="Calibri"/>
                <w:color w:val="000000"/>
                <w:sz w:val="20"/>
                <w:szCs w:val="20"/>
              </w:rPr>
              <w:t>3</w:t>
            </w:r>
            <w:r w:rsidRPr="0095127F">
              <w:rPr>
                <w:rFonts w:ascii="Trebuchet MS" w:hAnsi="Trebuchet MS" w:cs="Calibri"/>
                <w:color w:val="000000"/>
                <w:sz w:val="20"/>
                <w:szCs w:val="20"/>
              </w:rPr>
              <w:t>.</w:t>
            </w:r>
            <w:r>
              <w:t xml:space="preserve"> </w:t>
            </w:r>
            <w:r>
              <w:rPr>
                <w:rFonts w:ascii="Trebuchet MS" w:hAnsi="Trebuchet MS" w:cs="Calibri"/>
                <w:color w:val="000000"/>
                <w:sz w:val="20"/>
                <w:szCs w:val="20"/>
              </w:rPr>
              <w:t>Me</w:t>
            </w:r>
            <w:r w:rsidRPr="00086C43">
              <w:rPr>
                <w:rFonts w:ascii="Trebuchet MS" w:hAnsi="Trebuchet MS" w:cs="Calibri"/>
                <w:color w:val="000000"/>
                <w:sz w:val="20"/>
                <w:szCs w:val="20"/>
              </w:rPr>
              <w:t>ttre en place un système opérationnel de collecte systématique des données et</w:t>
            </w:r>
            <w:r>
              <w:rPr>
                <w:rFonts w:ascii="Trebuchet MS" w:hAnsi="Trebuchet MS" w:cs="Calibri"/>
                <w:color w:val="000000"/>
                <w:sz w:val="20"/>
                <w:szCs w:val="20"/>
              </w:rPr>
              <w:t xml:space="preserve"> i</w:t>
            </w:r>
            <w:r w:rsidRPr="00086C43">
              <w:rPr>
                <w:rFonts w:ascii="Trebuchet MS" w:hAnsi="Trebuchet MS" w:cs="Calibri"/>
                <w:color w:val="000000"/>
                <w:sz w:val="20"/>
                <w:szCs w:val="20"/>
              </w:rPr>
              <w:t>nformations sur la radicalisation et l’extrémisme violent, de traitement et d’analyse des</w:t>
            </w:r>
            <w:r>
              <w:rPr>
                <w:rFonts w:ascii="Trebuchet MS" w:hAnsi="Trebuchet MS" w:cs="Calibri"/>
                <w:color w:val="000000"/>
                <w:sz w:val="20"/>
                <w:szCs w:val="20"/>
              </w:rPr>
              <w:t xml:space="preserve"> </w:t>
            </w:r>
            <w:r w:rsidRPr="00086C43">
              <w:rPr>
                <w:rFonts w:ascii="Trebuchet MS" w:hAnsi="Trebuchet MS" w:cs="Calibri"/>
                <w:color w:val="000000"/>
                <w:sz w:val="20"/>
                <w:szCs w:val="20"/>
              </w:rPr>
              <w:t>données et de production d’informations</w:t>
            </w:r>
            <w:r>
              <w:rPr>
                <w:rFonts w:ascii="Trebuchet MS" w:hAnsi="Trebuchet MS" w:cs="Calibri"/>
                <w:color w:val="000000"/>
                <w:sz w:val="20"/>
                <w:szCs w:val="20"/>
              </w:rPr>
              <w:t xml:space="preserve"> </w:t>
            </w:r>
            <w:r w:rsidRPr="00086C43">
              <w:rPr>
                <w:rFonts w:ascii="Trebuchet MS" w:hAnsi="Trebuchet MS" w:cs="Calibri"/>
                <w:color w:val="000000"/>
                <w:sz w:val="20"/>
                <w:szCs w:val="20"/>
              </w:rPr>
              <w:t>sur la radicalisation et l’extrémisme violent</w:t>
            </w:r>
            <w:r>
              <w:rPr>
                <w:rFonts w:ascii="Trebuchet MS" w:hAnsi="Trebuchet MS" w:cs="Calibri"/>
                <w:color w:val="000000"/>
                <w:sz w:val="20"/>
                <w:szCs w:val="20"/>
              </w:rPr>
              <w:t xml:space="preserve">, en prenant en compte les dynamiques </w:t>
            </w:r>
            <w:r w:rsidRPr="00945E1A">
              <w:rPr>
                <w:rFonts w:ascii="Trebuchet MS" w:hAnsi="Trebuchet MS" w:cs="Calibri"/>
                <w:color w:val="000000"/>
                <w:sz w:val="20"/>
                <w:szCs w:val="20"/>
              </w:rPr>
              <w:t>sexospécifiques</w:t>
            </w:r>
            <w:r>
              <w:rPr>
                <w:rFonts w:ascii="Trebuchet MS" w:hAnsi="Trebuchet MS" w:cs="Calibri"/>
                <w:color w:val="000000"/>
                <w:sz w:val="20"/>
                <w:szCs w:val="20"/>
              </w:rPr>
              <w:t xml:space="preserve"> </w:t>
            </w:r>
            <w:r w:rsidRPr="00945E1A">
              <w:rPr>
                <w:rFonts w:ascii="Trebuchet MS" w:hAnsi="Trebuchet MS" w:cs="Calibri"/>
                <w:color w:val="000000"/>
                <w:sz w:val="20"/>
                <w:szCs w:val="20"/>
              </w:rPr>
              <w:t>de l'extrémisme violent</w:t>
            </w:r>
          </w:p>
          <w:p w14:paraId="4BCFAA9E" w14:textId="252F1EEF" w:rsidR="001828B3" w:rsidRPr="00724888" w:rsidRDefault="001828B3" w:rsidP="00724888">
            <w:pPr>
              <w:rPr>
                <w:rFonts w:ascii="Trebuchet MS" w:hAnsi="Trebuchet MS" w:cs="Calibri"/>
                <w:color w:val="000000"/>
                <w:sz w:val="20"/>
                <w:szCs w:val="20"/>
              </w:rPr>
            </w:pPr>
          </w:p>
        </w:tc>
        <w:tc>
          <w:tcPr>
            <w:tcW w:w="1552" w:type="dxa"/>
            <w:vMerge/>
            <w:tcBorders>
              <w:left w:val="nil"/>
              <w:bottom w:val="single" w:sz="4" w:space="0" w:color="auto"/>
              <w:right w:val="single" w:sz="4" w:space="0" w:color="auto"/>
            </w:tcBorders>
          </w:tcPr>
          <w:p w14:paraId="78D156DF" w14:textId="6509994E" w:rsidR="00FE655D" w:rsidRPr="003E27A5" w:rsidRDefault="00FE655D" w:rsidP="00FD78F6">
            <w:pPr>
              <w:jc w:val="center"/>
              <w:rPr>
                <w:rFonts w:ascii="Trebuchet MS" w:hAnsi="Trebuchet MS" w:cs="Calibr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1FEA34C" w14:textId="74DF03EA" w:rsidR="00FE655D" w:rsidRPr="00724888" w:rsidRDefault="006F0001" w:rsidP="00FD78F6">
            <w:pPr>
              <w:jc w:val="center"/>
              <w:rPr>
                <w:rFonts w:ascii="Trebuchet MS" w:hAnsi="Trebuchet MS" w:cs="Calibri"/>
                <w:color w:val="000000"/>
                <w:sz w:val="20"/>
                <w:szCs w:val="20"/>
              </w:rPr>
            </w:pPr>
            <w:r>
              <w:rPr>
                <w:rFonts w:ascii="Trebuchet MS" w:hAnsi="Trebuchet MS" w:cs="Calibri"/>
                <w:sz w:val="20"/>
                <w:szCs w:val="20"/>
              </w:rPr>
              <w:t>5</w:t>
            </w:r>
            <w:r w:rsidR="00FE655D" w:rsidRPr="0056508A">
              <w:rPr>
                <w:rFonts w:ascii="Trebuchet MS" w:hAnsi="Trebuchet MS" w:cs="Calibri"/>
                <w:sz w:val="20"/>
                <w:szCs w:val="20"/>
              </w:rPr>
              <w:t>000</w:t>
            </w:r>
          </w:p>
        </w:tc>
        <w:tc>
          <w:tcPr>
            <w:tcW w:w="1422" w:type="dxa"/>
            <w:tcBorders>
              <w:top w:val="nil"/>
              <w:left w:val="nil"/>
              <w:bottom w:val="single" w:sz="4" w:space="0" w:color="auto"/>
              <w:right w:val="single" w:sz="4" w:space="0" w:color="auto"/>
            </w:tcBorders>
            <w:shd w:val="clear" w:color="auto" w:fill="auto"/>
            <w:noWrap/>
            <w:vAlign w:val="center"/>
          </w:tcPr>
          <w:p w14:paraId="70CB5EDE" w14:textId="79486480" w:rsidR="00FE655D" w:rsidRPr="00724888" w:rsidRDefault="00FE655D" w:rsidP="00FD78F6">
            <w:pPr>
              <w:jc w:val="center"/>
              <w:rPr>
                <w:rFonts w:ascii="Trebuchet MS" w:hAnsi="Trebuchet MS" w:cs="Calibri"/>
                <w:color w:val="000000"/>
                <w:sz w:val="20"/>
                <w:szCs w:val="20"/>
              </w:rPr>
            </w:pPr>
            <w:r w:rsidRPr="0056508A">
              <w:rPr>
                <w:rFonts w:ascii="Trebuchet MS" w:hAnsi="Trebuchet MS" w:cs="Calibri"/>
                <w:sz w:val="20"/>
                <w:szCs w:val="20"/>
              </w:rPr>
              <w:t>MARCC</w:t>
            </w:r>
          </w:p>
        </w:tc>
        <w:tc>
          <w:tcPr>
            <w:tcW w:w="1277" w:type="dxa"/>
            <w:tcBorders>
              <w:top w:val="nil"/>
              <w:left w:val="nil"/>
              <w:bottom w:val="single" w:sz="4" w:space="0" w:color="auto"/>
              <w:right w:val="single" w:sz="4" w:space="0" w:color="auto"/>
            </w:tcBorders>
            <w:shd w:val="clear" w:color="auto" w:fill="auto"/>
            <w:vAlign w:val="center"/>
          </w:tcPr>
          <w:p w14:paraId="6CCCD97E" w14:textId="77777777" w:rsidR="00FE655D" w:rsidRPr="0095127F" w:rsidRDefault="00FE655D" w:rsidP="00086C43">
            <w:pPr>
              <w:jc w:val="center"/>
              <w:rPr>
                <w:rFonts w:ascii="Trebuchet MS" w:hAnsi="Trebuchet MS" w:cs="Calibri"/>
                <w:color w:val="000000"/>
                <w:sz w:val="20"/>
                <w:szCs w:val="20"/>
                <w:lang w:val="da-DK"/>
              </w:rPr>
            </w:pPr>
            <w:r w:rsidRPr="0095127F">
              <w:rPr>
                <w:rFonts w:ascii="Trebuchet MS" w:hAnsi="Trebuchet MS" w:cs="Calibri"/>
                <w:color w:val="000000"/>
                <w:sz w:val="20"/>
                <w:szCs w:val="20"/>
                <w:lang w:val="da-DK"/>
              </w:rPr>
              <w:t>MCENMA MAECI, MATD, MEN, MESRS, MEF, MDAC, MSPC</w:t>
            </w:r>
          </w:p>
          <w:p w14:paraId="450356B2" w14:textId="4E3B82C1" w:rsidR="00FE655D" w:rsidRPr="0056508A" w:rsidRDefault="00FE655D" w:rsidP="00086C43">
            <w:pPr>
              <w:jc w:val="center"/>
              <w:rPr>
                <w:rFonts w:ascii="Trebuchet MS" w:hAnsi="Trebuchet MS" w:cs="Calibri"/>
                <w:color w:val="000000"/>
                <w:sz w:val="20"/>
                <w:szCs w:val="20"/>
              </w:rPr>
            </w:pPr>
            <w:r>
              <w:rPr>
                <w:rFonts w:ascii="Trebuchet MS" w:hAnsi="Trebuchet MS" w:cs="Calibri"/>
                <w:color w:val="000000"/>
                <w:sz w:val="20"/>
                <w:szCs w:val="20"/>
                <w:lang w:val="da-DK"/>
              </w:rPr>
              <w:t>CNAP</w:t>
            </w:r>
            <w:r w:rsidR="00A16527">
              <w:rPr>
                <w:rFonts w:ascii="Trebuchet MS" w:hAnsi="Trebuchet MS" w:cs="Calibri"/>
                <w:color w:val="000000"/>
                <w:sz w:val="20"/>
                <w:szCs w:val="20"/>
                <w:lang w:val="da-DK"/>
              </w:rPr>
              <w:t>,</w:t>
            </w:r>
            <w:r w:rsidR="00A16527" w:rsidRPr="0095127F">
              <w:rPr>
                <w:rFonts w:ascii="Trebuchet MS" w:hAnsi="Trebuchet MS" w:cs="Calibri"/>
                <w:color w:val="000000"/>
                <w:sz w:val="20"/>
                <w:szCs w:val="20"/>
                <w:lang w:val="da-DK"/>
              </w:rPr>
              <w:t xml:space="preserve"> OSC</w:t>
            </w:r>
          </w:p>
        </w:tc>
        <w:tc>
          <w:tcPr>
            <w:tcW w:w="709" w:type="dxa"/>
            <w:tcBorders>
              <w:top w:val="nil"/>
              <w:left w:val="nil"/>
              <w:bottom w:val="single" w:sz="4" w:space="0" w:color="auto"/>
              <w:right w:val="single" w:sz="4" w:space="0" w:color="auto"/>
            </w:tcBorders>
            <w:shd w:val="clear" w:color="auto" w:fill="auto"/>
            <w:noWrap/>
            <w:vAlign w:val="center"/>
          </w:tcPr>
          <w:p w14:paraId="2C21C1CF" w14:textId="772EF35B" w:rsidR="00FE655D" w:rsidRPr="00724888" w:rsidRDefault="00FE655D" w:rsidP="00FD78F6">
            <w:pPr>
              <w:jc w:val="center"/>
              <w:rPr>
                <w:rFonts w:ascii="Trebuchet MS" w:hAnsi="Trebuchet MS" w:cs="Calibr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614DF31" w14:textId="203853AD" w:rsidR="00FE655D" w:rsidRPr="00724888" w:rsidRDefault="00FE655D"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709" w:type="dxa"/>
            <w:tcBorders>
              <w:top w:val="nil"/>
              <w:left w:val="nil"/>
              <w:bottom w:val="single" w:sz="4" w:space="0" w:color="auto"/>
              <w:right w:val="single" w:sz="4" w:space="0" w:color="auto"/>
            </w:tcBorders>
            <w:shd w:val="clear" w:color="auto" w:fill="auto"/>
            <w:noWrap/>
            <w:vAlign w:val="center"/>
          </w:tcPr>
          <w:p w14:paraId="09C32F19" w14:textId="2BEECFDE" w:rsidR="00FE655D" w:rsidRPr="00724888" w:rsidRDefault="00FE655D"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426" w:type="dxa"/>
            <w:tcBorders>
              <w:top w:val="nil"/>
              <w:left w:val="nil"/>
              <w:bottom w:val="single" w:sz="4" w:space="0" w:color="auto"/>
              <w:right w:val="single" w:sz="4" w:space="0" w:color="auto"/>
            </w:tcBorders>
            <w:shd w:val="clear" w:color="auto" w:fill="auto"/>
            <w:noWrap/>
            <w:vAlign w:val="center"/>
          </w:tcPr>
          <w:p w14:paraId="1FF292D3" w14:textId="5F3ADB80" w:rsidR="00FE655D" w:rsidRPr="00724888" w:rsidRDefault="00FE655D"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850" w:type="dxa"/>
            <w:tcBorders>
              <w:top w:val="nil"/>
              <w:left w:val="nil"/>
              <w:bottom w:val="single" w:sz="4" w:space="0" w:color="auto"/>
              <w:right w:val="single" w:sz="4" w:space="0" w:color="auto"/>
            </w:tcBorders>
            <w:shd w:val="clear" w:color="auto" w:fill="auto"/>
            <w:noWrap/>
            <w:vAlign w:val="center"/>
          </w:tcPr>
          <w:p w14:paraId="37F759BB" w14:textId="700397A3" w:rsidR="00FE655D" w:rsidRPr="00724888" w:rsidRDefault="00FE655D"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r>
      <w:tr w:rsidR="00343746" w:rsidRPr="003F1935" w14:paraId="399C382F" w14:textId="77777777" w:rsidTr="008E1D8F">
        <w:trPr>
          <w:trHeight w:val="426"/>
        </w:trPr>
        <w:tc>
          <w:tcPr>
            <w:tcW w:w="1270" w:type="dxa"/>
            <w:vMerge w:val="restart"/>
            <w:tcBorders>
              <w:top w:val="single" w:sz="4" w:space="0" w:color="auto"/>
              <w:left w:val="single" w:sz="4" w:space="0" w:color="auto"/>
              <w:right w:val="single" w:sz="4" w:space="0" w:color="auto"/>
            </w:tcBorders>
            <w:shd w:val="clear" w:color="auto" w:fill="auto"/>
            <w:vAlign w:val="center"/>
            <w:hideMark/>
          </w:tcPr>
          <w:p w14:paraId="2228144C" w14:textId="634BE1B7" w:rsidR="00343746" w:rsidRPr="00233CFD" w:rsidRDefault="00343746" w:rsidP="00DC3A96">
            <w:pPr>
              <w:rPr>
                <w:rFonts w:ascii="Trebuchet MS" w:hAnsi="Trebuchet MS" w:cs="Calibri"/>
                <w:color w:val="000000"/>
                <w:sz w:val="20"/>
                <w:szCs w:val="20"/>
              </w:rPr>
            </w:pPr>
            <w:r w:rsidRPr="00724888">
              <w:rPr>
                <w:rFonts w:ascii="Trebuchet MS" w:hAnsi="Trebuchet MS" w:cs="Calibri"/>
                <w:color w:val="000000"/>
                <w:sz w:val="20"/>
                <w:szCs w:val="20"/>
                <w:u w:val="single"/>
              </w:rPr>
              <w:t>Résultat 1.1.</w:t>
            </w:r>
            <w:r>
              <w:rPr>
                <w:rFonts w:ascii="Trebuchet MS" w:hAnsi="Trebuchet MS" w:cs="Calibri"/>
                <w:color w:val="000000"/>
                <w:sz w:val="20"/>
                <w:szCs w:val="20"/>
                <w:u w:val="single"/>
              </w:rPr>
              <w:t>2</w:t>
            </w:r>
            <w:r w:rsidRPr="00233CFD">
              <w:rPr>
                <w:rFonts w:ascii="Trebuchet MS" w:hAnsi="Trebuchet MS" w:cs="Calibri"/>
                <w:color w:val="000000"/>
                <w:sz w:val="20"/>
                <w:szCs w:val="20"/>
                <w:u w:val="single"/>
              </w:rPr>
              <w:t>.</w:t>
            </w:r>
            <w:r w:rsidRPr="00233CFD">
              <w:rPr>
                <w:rFonts w:ascii="Trebuchet MS" w:hAnsi="Trebuchet MS" w:cs="Calibri"/>
                <w:color w:val="000000"/>
                <w:sz w:val="20"/>
                <w:szCs w:val="20"/>
              </w:rPr>
              <w:t xml:space="preserve"> Les populations à risque sont </w:t>
            </w:r>
            <w:proofErr w:type="gramStart"/>
            <w:r>
              <w:rPr>
                <w:rFonts w:ascii="Trebuchet MS" w:hAnsi="Trebuchet MS" w:cs="Calibri"/>
                <w:color w:val="000000"/>
                <w:sz w:val="20"/>
                <w:szCs w:val="20"/>
              </w:rPr>
              <w:t>formés</w:t>
            </w:r>
            <w:proofErr w:type="gramEnd"/>
            <w:r>
              <w:rPr>
                <w:rFonts w:ascii="Trebuchet MS" w:hAnsi="Trebuchet MS" w:cs="Calibri"/>
                <w:color w:val="000000"/>
                <w:sz w:val="20"/>
                <w:szCs w:val="20"/>
              </w:rPr>
              <w:t xml:space="preserve"> et</w:t>
            </w:r>
            <w:r w:rsidRPr="00233CFD">
              <w:rPr>
                <w:rFonts w:ascii="Trebuchet MS" w:hAnsi="Trebuchet MS" w:cs="Calibri"/>
                <w:color w:val="000000"/>
                <w:sz w:val="20"/>
                <w:szCs w:val="20"/>
              </w:rPr>
              <w:t xml:space="preserve"> sensibilisées sur les enjeux de la radicalisation, de l'extrémisme violent et du terrorisme</w:t>
            </w:r>
          </w:p>
          <w:p w14:paraId="6CF4831D" w14:textId="769F6499" w:rsidR="00343746" w:rsidRPr="00233CFD" w:rsidRDefault="00343746" w:rsidP="00DC3A96">
            <w:pPr>
              <w:rPr>
                <w:rFonts w:ascii="Trebuchet MS" w:hAnsi="Trebuchet MS" w:cs="Calibri"/>
                <w:color w:val="000000"/>
                <w:sz w:val="20"/>
                <w:szCs w:val="20"/>
              </w:rPr>
            </w:pPr>
            <w:r w:rsidRPr="00724888">
              <w:rPr>
                <w:rFonts w:ascii="Trebuchet MS" w:hAnsi="Trebuchet MS" w:cs="Calibri"/>
                <w:color w:val="000000"/>
                <w:sz w:val="20"/>
                <w:szCs w:val="20"/>
              </w:rPr>
              <w:t> </w:t>
            </w:r>
          </w:p>
        </w:tc>
        <w:tc>
          <w:tcPr>
            <w:tcW w:w="1991" w:type="dxa"/>
            <w:vMerge w:val="restart"/>
            <w:tcBorders>
              <w:top w:val="single" w:sz="4" w:space="0" w:color="auto"/>
              <w:left w:val="single" w:sz="4" w:space="0" w:color="auto"/>
              <w:right w:val="single" w:sz="4" w:space="0" w:color="auto"/>
            </w:tcBorders>
            <w:shd w:val="clear" w:color="auto" w:fill="auto"/>
            <w:hideMark/>
          </w:tcPr>
          <w:p w14:paraId="10F4C736" w14:textId="198B1C2A" w:rsidR="00343746" w:rsidRDefault="00343746" w:rsidP="00327582">
            <w:pPr>
              <w:pStyle w:val="Paragraphedeliste"/>
              <w:ind w:left="360"/>
              <w:rPr>
                <w:rFonts w:ascii="Trebuchet MS" w:eastAsia="Times New Roman" w:hAnsi="Trebuchet MS" w:cs="Calibri"/>
                <w:color w:val="000000"/>
                <w:sz w:val="20"/>
                <w:szCs w:val="20"/>
                <w:lang w:eastAsia="fr-FR"/>
              </w:rPr>
            </w:pPr>
          </w:p>
          <w:p w14:paraId="3A2053CF" w14:textId="77777777" w:rsidR="00343746" w:rsidRPr="0056508A" w:rsidRDefault="00343746" w:rsidP="0056508A">
            <w:pPr>
              <w:rPr>
                <w:rFonts w:ascii="Trebuchet MS" w:hAnsi="Trebuchet MS" w:cs="Calibri"/>
                <w:color w:val="000000"/>
                <w:sz w:val="20"/>
                <w:szCs w:val="20"/>
              </w:rPr>
            </w:pPr>
          </w:p>
          <w:p w14:paraId="5C74BC6F" w14:textId="4FF439C2" w:rsidR="00343746" w:rsidRPr="0056508A" w:rsidRDefault="00343746" w:rsidP="00327582">
            <w:pPr>
              <w:pStyle w:val="Paragraphedeliste"/>
              <w:numPr>
                <w:ilvl w:val="0"/>
                <w:numId w:val="49"/>
              </w:numPr>
              <w:rPr>
                <w:rFonts w:ascii="Trebuchet MS" w:eastAsia="Times New Roman" w:hAnsi="Trebuchet MS" w:cs="Calibri"/>
                <w:color w:val="000000"/>
                <w:sz w:val="20"/>
                <w:szCs w:val="20"/>
                <w:lang w:eastAsia="fr-FR"/>
              </w:rPr>
            </w:pPr>
            <w:r w:rsidRPr="00233CFD">
              <w:rPr>
                <w:rFonts w:ascii="Trebuchet MS" w:eastAsia="Times New Roman" w:hAnsi="Trebuchet MS" w:cs="Calibri"/>
                <w:color w:val="000000"/>
                <w:sz w:val="20"/>
                <w:szCs w:val="20"/>
                <w:lang w:eastAsia="fr-FR"/>
              </w:rPr>
              <w:t xml:space="preserve">Nombre </w:t>
            </w:r>
            <w:r>
              <w:rPr>
                <w:rFonts w:ascii="Trebuchet MS" w:eastAsia="Times New Roman" w:hAnsi="Trebuchet MS" w:cs="Calibri"/>
                <w:color w:val="000000"/>
                <w:sz w:val="20"/>
                <w:szCs w:val="20"/>
                <w:lang w:eastAsia="fr-FR"/>
              </w:rPr>
              <w:t>des acteurs communautaires formées et sensibilisées</w:t>
            </w:r>
            <w:r>
              <w:rPr>
                <w:rFonts w:ascii="Trebuchet MS" w:hAnsi="Trebuchet MS" w:cs="Calibri"/>
                <w:color w:val="000000"/>
                <w:sz w:val="20"/>
                <w:szCs w:val="20"/>
              </w:rPr>
              <w:t xml:space="preserve"> pour contrer les discours et les récits radicaux réalisées </w:t>
            </w:r>
            <w:r w:rsidRPr="00F649CE">
              <w:rPr>
                <w:rFonts w:ascii="Trebuchet MS" w:hAnsi="Trebuchet MS" w:cs="Calibri"/>
                <w:color w:val="000000"/>
                <w:sz w:val="20"/>
                <w:szCs w:val="20"/>
              </w:rPr>
              <w:t>(Désagrégé par sexe</w:t>
            </w:r>
            <w:r>
              <w:rPr>
                <w:rFonts w:ascii="Trebuchet MS" w:hAnsi="Trebuchet MS" w:cs="Calibri"/>
                <w:color w:val="000000"/>
                <w:sz w:val="20"/>
                <w:szCs w:val="20"/>
              </w:rPr>
              <w:t xml:space="preserve">, </w:t>
            </w:r>
            <w:r>
              <w:rPr>
                <w:rFonts w:ascii="Trebuchet MS" w:eastAsia="Times New Roman" w:hAnsi="Trebuchet MS" w:cs="Calibri"/>
                <w:color w:val="000000"/>
                <w:sz w:val="20"/>
                <w:szCs w:val="20"/>
                <w:lang w:eastAsia="fr-FR"/>
              </w:rPr>
              <w:t>âge</w:t>
            </w:r>
            <w:r w:rsidRPr="00F649CE">
              <w:rPr>
                <w:rFonts w:ascii="Trebuchet MS" w:hAnsi="Trebuchet MS" w:cs="Calibri"/>
                <w:color w:val="000000"/>
                <w:sz w:val="20"/>
                <w:szCs w:val="20"/>
              </w:rPr>
              <w:t>)</w:t>
            </w:r>
          </w:p>
          <w:p w14:paraId="7AFE86F0" w14:textId="77777777" w:rsidR="00343746" w:rsidRPr="0056508A" w:rsidRDefault="00343746" w:rsidP="0056508A">
            <w:pPr>
              <w:pStyle w:val="Paragraphedeliste"/>
              <w:ind w:left="360"/>
              <w:rPr>
                <w:rFonts w:ascii="Trebuchet MS" w:eastAsia="Times New Roman" w:hAnsi="Trebuchet MS" w:cs="Calibri"/>
                <w:color w:val="000000"/>
                <w:sz w:val="20"/>
                <w:szCs w:val="20"/>
                <w:lang w:eastAsia="fr-FR"/>
              </w:rPr>
            </w:pPr>
          </w:p>
          <w:p w14:paraId="619786FA" w14:textId="0C7FD312" w:rsidR="00343746" w:rsidRDefault="00343746" w:rsidP="00327582">
            <w:pPr>
              <w:pStyle w:val="Paragraphedeliste"/>
              <w:numPr>
                <w:ilvl w:val="0"/>
                <w:numId w:val="49"/>
              </w:numPr>
              <w:rPr>
                <w:rFonts w:ascii="Trebuchet MS" w:eastAsia="Times New Roman" w:hAnsi="Trebuchet MS" w:cs="Calibri"/>
                <w:color w:val="000000"/>
                <w:sz w:val="20"/>
                <w:szCs w:val="20"/>
                <w:lang w:eastAsia="fr-FR"/>
              </w:rPr>
            </w:pPr>
            <w:r w:rsidRPr="00233CFD">
              <w:rPr>
                <w:rFonts w:ascii="Trebuchet MS" w:eastAsia="Times New Roman" w:hAnsi="Trebuchet MS" w:cs="Calibri"/>
                <w:color w:val="000000"/>
                <w:sz w:val="20"/>
                <w:szCs w:val="20"/>
                <w:lang w:eastAsia="fr-FR"/>
              </w:rPr>
              <w:t xml:space="preserve">Nombre </w:t>
            </w:r>
            <w:r>
              <w:rPr>
                <w:rFonts w:ascii="Trebuchet MS" w:eastAsia="Times New Roman" w:hAnsi="Trebuchet MS" w:cs="Calibri"/>
                <w:color w:val="000000"/>
                <w:sz w:val="20"/>
                <w:szCs w:val="20"/>
                <w:lang w:eastAsia="fr-FR"/>
              </w:rPr>
              <w:t xml:space="preserve">des </w:t>
            </w:r>
            <w:r w:rsidRPr="001462C7">
              <w:rPr>
                <w:rFonts w:ascii="Trebuchet MS" w:eastAsia="Times New Roman" w:hAnsi="Trebuchet MS" w:cs="Calibri"/>
                <w:color w:val="000000"/>
                <w:sz w:val="20"/>
                <w:szCs w:val="20"/>
                <w:lang w:eastAsia="fr-FR"/>
              </w:rPr>
              <w:t>leaders d'opinion</w:t>
            </w:r>
            <w:r>
              <w:rPr>
                <w:rFonts w:ascii="Trebuchet MS" w:eastAsia="Times New Roman" w:hAnsi="Trebuchet MS" w:cs="Calibri"/>
                <w:color w:val="000000"/>
                <w:sz w:val="20"/>
                <w:szCs w:val="20"/>
                <w:lang w:eastAsia="fr-FR"/>
              </w:rPr>
              <w:t>s, y compris le media, formées (Désagrégé par sexe, âge)</w:t>
            </w:r>
          </w:p>
          <w:p w14:paraId="1ED11808" w14:textId="77777777" w:rsidR="00343746" w:rsidRDefault="00343746" w:rsidP="0056508A">
            <w:pPr>
              <w:pStyle w:val="Paragraphedeliste"/>
              <w:ind w:left="360"/>
              <w:rPr>
                <w:rFonts w:ascii="Trebuchet MS" w:eastAsia="Times New Roman" w:hAnsi="Trebuchet MS" w:cs="Calibri"/>
                <w:color w:val="000000"/>
                <w:sz w:val="20"/>
                <w:szCs w:val="20"/>
                <w:lang w:eastAsia="fr-FR"/>
              </w:rPr>
            </w:pPr>
          </w:p>
          <w:p w14:paraId="6CFC36D5" w14:textId="5F8A211F" w:rsidR="00343746" w:rsidRDefault="00343746" w:rsidP="00327582">
            <w:pPr>
              <w:pStyle w:val="Paragraphedeliste"/>
              <w:numPr>
                <w:ilvl w:val="0"/>
                <w:numId w:val="49"/>
              </w:numPr>
              <w:rPr>
                <w:rFonts w:ascii="Trebuchet MS" w:hAnsi="Trebuchet MS" w:cs="Calibri"/>
                <w:color w:val="000000"/>
                <w:sz w:val="20"/>
                <w:szCs w:val="20"/>
              </w:rPr>
            </w:pPr>
            <w:r w:rsidRPr="0056508A">
              <w:rPr>
                <w:rFonts w:ascii="Trebuchet MS" w:hAnsi="Trebuchet MS" w:cs="Calibri"/>
                <w:color w:val="000000"/>
                <w:sz w:val="20"/>
                <w:szCs w:val="20"/>
              </w:rPr>
              <w:t xml:space="preserve">Nombre </w:t>
            </w:r>
            <w:r w:rsidRPr="001828B3">
              <w:rPr>
                <w:rFonts w:ascii="Trebuchet MS" w:hAnsi="Trebuchet MS" w:cs="Calibri"/>
                <w:color w:val="000000"/>
                <w:sz w:val="20"/>
                <w:szCs w:val="20"/>
              </w:rPr>
              <w:t>de programmes, de magazines et</w:t>
            </w:r>
            <w:r w:rsidRPr="00C94DDB">
              <w:rPr>
                <w:rFonts w:ascii="Trebuchet MS" w:hAnsi="Trebuchet MS" w:cs="Calibri"/>
                <w:color w:val="000000"/>
                <w:sz w:val="20"/>
                <w:szCs w:val="20"/>
              </w:rPr>
              <w:t xml:space="preserve"> </w:t>
            </w:r>
            <w:r w:rsidRPr="0006558D">
              <w:rPr>
                <w:rFonts w:ascii="Trebuchet MS" w:hAnsi="Trebuchet MS" w:cs="Calibri"/>
                <w:color w:val="000000"/>
                <w:sz w:val="20"/>
                <w:szCs w:val="20"/>
              </w:rPr>
              <w:t>d’émissions pour contrer</w:t>
            </w:r>
            <w:r w:rsidRPr="001828B3">
              <w:rPr>
                <w:rFonts w:ascii="Trebuchet MS" w:hAnsi="Trebuchet MS" w:cs="Calibri"/>
                <w:color w:val="000000"/>
                <w:sz w:val="20"/>
                <w:szCs w:val="20"/>
              </w:rPr>
              <w:t xml:space="preserve"> les discours radicaux diffusées </w:t>
            </w:r>
          </w:p>
          <w:p w14:paraId="581A857C" w14:textId="77777777" w:rsidR="00343746" w:rsidRDefault="00343746" w:rsidP="0056508A">
            <w:pPr>
              <w:pStyle w:val="Paragraphedeliste"/>
              <w:ind w:left="360"/>
              <w:rPr>
                <w:rFonts w:ascii="Trebuchet MS" w:hAnsi="Trebuchet MS" w:cs="Calibri"/>
                <w:color w:val="000000"/>
                <w:sz w:val="20"/>
                <w:szCs w:val="20"/>
              </w:rPr>
            </w:pPr>
          </w:p>
          <w:p w14:paraId="0F2492F7" w14:textId="118BAA7D" w:rsidR="00343746" w:rsidRDefault="00343746" w:rsidP="00327582">
            <w:pPr>
              <w:pStyle w:val="Paragraphedeliste"/>
              <w:numPr>
                <w:ilvl w:val="0"/>
                <w:numId w:val="49"/>
              </w:numPr>
              <w:rPr>
                <w:rFonts w:ascii="Trebuchet MS" w:hAnsi="Trebuchet MS" w:cs="Calibri"/>
                <w:color w:val="000000"/>
                <w:sz w:val="20"/>
                <w:szCs w:val="20"/>
              </w:rPr>
            </w:pPr>
            <w:r w:rsidRPr="0056508A">
              <w:rPr>
                <w:rFonts w:ascii="Trebuchet MS" w:hAnsi="Trebuchet MS" w:cs="Calibri"/>
                <w:color w:val="000000"/>
                <w:sz w:val="20"/>
                <w:szCs w:val="20"/>
              </w:rPr>
              <w:t>Nombre des mécanismes de veille pour contrer les discours radicaux répertoriées et renforcées (au niveau nationale et communautaire)</w:t>
            </w:r>
          </w:p>
          <w:p w14:paraId="36183648" w14:textId="77777777" w:rsidR="00343746" w:rsidRPr="0056508A" w:rsidRDefault="00343746" w:rsidP="0056508A">
            <w:pPr>
              <w:pStyle w:val="Paragraphedeliste"/>
              <w:ind w:left="360"/>
              <w:rPr>
                <w:rFonts w:ascii="Trebuchet MS" w:hAnsi="Trebuchet MS" w:cs="Calibri"/>
                <w:color w:val="000000"/>
                <w:sz w:val="20"/>
                <w:szCs w:val="20"/>
              </w:rPr>
            </w:pPr>
          </w:p>
          <w:p w14:paraId="4D7DA258" w14:textId="3B735498" w:rsidR="00343746" w:rsidRPr="003E27A5" w:rsidRDefault="00343746" w:rsidP="0056508A">
            <w:pPr>
              <w:pStyle w:val="Paragraphedeliste"/>
              <w:numPr>
                <w:ilvl w:val="0"/>
                <w:numId w:val="49"/>
              </w:numPr>
              <w:rPr>
                <w:color w:val="000000"/>
                <w:lang w:eastAsia="fr-FR"/>
              </w:rPr>
            </w:pPr>
            <w:r>
              <w:rPr>
                <w:rFonts w:ascii="Trebuchet MS" w:hAnsi="Trebuchet MS" w:cs="Calibri"/>
                <w:sz w:val="20"/>
                <w:szCs w:val="20"/>
              </w:rPr>
              <w:t>Plan de communications réalisés pour contrer les récits et discours radicaux</w:t>
            </w:r>
          </w:p>
        </w:tc>
        <w:tc>
          <w:tcPr>
            <w:tcW w:w="2126" w:type="dxa"/>
            <w:tcBorders>
              <w:top w:val="single" w:sz="4" w:space="0" w:color="auto"/>
              <w:left w:val="nil"/>
              <w:bottom w:val="single" w:sz="4" w:space="0" w:color="auto"/>
              <w:right w:val="nil"/>
            </w:tcBorders>
            <w:shd w:val="clear" w:color="auto" w:fill="auto"/>
            <w:vAlign w:val="center"/>
            <w:hideMark/>
          </w:tcPr>
          <w:p w14:paraId="3591EEDA" w14:textId="77777777" w:rsidR="00343746" w:rsidRDefault="00343746" w:rsidP="00443499">
            <w:pPr>
              <w:rPr>
                <w:rFonts w:ascii="Trebuchet MS" w:hAnsi="Trebuchet MS" w:cs="Calibri"/>
                <w:color w:val="000000"/>
                <w:sz w:val="20"/>
                <w:szCs w:val="20"/>
              </w:rPr>
            </w:pPr>
          </w:p>
          <w:p w14:paraId="2EC4ACA7" w14:textId="41263D37" w:rsidR="00343746" w:rsidRDefault="00343746" w:rsidP="00443499">
            <w:pPr>
              <w:rPr>
                <w:rFonts w:ascii="Trebuchet MS" w:hAnsi="Trebuchet MS" w:cs="Calibri"/>
                <w:color w:val="000000"/>
                <w:sz w:val="20"/>
                <w:szCs w:val="20"/>
              </w:rPr>
            </w:pPr>
            <w:r w:rsidRPr="00233CFD">
              <w:rPr>
                <w:rFonts w:ascii="Trebuchet MS" w:hAnsi="Trebuchet MS" w:cs="Calibri"/>
                <w:color w:val="000000"/>
                <w:sz w:val="20"/>
                <w:szCs w:val="20"/>
              </w:rPr>
              <w:t>1.1.</w:t>
            </w:r>
            <w:r>
              <w:rPr>
                <w:rFonts w:ascii="Trebuchet MS" w:hAnsi="Trebuchet MS" w:cs="Calibri"/>
                <w:color w:val="000000"/>
                <w:sz w:val="20"/>
                <w:szCs w:val="20"/>
              </w:rPr>
              <w:t>2</w:t>
            </w:r>
            <w:r w:rsidRPr="00233CFD">
              <w:rPr>
                <w:rFonts w:ascii="Trebuchet MS" w:hAnsi="Trebuchet MS" w:cs="Calibri"/>
                <w:color w:val="000000"/>
                <w:sz w:val="20"/>
                <w:szCs w:val="20"/>
              </w:rPr>
              <w:t>.</w:t>
            </w:r>
            <w:r>
              <w:rPr>
                <w:rFonts w:ascii="Trebuchet MS" w:hAnsi="Trebuchet MS" w:cs="Calibri"/>
                <w:color w:val="000000"/>
                <w:sz w:val="20"/>
                <w:szCs w:val="20"/>
              </w:rPr>
              <w:t>1</w:t>
            </w:r>
            <w:r w:rsidRPr="00233CFD">
              <w:rPr>
                <w:rFonts w:ascii="Trebuchet MS" w:hAnsi="Trebuchet MS" w:cs="Calibri"/>
                <w:color w:val="000000"/>
                <w:sz w:val="20"/>
                <w:szCs w:val="20"/>
              </w:rPr>
              <w:t>. Sensibiliser</w:t>
            </w:r>
            <w:r>
              <w:rPr>
                <w:rFonts w:ascii="Trebuchet MS" w:hAnsi="Trebuchet MS" w:cs="Calibri"/>
                <w:color w:val="000000"/>
                <w:sz w:val="20"/>
                <w:szCs w:val="20"/>
              </w:rPr>
              <w:t xml:space="preserve"> et former</w:t>
            </w:r>
            <w:r w:rsidRPr="00233CFD">
              <w:rPr>
                <w:rFonts w:ascii="Trebuchet MS" w:hAnsi="Trebuchet MS" w:cs="Calibri"/>
                <w:color w:val="000000"/>
                <w:sz w:val="20"/>
                <w:szCs w:val="20"/>
              </w:rPr>
              <w:t xml:space="preserve"> des communautés </w:t>
            </w:r>
            <w:r>
              <w:rPr>
                <w:rFonts w:ascii="Trebuchet MS" w:hAnsi="Trebuchet MS" w:cs="Calibri"/>
                <w:color w:val="000000"/>
                <w:sz w:val="20"/>
                <w:szCs w:val="20"/>
              </w:rPr>
              <w:t xml:space="preserve">à risque </w:t>
            </w:r>
            <w:r w:rsidRPr="0095127F">
              <w:rPr>
                <w:rFonts w:ascii="Trebuchet MS" w:hAnsi="Trebuchet MS" w:cs="Calibri"/>
                <w:color w:val="000000"/>
                <w:sz w:val="20"/>
                <w:szCs w:val="20"/>
              </w:rPr>
              <w:t>sur les enjeux de la radicalisation, de l'extrémisme violent et du terrorisme</w:t>
            </w:r>
            <w:r w:rsidRPr="003E27A5">
              <w:rPr>
                <w:rFonts w:ascii="Trebuchet MS" w:hAnsi="Trebuchet MS" w:cs="Calibri"/>
                <w:color w:val="000000"/>
                <w:sz w:val="20"/>
                <w:szCs w:val="20"/>
              </w:rPr>
              <w:t xml:space="preserve"> </w:t>
            </w:r>
          </w:p>
          <w:p w14:paraId="67C9DD83" w14:textId="25BF163B" w:rsidR="00343746" w:rsidRPr="00724888" w:rsidRDefault="00343746" w:rsidP="00443499">
            <w:pPr>
              <w:rPr>
                <w:rFonts w:ascii="Trebuchet MS" w:hAnsi="Trebuchet MS" w:cs="Calibri"/>
                <w:color w:val="000000"/>
                <w:sz w:val="20"/>
                <w:szCs w:val="20"/>
              </w:rPr>
            </w:pPr>
          </w:p>
        </w:tc>
        <w:tc>
          <w:tcPr>
            <w:tcW w:w="1552" w:type="dxa"/>
            <w:vMerge w:val="restart"/>
            <w:tcBorders>
              <w:top w:val="single" w:sz="4" w:space="0" w:color="auto"/>
              <w:left w:val="single" w:sz="4" w:space="0" w:color="auto"/>
              <w:right w:val="single" w:sz="4" w:space="0" w:color="auto"/>
            </w:tcBorders>
            <w:vAlign w:val="center"/>
          </w:tcPr>
          <w:p w14:paraId="392BBF4C" w14:textId="77777777" w:rsidR="00343746" w:rsidRDefault="00343746" w:rsidP="00443499">
            <w:pPr>
              <w:jc w:val="center"/>
              <w:rPr>
                <w:rFonts w:ascii="Trebuchet MS" w:hAnsi="Trebuchet MS" w:cs="Calibri"/>
                <w:i/>
                <w:iCs/>
                <w:sz w:val="20"/>
                <w:szCs w:val="20"/>
              </w:rPr>
            </w:pPr>
            <w:r>
              <w:rPr>
                <w:rFonts w:ascii="Trebuchet MS" w:hAnsi="Trebuchet MS" w:cs="Calibri"/>
                <w:i/>
                <w:iCs/>
                <w:color w:val="000000"/>
                <w:sz w:val="20"/>
                <w:szCs w:val="20"/>
              </w:rPr>
              <w:t>Stratégie intégrée et la feuille de route de la jeunesse de G5 Sahel</w:t>
            </w:r>
            <w:r w:rsidRPr="00DC6FC6">
              <w:rPr>
                <w:rFonts w:ascii="Trebuchet MS" w:hAnsi="Trebuchet MS" w:cs="Calibri"/>
                <w:i/>
                <w:iCs/>
                <w:sz w:val="20"/>
                <w:szCs w:val="20"/>
              </w:rPr>
              <w:t xml:space="preserve"> </w:t>
            </w:r>
          </w:p>
          <w:p w14:paraId="38C6F672" w14:textId="77777777" w:rsidR="00343746" w:rsidRDefault="00343746" w:rsidP="00443499">
            <w:pPr>
              <w:jc w:val="center"/>
              <w:rPr>
                <w:rFonts w:ascii="Trebuchet MS" w:hAnsi="Trebuchet MS" w:cs="Calibri"/>
                <w:i/>
                <w:iCs/>
                <w:sz w:val="20"/>
                <w:szCs w:val="20"/>
              </w:rPr>
            </w:pPr>
          </w:p>
          <w:p w14:paraId="1CB3C220" w14:textId="77777777" w:rsidR="00343746" w:rsidRPr="003E27A5" w:rsidRDefault="00343746" w:rsidP="00443499">
            <w:pPr>
              <w:jc w:val="center"/>
              <w:rPr>
                <w:rFonts w:ascii="Trebuchet MS" w:hAnsi="Trebuchet MS" w:cs="Calibri"/>
                <w:color w:val="000000"/>
                <w:sz w:val="20"/>
                <w:szCs w:val="20"/>
              </w:rPr>
            </w:pPr>
            <w:r w:rsidRPr="00DC6FC6">
              <w:rPr>
                <w:rFonts w:ascii="Trebuchet MS" w:hAnsi="Trebuchet MS" w:cs="Calibri"/>
                <w:i/>
                <w:iCs/>
                <w:sz w:val="20"/>
                <w:szCs w:val="20"/>
              </w:rPr>
              <w:t>Plan d’action UNSC 1325</w:t>
            </w:r>
            <w:r>
              <w:rPr>
                <w:rFonts w:ascii="Trebuchet MS" w:hAnsi="Trebuchet MS" w:cs="Calibri"/>
                <w:i/>
                <w:iCs/>
                <w:sz w:val="20"/>
                <w:szCs w:val="20"/>
              </w:rPr>
              <w:t xml:space="preserve"> </w:t>
            </w:r>
            <w:r>
              <w:rPr>
                <w:rFonts w:ascii="Trebuchet MS" w:hAnsi="Trebuchet MS" w:cs="Calibri"/>
                <w:i/>
                <w:iCs/>
                <w:color w:val="000000"/>
                <w:sz w:val="20"/>
                <w:szCs w:val="20"/>
              </w:rPr>
              <w:t>(</w:t>
            </w:r>
            <w:r w:rsidRPr="00907D97">
              <w:rPr>
                <w:rFonts w:ascii="Trebuchet MS" w:hAnsi="Trebuchet MS" w:cs="Calibri"/>
                <w:i/>
                <w:iCs/>
                <w:color w:val="000000"/>
                <w:sz w:val="20"/>
                <w:szCs w:val="20"/>
              </w:rPr>
              <w:t>2019-2023</w:t>
            </w:r>
            <w:r>
              <w:rPr>
                <w:rFonts w:ascii="Trebuchet MS" w:hAnsi="Trebuchet MS" w:cs="Calibri"/>
                <w:i/>
                <w:iCs/>
                <w:color w:val="000000"/>
                <w:sz w:val="20"/>
                <w:szCs w:val="20"/>
              </w:rPr>
              <w:t>)</w:t>
            </w:r>
            <w:r>
              <w:rPr>
                <w:rFonts w:ascii="Trebuchet MS" w:hAnsi="Trebuchet MS" w:cs="Calibri"/>
                <w:i/>
                <w:iCs/>
                <w:sz w:val="20"/>
                <w:szCs w:val="20"/>
              </w:rPr>
              <w:t>, 2</w:t>
            </w:r>
            <w:r w:rsidRPr="00E65C16">
              <w:rPr>
                <w:rFonts w:ascii="Trebuchet MS" w:hAnsi="Trebuchet MS" w:cs="Calibri"/>
                <w:i/>
                <w:iCs/>
                <w:sz w:val="20"/>
                <w:szCs w:val="20"/>
              </w:rPr>
              <w:t>.3.3</w:t>
            </w:r>
          </w:p>
          <w:p w14:paraId="4F4C2CA2" w14:textId="73073B7F" w:rsidR="00343746" w:rsidRPr="003E27A5" w:rsidRDefault="00343746" w:rsidP="00DC3A96">
            <w:pPr>
              <w:jc w:val="center"/>
              <w:rPr>
                <w:rFonts w:ascii="Trebuchet MS" w:hAnsi="Trebuchet MS"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88D44" w14:textId="77827324" w:rsidR="00343746" w:rsidRPr="003A240D" w:rsidRDefault="00343746" w:rsidP="00DC3A96">
            <w:pPr>
              <w:jc w:val="center"/>
              <w:rPr>
                <w:rFonts w:ascii="Trebuchet MS" w:hAnsi="Trebuchet MS" w:cs="Calibri"/>
                <w:color w:val="FF0000"/>
                <w:sz w:val="20"/>
                <w:szCs w:val="20"/>
              </w:rPr>
            </w:pPr>
          </w:p>
          <w:p w14:paraId="4643D8BC" w14:textId="78F0676E" w:rsidR="00343746" w:rsidRPr="0056508A" w:rsidRDefault="00343746" w:rsidP="00DC3A96">
            <w:pPr>
              <w:jc w:val="center"/>
              <w:rPr>
                <w:rFonts w:ascii="Trebuchet MS" w:hAnsi="Trebuchet MS" w:cs="Calibri"/>
                <w:color w:val="FF0000"/>
                <w:sz w:val="20"/>
                <w:szCs w:val="20"/>
              </w:rPr>
            </w:pPr>
            <w:r w:rsidRPr="003E27A5">
              <w:rPr>
                <w:rFonts w:ascii="Trebuchet MS" w:hAnsi="Trebuchet MS" w:cs="Calibri"/>
                <w:color w:val="000000"/>
                <w:sz w:val="20"/>
                <w:szCs w:val="20"/>
              </w:rPr>
              <w:t>375</w:t>
            </w:r>
            <w:r w:rsidRPr="00504F9D">
              <w:rPr>
                <w:rFonts w:ascii="Arial" w:hAnsi="Arial" w:cs="Arial"/>
                <w:color w:val="000000"/>
                <w:sz w:val="20"/>
                <w:szCs w:val="20"/>
              </w:rPr>
              <w:t> </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14:paraId="5DD09367" w14:textId="62881D98" w:rsidR="00343746" w:rsidRPr="003A240D" w:rsidRDefault="00343746" w:rsidP="00DC3A96">
            <w:pPr>
              <w:jc w:val="center"/>
              <w:rPr>
                <w:rFonts w:ascii="Trebuchet MS" w:hAnsi="Trebuchet MS" w:cs="Calibri"/>
                <w:color w:val="FF0000"/>
                <w:sz w:val="20"/>
                <w:szCs w:val="20"/>
              </w:rPr>
            </w:pPr>
            <w:r w:rsidRPr="00233CFD">
              <w:rPr>
                <w:rFonts w:ascii="Trebuchet MS" w:hAnsi="Trebuchet MS" w:cs="Calibri"/>
                <w:color w:val="000000"/>
                <w:sz w:val="20"/>
                <w:szCs w:val="20"/>
              </w:rPr>
              <w:t>MARCC</w:t>
            </w:r>
            <w:r w:rsidRPr="00443499" w:rsidDel="003A240D">
              <w:rPr>
                <w:rFonts w:ascii="Trebuchet MS" w:hAnsi="Trebuchet MS" w:cs="Calibri"/>
                <w:color w:val="FF0000"/>
                <w:sz w:val="20"/>
                <w:szCs w:val="20"/>
              </w:rPr>
              <w:t xml:space="preserve"> </w:t>
            </w:r>
          </w:p>
          <w:p w14:paraId="33DE7E96" w14:textId="1AE43141" w:rsidR="00343746" w:rsidRPr="0056508A" w:rsidRDefault="00343746" w:rsidP="00DC3A96">
            <w:pPr>
              <w:jc w:val="center"/>
              <w:rPr>
                <w:rFonts w:ascii="Trebuchet MS" w:hAnsi="Trebuchet MS" w:cs="Calibri"/>
                <w:color w:val="FF0000"/>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474F2839" w14:textId="6C9F5B27" w:rsidR="00343746" w:rsidRPr="003A240D" w:rsidRDefault="00343746" w:rsidP="00DC3A96">
            <w:pPr>
              <w:jc w:val="center"/>
              <w:rPr>
                <w:rFonts w:ascii="Trebuchet MS" w:hAnsi="Trebuchet MS" w:cs="Calibri"/>
                <w:color w:val="FF0000"/>
                <w:sz w:val="20"/>
                <w:szCs w:val="20"/>
              </w:rPr>
            </w:pPr>
          </w:p>
          <w:p w14:paraId="79AB159C" w14:textId="3E56D25C" w:rsidR="00343746" w:rsidRPr="0056508A" w:rsidRDefault="00343746" w:rsidP="00DC3A96">
            <w:pPr>
              <w:jc w:val="center"/>
              <w:rPr>
                <w:rFonts w:ascii="Trebuchet MS" w:hAnsi="Trebuchet MS" w:cs="Calibri"/>
                <w:color w:val="FF0000"/>
                <w:sz w:val="20"/>
                <w:szCs w:val="20"/>
              </w:rPr>
            </w:pPr>
            <w:r w:rsidRPr="00233CFD">
              <w:rPr>
                <w:rFonts w:ascii="Trebuchet MS" w:hAnsi="Trebuchet MS" w:cs="Calibri"/>
                <w:color w:val="000000"/>
                <w:sz w:val="20"/>
                <w:szCs w:val="20"/>
              </w:rPr>
              <w:t>MCENMA OSC</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6BC3FA" w14:textId="3878D95C" w:rsidR="00343746" w:rsidRPr="003E27A5" w:rsidRDefault="00343746" w:rsidP="00DC3A96">
            <w:pPr>
              <w:jc w:val="center"/>
              <w:rPr>
                <w:rFonts w:ascii="Trebuchet MS" w:hAnsi="Trebuchet MS" w:cs="Calibri"/>
                <w:color w:val="000000"/>
                <w:sz w:val="20"/>
                <w:szCs w:val="20"/>
              </w:rPr>
            </w:pPr>
          </w:p>
          <w:p w14:paraId="3368E8B3" w14:textId="7B49FD06" w:rsidR="00343746" w:rsidRPr="003E27A5" w:rsidRDefault="00343746" w:rsidP="00DC3A9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C144EB" w14:textId="0F37715F" w:rsidR="00343746" w:rsidRPr="00504F9D" w:rsidRDefault="00343746" w:rsidP="00DC3A96">
            <w:pPr>
              <w:rPr>
                <w:rFonts w:ascii="Trebuchet MS" w:hAnsi="Trebuchet MS" w:cs="Calibri"/>
                <w:color w:val="000000"/>
                <w:sz w:val="20"/>
                <w:szCs w:val="20"/>
              </w:rPr>
            </w:pPr>
          </w:p>
          <w:p w14:paraId="5AB3EB93" w14:textId="1B7DA3DF" w:rsidR="00343746" w:rsidRPr="00504F9D" w:rsidRDefault="00343746" w:rsidP="00DC3A9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B6D302" w14:textId="5D04FFE9" w:rsidR="00343746" w:rsidRPr="00233CFD" w:rsidRDefault="00343746" w:rsidP="00DC3A96">
            <w:pPr>
              <w:jc w:val="center"/>
              <w:rPr>
                <w:rFonts w:ascii="Trebuchet MS" w:hAnsi="Trebuchet MS" w:cs="Calibri"/>
                <w:color w:val="000000"/>
                <w:sz w:val="20"/>
                <w:szCs w:val="20"/>
              </w:rPr>
            </w:pPr>
          </w:p>
          <w:p w14:paraId="43614A5B" w14:textId="7EC9A5B3" w:rsidR="00343746" w:rsidRPr="00233CFD" w:rsidRDefault="00343746" w:rsidP="00DC3A9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66E6ABD" w14:textId="7373DB46" w:rsidR="00343746" w:rsidRPr="003E27A5" w:rsidRDefault="00343746" w:rsidP="00DC3A9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5019ACB" w14:textId="40CBE307" w:rsidR="00343746" w:rsidRPr="003E27A5" w:rsidRDefault="00343746" w:rsidP="00DC3A9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343746" w:rsidRPr="003F1935" w14:paraId="62525186" w14:textId="77777777" w:rsidTr="008E1D8F">
        <w:trPr>
          <w:trHeight w:val="1574"/>
        </w:trPr>
        <w:tc>
          <w:tcPr>
            <w:tcW w:w="1270" w:type="dxa"/>
            <w:vMerge/>
            <w:tcBorders>
              <w:left w:val="single" w:sz="4" w:space="0" w:color="auto"/>
              <w:right w:val="single" w:sz="4" w:space="0" w:color="auto"/>
            </w:tcBorders>
            <w:vAlign w:val="center"/>
            <w:hideMark/>
          </w:tcPr>
          <w:p w14:paraId="1B100A74" w14:textId="015114EB" w:rsidR="00343746" w:rsidRPr="00233CFD" w:rsidRDefault="00343746" w:rsidP="00DC3A96">
            <w:pPr>
              <w:rPr>
                <w:rFonts w:ascii="Trebuchet MS" w:hAnsi="Trebuchet MS" w:cs="Calibri"/>
                <w:color w:val="000000"/>
                <w:sz w:val="20"/>
                <w:szCs w:val="20"/>
              </w:rPr>
            </w:pPr>
          </w:p>
        </w:tc>
        <w:tc>
          <w:tcPr>
            <w:tcW w:w="1991" w:type="dxa"/>
            <w:vMerge/>
            <w:tcBorders>
              <w:left w:val="single" w:sz="4" w:space="0" w:color="auto"/>
              <w:right w:val="single" w:sz="4" w:space="0" w:color="auto"/>
            </w:tcBorders>
            <w:vAlign w:val="center"/>
            <w:hideMark/>
          </w:tcPr>
          <w:p w14:paraId="516DCE9E" w14:textId="77777777" w:rsidR="00343746" w:rsidRPr="00233CFD" w:rsidRDefault="00343746" w:rsidP="00DC3A96">
            <w:pPr>
              <w:rPr>
                <w:rFonts w:ascii="Trebuchet MS" w:hAnsi="Trebuchet MS" w:cs="Calibri"/>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E6F7D36" w14:textId="77777777" w:rsidR="00343746" w:rsidRDefault="00343746" w:rsidP="00C231D3">
            <w:pPr>
              <w:rPr>
                <w:rFonts w:ascii="Trebuchet MS" w:hAnsi="Trebuchet MS" w:cs="Calibri"/>
                <w:color w:val="000000"/>
                <w:sz w:val="20"/>
                <w:szCs w:val="20"/>
              </w:rPr>
            </w:pPr>
          </w:p>
          <w:p w14:paraId="44B9C4C8" w14:textId="659E63F2" w:rsidR="00343746" w:rsidRDefault="00343746" w:rsidP="00C231D3">
            <w:pPr>
              <w:rPr>
                <w:rFonts w:ascii="Trebuchet MS" w:hAnsi="Trebuchet MS" w:cs="Calibri"/>
                <w:color w:val="000000"/>
                <w:sz w:val="20"/>
                <w:szCs w:val="20"/>
              </w:rPr>
            </w:pPr>
            <w:r w:rsidRPr="00233CFD">
              <w:rPr>
                <w:rFonts w:ascii="Trebuchet MS" w:hAnsi="Trebuchet MS" w:cs="Calibri"/>
                <w:color w:val="000000"/>
                <w:sz w:val="20"/>
                <w:szCs w:val="20"/>
              </w:rPr>
              <w:t>1.1.</w:t>
            </w:r>
            <w:r>
              <w:rPr>
                <w:rFonts w:ascii="Trebuchet MS" w:hAnsi="Trebuchet MS" w:cs="Calibri"/>
                <w:color w:val="000000"/>
                <w:sz w:val="20"/>
                <w:szCs w:val="20"/>
              </w:rPr>
              <w:t>2</w:t>
            </w:r>
            <w:r w:rsidRPr="00233CFD">
              <w:rPr>
                <w:rFonts w:ascii="Trebuchet MS" w:hAnsi="Trebuchet MS" w:cs="Calibri"/>
                <w:color w:val="000000"/>
                <w:sz w:val="20"/>
                <w:szCs w:val="20"/>
              </w:rPr>
              <w:t>.</w:t>
            </w:r>
            <w:r>
              <w:rPr>
                <w:rFonts w:ascii="Trebuchet MS" w:hAnsi="Trebuchet MS" w:cs="Calibri"/>
                <w:color w:val="000000"/>
                <w:sz w:val="20"/>
                <w:szCs w:val="20"/>
              </w:rPr>
              <w:t>2</w:t>
            </w:r>
            <w:r w:rsidRPr="00233CFD">
              <w:rPr>
                <w:rFonts w:ascii="Trebuchet MS" w:hAnsi="Trebuchet MS" w:cs="Calibri"/>
                <w:color w:val="000000"/>
                <w:sz w:val="20"/>
                <w:szCs w:val="20"/>
              </w:rPr>
              <w:t xml:space="preserve">. </w:t>
            </w:r>
            <w:r>
              <w:rPr>
                <w:rFonts w:ascii="Trebuchet MS" w:hAnsi="Trebuchet MS" w:cs="Calibri"/>
                <w:color w:val="000000"/>
                <w:sz w:val="20"/>
                <w:szCs w:val="20"/>
              </w:rPr>
              <w:t xml:space="preserve">Renforcer </w:t>
            </w:r>
            <w:r w:rsidRPr="0095127F">
              <w:rPr>
                <w:rFonts w:ascii="Trebuchet MS" w:hAnsi="Trebuchet MS" w:cs="Calibri"/>
                <w:color w:val="000000"/>
                <w:sz w:val="20"/>
                <w:szCs w:val="20"/>
              </w:rPr>
              <w:t xml:space="preserve">les capacités </w:t>
            </w:r>
            <w:r w:rsidRPr="00724888">
              <w:rPr>
                <w:rFonts w:ascii="Trebuchet MS" w:hAnsi="Trebuchet MS" w:cs="Calibri"/>
                <w:color w:val="000000"/>
                <w:sz w:val="20"/>
                <w:szCs w:val="20"/>
              </w:rPr>
              <w:t>des leaders d'opinion</w:t>
            </w:r>
            <w:r>
              <w:rPr>
                <w:rFonts w:ascii="Trebuchet MS" w:hAnsi="Trebuchet MS" w:cs="Calibri"/>
                <w:color w:val="000000"/>
                <w:sz w:val="20"/>
                <w:szCs w:val="20"/>
              </w:rPr>
              <w:t>, y compris les</w:t>
            </w:r>
            <w:r w:rsidRPr="00724888">
              <w:rPr>
                <w:rFonts w:ascii="Trebuchet MS" w:hAnsi="Trebuchet MS" w:cs="Calibri"/>
                <w:color w:val="000000"/>
                <w:sz w:val="20"/>
                <w:szCs w:val="20"/>
              </w:rPr>
              <w:t xml:space="preserve"> leaders religieux</w:t>
            </w:r>
            <w:r>
              <w:rPr>
                <w:rFonts w:ascii="Trebuchet MS" w:hAnsi="Trebuchet MS" w:cs="Calibri"/>
                <w:color w:val="000000"/>
                <w:sz w:val="20"/>
                <w:szCs w:val="20"/>
              </w:rPr>
              <w:t xml:space="preserve"> et</w:t>
            </w:r>
            <w:r w:rsidRPr="00724888">
              <w:rPr>
                <w:rFonts w:ascii="Trebuchet MS" w:hAnsi="Trebuchet MS" w:cs="Calibri"/>
                <w:color w:val="000000"/>
                <w:sz w:val="20"/>
                <w:szCs w:val="20"/>
              </w:rPr>
              <w:t xml:space="preserve"> </w:t>
            </w:r>
            <w:r>
              <w:rPr>
                <w:rFonts w:ascii="Trebuchet MS" w:hAnsi="Trebuchet MS" w:cs="Calibri"/>
                <w:color w:val="000000"/>
                <w:sz w:val="20"/>
                <w:szCs w:val="20"/>
              </w:rPr>
              <w:t xml:space="preserve">communautaires, </w:t>
            </w:r>
            <w:r w:rsidRPr="00233CFD">
              <w:rPr>
                <w:rFonts w:ascii="Trebuchet MS" w:hAnsi="Trebuchet MS" w:cs="Calibri"/>
                <w:color w:val="000000"/>
                <w:sz w:val="20"/>
                <w:szCs w:val="20"/>
              </w:rPr>
              <w:t xml:space="preserve">les jeunes et les femmes </w:t>
            </w:r>
            <w:r>
              <w:rPr>
                <w:rFonts w:ascii="Trebuchet MS" w:hAnsi="Trebuchet MS" w:cs="Calibri"/>
                <w:color w:val="000000"/>
                <w:sz w:val="20"/>
                <w:szCs w:val="20"/>
              </w:rPr>
              <w:t xml:space="preserve">et le média, </w:t>
            </w:r>
            <w:r w:rsidRPr="00233CFD">
              <w:rPr>
                <w:rFonts w:ascii="Trebuchet MS" w:hAnsi="Trebuchet MS" w:cs="Calibri"/>
                <w:color w:val="000000"/>
                <w:sz w:val="20"/>
                <w:szCs w:val="20"/>
              </w:rPr>
              <w:t xml:space="preserve">dans la </w:t>
            </w:r>
            <w:r w:rsidRPr="00233CFD">
              <w:rPr>
                <w:rFonts w:ascii="Trebuchet MS" w:hAnsi="Trebuchet MS" w:cs="Calibri"/>
                <w:sz w:val="20"/>
                <w:szCs w:val="20"/>
              </w:rPr>
              <w:t xml:space="preserve">préparation et la diffusion de messages pour lutter contre les discours en lien avec l’extrémisme violent </w:t>
            </w:r>
            <w:r>
              <w:rPr>
                <w:rFonts w:ascii="Trebuchet MS" w:hAnsi="Trebuchet MS" w:cs="Calibri"/>
                <w:sz w:val="20"/>
                <w:szCs w:val="20"/>
              </w:rPr>
              <w:t>(</w:t>
            </w:r>
            <w:r>
              <w:rPr>
                <w:rFonts w:ascii="Trebuchet MS" w:hAnsi="Trebuchet MS" w:cs="Calibri"/>
                <w:color w:val="000000"/>
                <w:sz w:val="20"/>
                <w:szCs w:val="20"/>
              </w:rPr>
              <w:t>sur les réseaux sociaux, media, le radio et le milieu scolaire, etc.)</w:t>
            </w:r>
          </w:p>
          <w:p w14:paraId="7C9C725D" w14:textId="1B631F70" w:rsidR="00343746" w:rsidRPr="00233CFD" w:rsidRDefault="00343746" w:rsidP="00C231D3">
            <w:pPr>
              <w:rPr>
                <w:rFonts w:ascii="Trebuchet MS" w:hAnsi="Trebuchet MS" w:cs="Calibri"/>
                <w:color w:val="000000"/>
                <w:sz w:val="20"/>
                <w:szCs w:val="20"/>
              </w:rPr>
            </w:pPr>
          </w:p>
        </w:tc>
        <w:tc>
          <w:tcPr>
            <w:tcW w:w="1552" w:type="dxa"/>
            <w:vMerge/>
            <w:tcBorders>
              <w:left w:val="single" w:sz="4" w:space="0" w:color="auto"/>
              <w:right w:val="single" w:sz="4" w:space="0" w:color="auto"/>
            </w:tcBorders>
          </w:tcPr>
          <w:p w14:paraId="083C5BF2" w14:textId="63D926D6" w:rsidR="00343746" w:rsidRPr="00233CFD" w:rsidRDefault="00343746" w:rsidP="00DC3A96">
            <w:pPr>
              <w:jc w:val="center"/>
              <w:rPr>
                <w:rFonts w:ascii="Trebuchet MS" w:hAnsi="Trebuchet MS" w:cs="Calibri"/>
                <w:i/>
                <w:i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C5A5D" w14:textId="1FAE9950" w:rsidR="00343746" w:rsidRPr="00233CFD" w:rsidRDefault="00343746" w:rsidP="00DC3A96">
            <w:pPr>
              <w:jc w:val="center"/>
              <w:rPr>
                <w:rFonts w:ascii="Trebuchet MS" w:hAnsi="Trebuchet MS" w:cs="Calibri"/>
                <w:color w:val="000000"/>
                <w:sz w:val="20"/>
                <w:szCs w:val="20"/>
              </w:rPr>
            </w:pPr>
            <w:r w:rsidRPr="00233CFD">
              <w:rPr>
                <w:rFonts w:ascii="Trebuchet MS" w:hAnsi="Trebuchet MS" w:cs="Calibri"/>
                <w:color w:val="000000"/>
                <w:sz w:val="20"/>
                <w:szCs w:val="20"/>
              </w:rPr>
              <w:t>250</w:t>
            </w:r>
            <w:r w:rsidRPr="00233CFD">
              <w:rPr>
                <w:rFonts w:ascii="Arial" w:hAnsi="Arial" w:cs="Arial"/>
                <w:color w:val="000000"/>
                <w:sz w:val="20"/>
                <w:szCs w:val="20"/>
              </w:rPr>
              <w:t> </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14:paraId="58836FEF" w14:textId="749CBE70" w:rsidR="00343746" w:rsidRPr="00233CFD" w:rsidRDefault="00343746" w:rsidP="00DC3A96">
            <w:pPr>
              <w:jc w:val="center"/>
              <w:rPr>
                <w:rFonts w:ascii="Trebuchet MS" w:hAnsi="Trebuchet MS" w:cs="Calibri"/>
                <w:color w:val="000000"/>
                <w:sz w:val="20"/>
                <w:szCs w:val="20"/>
              </w:rPr>
            </w:pPr>
            <w:r w:rsidRPr="00233CFD">
              <w:rPr>
                <w:rFonts w:ascii="Trebuchet MS" w:hAnsi="Trebuchet MS" w:cs="Calibri"/>
                <w:color w:val="000000"/>
                <w:sz w:val="20"/>
                <w:szCs w:val="20"/>
              </w:rPr>
              <w:t>MARCC</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E593F6C" w14:textId="77777777" w:rsidR="00343746" w:rsidRDefault="00343746" w:rsidP="00DC3A96">
            <w:pPr>
              <w:jc w:val="center"/>
              <w:rPr>
                <w:rFonts w:ascii="Trebuchet MS" w:hAnsi="Trebuchet MS" w:cs="Calibri"/>
                <w:color w:val="000000"/>
                <w:sz w:val="20"/>
                <w:szCs w:val="20"/>
              </w:rPr>
            </w:pPr>
          </w:p>
          <w:p w14:paraId="09E690CC" w14:textId="10E2BC92" w:rsidR="00343746" w:rsidRPr="00233CFD" w:rsidRDefault="00343746" w:rsidP="00DC3A96">
            <w:pPr>
              <w:jc w:val="center"/>
              <w:rPr>
                <w:rFonts w:ascii="Trebuchet MS" w:hAnsi="Trebuchet MS" w:cs="Calibri"/>
                <w:color w:val="000000"/>
                <w:sz w:val="20"/>
                <w:szCs w:val="20"/>
              </w:rPr>
            </w:pPr>
            <w:r w:rsidRPr="00233CFD">
              <w:rPr>
                <w:rFonts w:ascii="Trebuchet MS" w:hAnsi="Trebuchet MS" w:cs="Calibri"/>
                <w:color w:val="000000"/>
                <w:sz w:val="20"/>
                <w:szCs w:val="20"/>
              </w:rPr>
              <w:t>MCENMA MEF</w:t>
            </w:r>
          </w:p>
          <w:p w14:paraId="456A0EF9" w14:textId="2F0D46EF" w:rsidR="00343746" w:rsidRPr="00233CFD" w:rsidRDefault="00343746" w:rsidP="00DC3A96">
            <w:pPr>
              <w:jc w:val="center"/>
              <w:rPr>
                <w:rFonts w:ascii="Trebuchet MS" w:hAnsi="Trebuchet MS" w:cs="Calibri"/>
                <w:color w:val="000000"/>
                <w:sz w:val="20"/>
                <w:szCs w:val="20"/>
              </w:rPr>
            </w:pPr>
            <w:r w:rsidRPr="00233CFD">
              <w:rPr>
                <w:rFonts w:ascii="Trebuchet MS" w:hAnsi="Trebuchet MS" w:cs="Calibri"/>
                <w:color w:val="000000"/>
                <w:sz w:val="20"/>
                <w:szCs w:val="20"/>
              </w:rPr>
              <w:t>OSC</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0CD368F" w14:textId="32DFAA78" w:rsidR="00343746" w:rsidRPr="00233CFD" w:rsidRDefault="00343746" w:rsidP="00DC3A9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B2C618" w14:textId="499B88F9" w:rsidR="00343746" w:rsidRPr="00233CFD" w:rsidRDefault="00343746" w:rsidP="00DC3A9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665EC3" w14:textId="6EE287F4" w:rsidR="00343746" w:rsidRPr="00233CFD" w:rsidRDefault="00343746" w:rsidP="00DC3A9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64E22B9" w14:textId="03869122" w:rsidR="00343746" w:rsidRPr="00233CFD" w:rsidRDefault="00343746" w:rsidP="00DC3A96">
            <w:pPr>
              <w:jc w:val="center"/>
              <w:rPr>
                <w:rFonts w:ascii="Trebuchet MS" w:hAnsi="Trebuchet MS"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E9702C6" w14:textId="5C7A71A2" w:rsidR="00343746" w:rsidRPr="00233CFD" w:rsidRDefault="00343746" w:rsidP="00DC3A96">
            <w:pPr>
              <w:jc w:val="center"/>
              <w:rPr>
                <w:rFonts w:ascii="Trebuchet MS" w:hAnsi="Trebuchet MS" w:cs="Calibri"/>
                <w:color w:val="000000"/>
                <w:sz w:val="20"/>
                <w:szCs w:val="20"/>
              </w:rPr>
            </w:pPr>
          </w:p>
        </w:tc>
      </w:tr>
      <w:tr w:rsidR="00343746" w:rsidRPr="003F1935" w14:paraId="161DFE13" w14:textId="77777777" w:rsidTr="008E1D8F">
        <w:trPr>
          <w:trHeight w:val="568"/>
        </w:trPr>
        <w:tc>
          <w:tcPr>
            <w:tcW w:w="1270" w:type="dxa"/>
            <w:vMerge/>
            <w:tcBorders>
              <w:left w:val="single" w:sz="4" w:space="0" w:color="auto"/>
              <w:right w:val="single" w:sz="4" w:space="0" w:color="auto"/>
            </w:tcBorders>
            <w:shd w:val="clear" w:color="auto" w:fill="auto"/>
            <w:vAlign w:val="center"/>
          </w:tcPr>
          <w:p w14:paraId="2C7B7B5E" w14:textId="77777777" w:rsidR="00343746" w:rsidRPr="00724888" w:rsidRDefault="00343746" w:rsidP="002F0597">
            <w:pPr>
              <w:rPr>
                <w:rFonts w:ascii="Trebuchet MS" w:hAnsi="Trebuchet MS" w:cs="Calibri"/>
                <w:color w:val="000000"/>
                <w:sz w:val="20"/>
                <w:szCs w:val="20"/>
              </w:rPr>
            </w:pPr>
          </w:p>
        </w:tc>
        <w:tc>
          <w:tcPr>
            <w:tcW w:w="1991" w:type="dxa"/>
            <w:vMerge/>
            <w:tcBorders>
              <w:left w:val="single" w:sz="4" w:space="0" w:color="auto"/>
              <w:bottom w:val="single" w:sz="4" w:space="0" w:color="auto"/>
              <w:right w:val="single" w:sz="4" w:space="0" w:color="auto"/>
            </w:tcBorders>
            <w:shd w:val="clear" w:color="auto" w:fill="auto"/>
            <w:vAlign w:val="center"/>
          </w:tcPr>
          <w:p w14:paraId="1838A236" w14:textId="77777777" w:rsidR="00343746" w:rsidRPr="003F1935" w:rsidRDefault="00343746" w:rsidP="002F0597">
            <w:pPr>
              <w:jc w:val="center"/>
              <w:rPr>
                <w:rFonts w:ascii="Trebuchet MS" w:hAnsi="Trebuchet MS" w:cs="Calibri"/>
                <w:color w:val="000000"/>
                <w:sz w:val="20"/>
                <w:szCs w:val="20"/>
                <w:highlight w:val="yellow"/>
              </w:rPr>
            </w:pPr>
          </w:p>
        </w:tc>
        <w:tc>
          <w:tcPr>
            <w:tcW w:w="2126" w:type="dxa"/>
            <w:tcBorders>
              <w:top w:val="nil"/>
              <w:left w:val="nil"/>
              <w:bottom w:val="single" w:sz="4" w:space="0" w:color="auto"/>
              <w:right w:val="single" w:sz="4" w:space="0" w:color="auto"/>
            </w:tcBorders>
            <w:shd w:val="clear" w:color="auto" w:fill="auto"/>
            <w:vAlign w:val="center"/>
          </w:tcPr>
          <w:p w14:paraId="7CDE523F" w14:textId="77777777" w:rsidR="00343746" w:rsidRDefault="00343746" w:rsidP="00443499">
            <w:pPr>
              <w:rPr>
                <w:rFonts w:ascii="Trebuchet MS" w:hAnsi="Trebuchet MS" w:cs="Calibri"/>
                <w:sz w:val="20"/>
                <w:szCs w:val="20"/>
              </w:rPr>
            </w:pPr>
          </w:p>
          <w:p w14:paraId="0561FE3D" w14:textId="77777777" w:rsidR="00343746" w:rsidRDefault="00343746" w:rsidP="00443499">
            <w:pPr>
              <w:rPr>
                <w:rFonts w:ascii="Trebuchet MS" w:hAnsi="Trebuchet MS" w:cs="Calibri"/>
                <w:sz w:val="20"/>
                <w:szCs w:val="20"/>
              </w:rPr>
            </w:pPr>
            <w:r>
              <w:rPr>
                <w:rFonts w:ascii="Trebuchet MS" w:hAnsi="Trebuchet MS" w:cs="Calibri"/>
                <w:sz w:val="20"/>
                <w:szCs w:val="20"/>
              </w:rPr>
              <w:t xml:space="preserve">1.1.2.3. </w:t>
            </w:r>
            <w:r w:rsidRPr="00E57D1E">
              <w:rPr>
                <w:rFonts w:ascii="Trebuchet MS" w:hAnsi="Trebuchet MS" w:cs="Calibri"/>
                <w:sz w:val="20"/>
                <w:szCs w:val="20"/>
              </w:rPr>
              <w:t xml:space="preserve">Harmoniser et renforcer les mécanismes </w:t>
            </w:r>
            <w:r w:rsidRPr="008B6F0F">
              <w:rPr>
                <w:rFonts w:ascii="Trebuchet MS" w:hAnsi="Trebuchet MS" w:cs="Calibri"/>
                <w:sz w:val="20"/>
                <w:szCs w:val="20"/>
              </w:rPr>
              <w:t>de veill</w:t>
            </w:r>
            <w:r>
              <w:rPr>
                <w:rFonts w:ascii="Trebuchet MS" w:hAnsi="Trebuchet MS" w:cs="Calibri"/>
                <w:sz w:val="20"/>
                <w:szCs w:val="20"/>
              </w:rPr>
              <w:t>e et alerte précoce</w:t>
            </w:r>
            <w:r w:rsidRPr="008B6F0F">
              <w:rPr>
                <w:rFonts w:ascii="Trebuchet MS" w:hAnsi="Trebuchet MS" w:cs="Calibri"/>
                <w:sz w:val="20"/>
                <w:szCs w:val="20"/>
              </w:rPr>
              <w:t xml:space="preserve"> </w:t>
            </w:r>
            <w:r>
              <w:rPr>
                <w:rFonts w:ascii="Trebuchet MS" w:hAnsi="Trebuchet MS" w:cs="Calibri"/>
                <w:sz w:val="20"/>
                <w:szCs w:val="20"/>
              </w:rPr>
              <w:t>pour</w:t>
            </w:r>
            <w:r w:rsidRPr="00E57D1E">
              <w:rPr>
                <w:rFonts w:ascii="Trebuchet MS" w:hAnsi="Trebuchet MS" w:cs="Calibri"/>
                <w:sz w:val="20"/>
                <w:szCs w:val="20"/>
              </w:rPr>
              <w:t xml:space="preserve"> monitor</w:t>
            </w:r>
            <w:r>
              <w:rPr>
                <w:rFonts w:ascii="Trebuchet MS" w:hAnsi="Trebuchet MS" w:cs="Calibri"/>
                <w:sz w:val="20"/>
                <w:szCs w:val="20"/>
              </w:rPr>
              <w:t>er</w:t>
            </w:r>
            <w:r w:rsidRPr="00E57D1E">
              <w:rPr>
                <w:rFonts w:ascii="Trebuchet MS" w:hAnsi="Trebuchet MS" w:cs="Calibri"/>
                <w:sz w:val="20"/>
                <w:szCs w:val="20"/>
              </w:rPr>
              <w:t>, détecter, répertorier et entraver de propagande et la diffusion des messages pour contrer les discours radicaux</w:t>
            </w:r>
            <w:r>
              <w:rPr>
                <w:rFonts w:ascii="Trebuchet MS" w:hAnsi="Trebuchet MS" w:cs="Calibri"/>
                <w:sz w:val="20"/>
                <w:szCs w:val="20"/>
              </w:rPr>
              <w:t xml:space="preserve"> et violent</w:t>
            </w:r>
            <w:r w:rsidRPr="00E57D1E">
              <w:rPr>
                <w:rFonts w:ascii="Trebuchet MS" w:hAnsi="Trebuchet MS" w:cs="Calibri"/>
                <w:sz w:val="20"/>
                <w:szCs w:val="20"/>
              </w:rPr>
              <w:t xml:space="preserve"> dans les lieux de culte, le radio, télévision, réseaux sociaux</w:t>
            </w:r>
            <w:r>
              <w:rPr>
                <w:rFonts w:ascii="Trebuchet MS" w:hAnsi="Trebuchet MS" w:cs="Calibri"/>
                <w:sz w:val="20"/>
                <w:szCs w:val="20"/>
              </w:rPr>
              <w:t>, milieu scolaire</w:t>
            </w:r>
          </w:p>
          <w:p w14:paraId="4FB3BC05" w14:textId="7E224FF2" w:rsidR="00343746" w:rsidRPr="003A240D" w:rsidRDefault="00343746" w:rsidP="00443499">
            <w:pPr>
              <w:rPr>
                <w:rFonts w:ascii="Trebuchet MS" w:hAnsi="Trebuchet MS" w:cs="Calibri"/>
                <w:sz w:val="20"/>
                <w:szCs w:val="20"/>
              </w:rPr>
            </w:pPr>
          </w:p>
        </w:tc>
        <w:tc>
          <w:tcPr>
            <w:tcW w:w="1552" w:type="dxa"/>
            <w:vMerge/>
            <w:tcBorders>
              <w:left w:val="single" w:sz="4" w:space="0" w:color="auto"/>
              <w:right w:val="single" w:sz="4" w:space="0" w:color="auto"/>
            </w:tcBorders>
          </w:tcPr>
          <w:p w14:paraId="3D40F3D1" w14:textId="3E359435" w:rsidR="00343746" w:rsidRPr="003E27A5" w:rsidRDefault="00343746">
            <w:pPr>
              <w:jc w:val="center"/>
              <w:rPr>
                <w:rFonts w:ascii="Trebuchet MS" w:hAnsi="Trebuchet MS" w:cs="Calibr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7FD67742" w14:textId="77777777" w:rsidR="00343746" w:rsidRPr="00233CFD" w:rsidRDefault="00343746" w:rsidP="002F0597">
            <w:pPr>
              <w:jc w:val="center"/>
              <w:rPr>
                <w:rFonts w:ascii="Trebuchet MS" w:hAnsi="Trebuchet MS" w:cs="Calibri"/>
                <w:color w:val="000000"/>
                <w:sz w:val="20"/>
                <w:szCs w:val="20"/>
              </w:rPr>
            </w:pPr>
          </w:p>
        </w:tc>
        <w:tc>
          <w:tcPr>
            <w:tcW w:w="1422" w:type="dxa"/>
            <w:tcBorders>
              <w:top w:val="nil"/>
              <w:left w:val="nil"/>
              <w:bottom w:val="single" w:sz="4" w:space="0" w:color="auto"/>
              <w:right w:val="single" w:sz="4" w:space="0" w:color="auto"/>
            </w:tcBorders>
            <w:shd w:val="clear" w:color="auto" w:fill="auto"/>
            <w:noWrap/>
            <w:vAlign w:val="center"/>
          </w:tcPr>
          <w:p w14:paraId="61AA131D" w14:textId="58676D30" w:rsidR="00343746" w:rsidRPr="00233CFD"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MARCC</w:t>
            </w:r>
          </w:p>
        </w:tc>
        <w:tc>
          <w:tcPr>
            <w:tcW w:w="1277" w:type="dxa"/>
            <w:tcBorders>
              <w:top w:val="nil"/>
              <w:left w:val="nil"/>
              <w:bottom w:val="single" w:sz="4" w:space="0" w:color="auto"/>
              <w:right w:val="single" w:sz="4" w:space="0" w:color="auto"/>
            </w:tcBorders>
            <w:shd w:val="clear" w:color="auto" w:fill="auto"/>
            <w:vAlign w:val="center"/>
          </w:tcPr>
          <w:p w14:paraId="54AC2E5A" w14:textId="66FAC251" w:rsidR="00343746" w:rsidRPr="00443499" w:rsidRDefault="00343746" w:rsidP="002F0597">
            <w:pPr>
              <w:jc w:val="center"/>
              <w:rPr>
                <w:rFonts w:ascii="Trebuchet MS" w:hAnsi="Trebuchet MS" w:cs="Calibri"/>
                <w:color w:val="000000"/>
                <w:sz w:val="20"/>
                <w:szCs w:val="20"/>
              </w:rPr>
            </w:pPr>
            <w:r w:rsidRPr="0056508A">
              <w:rPr>
                <w:rFonts w:ascii="Trebuchet MS" w:hAnsi="Trebuchet MS" w:cs="Calibri"/>
                <w:color w:val="000000"/>
                <w:sz w:val="20"/>
                <w:szCs w:val="20"/>
              </w:rPr>
              <w:t>MSPC, OSC, CNAP</w:t>
            </w:r>
          </w:p>
        </w:tc>
        <w:tc>
          <w:tcPr>
            <w:tcW w:w="709" w:type="dxa"/>
            <w:tcBorders>
              <w:top w:val="nil"/>
              <w:left w:val="nil"/>
              <w:bottom w:val="single" w:sz="4" w:space="0" w:color="auto"/>
              <w:right w:val="single" w:sz="4" w:space="0" w:color="auto"/>
            </w:tcBorders>
            <w:shd w:val="clear" w:color="auto" w:fill="auto"/>
            <w:noWrap/>
            <w:vAlign w:val="center"/>
          </w:tcPr>
          <w:p w14:paraId="6C7B2555" w14:textId="685736F0" w:rsidR="00343746" w:rsidRPr="00233CFD" w:rsidRDefault="00343746" w:rsidP="002F0597">
            <w:pPr>
              <w:jc w:val="center"/>
              <w:rPr>
                <w:rFonts w:ascii="Trebuchet MS" w:hAnsi="Trebuchet MS" w:cs="Calibr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B542AA2" w14:textId="3CFD7C23" w:rsidR="00343746" w:rsidRPr="00233CFD"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709" w:type="dxa"/>
            <w:tcBorders>
              <w:top w:val="nil"/>
              <w:left w:val="nil"/>
              <w:bottom w:val="single" w:sz="4" w:space="0" w:color="auto"/>
              <w:right w:val="single" w:sz="4" w:space="0" w:color="auto"/>
            </w:tcBorders>
            <w:shd w:val="clear" w:color="auto" w:fill="auto"/>
            <w:noWrap/>
            <w:vAlign w:val="center"/>
          </w:tcPr>
          <w:p w14:paraId="76F47352" w14:textId="5FBA0D1B" w:rsidR="00343746" w:rsidRPr="00233CFD"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426" w:type="dxa"/>
            <w:tcBorders>
              <w:top w:val="nil"/>
              <w:left w:val="nil"/>
              <w:bottom w:val="single" w:sz="4" w:space="0" w:color="auto"/>
              <w:right w:val="single" w:sz="4" w:space="0" w:color="auto"/>
            </w:tcBorders>
            <w:shd w:val="clear" w:color="auto" w:fill="auto"/>
            <w:noWrap/>
            <w:vAlign w:val="center"/>
          </w:tcPr>
          <w:p w14:paraId="1AF91544" w14:textId="7F95B832" w:rsidR="00343746" w:rsidRPr="00233CFD"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850" w:type="dxa"/>
            <w:tcBorders>
              <w:top w:val="nil"/>
              <w:left w:val="nil"/>
              <w:bottom w:val="single" w:sz="4" w:space="0" w:color="auto"/>
              <w:right w:val="single" w:sz="4" w:space="0" w:color="auto"/>
            </w:tcBorders>
            <w:shd w:val="clear" w:color="auto" w:fill="auto"/>
            <w:noWrap/>
            <w:vAlign w:val="center"/>
          </w:tcPr>
          <w:p w14:paraId="60B18A92" w14:textId="2DC84BE1" w:rsidR="00343746" w:rsidRPr="00233CFD"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r>
      <w:tr w:rsidR="00343746" w:rsidRPr="003F1935" w14:paraId="73720198" w14:textId="77777777" w:rsidTr="008E1D8F">
        <w:trPr>
          <w:trHeight w:val="1779"/>
        </w:trPr>
        <w:tc>
          <w:tcPr>
            <w:tcW w:w="1270" w:type="dxa"/>
            <w:vMerge/>
            <w:tcBorders>
              <w:left w:val="single" w:sz="4" w:space="0" w:color="auto"/>
              <w:bottom w:val="single" w:sz="4" w:space="0" w:color="auto"/>
              <w:right w:val="single" w:sz="4" w:space="0" w:color="auto"/>
            </w:tcBorders>
            <w:shd w:val="clear" w:color="auto" w:fill="auto"/>
            <w:vAlign w:val="center"/>
          </w:tcPr>
          <w:p w14:paraId="379A5B4E" w14:textId="274AB89D" w:rsidR="00343746" w:rsidRPr="00724888" w:rsidRDefault="00343746" w:rsidP="002F0597">
            <w:pPr>
              <w:rPr>
                <w:rFonts w:ascii="Trebuchet MS" w:hAnsi="Trebuchet MS" w:cs="Calibri"/>
                <w:color w:val="000000"/>
                <w:sz w:val="20"/>
                <w:szCs w:val="20"/>
              </w:rPr>
            </w:pPr>
          </w:p>
        </w:tc>
        <w:tc>
          <w:tcPr>
            <w:tcW w:w="1991" w:type="dxa"/>
            <w:vMerge/>
            <w:tcBorders>
              <w:left w:val="single" w:sz="4" w:space="0" w:color="auto"/>
              <w:bottom w:val="single" w:sz="4" w:space="0" w:color="auto"/>
              <w:right w:val="single" w:sz="4" w:space="0" w:color="auto"/>
            </w:tcBorders>
            <w:shd w:val="clear" w:color="auto" w:fill="auto"/>
            <w:vAlign w:val="center"/>
          </w:tcPr>
          <w:p w14:paraId="37AD9DBF" w14:textId="77777777" w:rsidR="00343746" w:rsidRPr="003F1935" w:rsidRDefault="00343746" w:rsidP="002F0597">
            <w:pPr>
              <w:jc w:val="center"/>
              <w:rPr>
                <w:rFonts w:ascii="Trebuchet MS" w:hAnsi="Trebuchet MS" w:cs="Calibri"/>
                <w:color w:val="000000"/>
                <w:sz w:val="20"/>
                <w:szCs w:val="20"/>
                <w:highlight w:val="yellow"/>
              </w:rPr>
            </w:pPr>
          </w:p>
        </w:tc>
        <w:tc>
          <w:tcPr>
            <w:tcW w:w="2126" w:type="dxa"/>
            <w:tcBorders>
              <w:top w:val="nil"/>
              <w:left w:val="nil"/>
              <w:bottom w:val="single" w:sz="4" w:space="0" w:color="auto"/>
              <w:right w:val="single" w:sz="4" w:space="0" w:color="auto"/>
            </w:tcBorders>
            <w:shd w:val="clear" w:color="auto" w:fill="auto"/>
            <w:vAlign w:val="center"/>
          </w:tcPr>
          <w:p w14:paraId="4288333C" w14:textId="77777777" w:rsidR="00343746" w:rsidRDefault="00343746" w:rsidP="002F0597">
            <w:pPr>
              <w:rPr>
                <w:rFonts w:ascii="Trebuchet MS" w:hAnsi="Trebuchet MS" w:cs="Calibri"/>
                <w:sz w:val="20"/>
                <w:szCs w:val="20"/>
              </w:rPr>
            </w:pPr>
          </w:p>
          <w:p w14:paraId="67493C15" w14:textId="7F92EC82" w:rsidR="00343746" w:rsidRDefault="00343746" w:rsidP="002F0597">
            <w:pPr>
              <w:rPr>
                <w:rFonts w:ascii="Trebuchet MS" w:hAnsi="Trebuchet MS" w:cs="Calibri"/>
                <w:sz w:val="20"/>
                <w:szCs w:val="20"/>
              </w:rPr>
            </w:pPr>
            <w:r w:rsidRPr="0056508A">
              <w:rPr>
                <w:rFonts w:ascii="Trebuchet MS" w:hAnsi="Trebuchet MS" w:cs="Calibri"/>
                <w:sz w:val="20"/>
                <w:szCs w:val="20"/>
              </w:rPr>
              <w:t>1.1.</w:t>
            </w:r>
            <w:r>
              <w:rPr>
                <w:rFonts w:ascii="Trebuchet MS" w:hAnsi="Trebuchet MS" w:cs="Calibri"/>
                <w:sz w:val="20"/>
                <w:szCs w:val="20"/>
              </w:rPr>
              <w:t>2</w:t>
            </w:r>
            <w:r w:rsidRPr="0056508A">
              <w:rPr>
                <w:rFonts w:ascii="Trebuchet MS" w:hAnsi="Trebuchet MS" w:cs="Calibri"/>
                <w:sz w:val="20"/>
                <w:szCs w:val="20"/>
              </w:rPr>
              <w:t>.</w:t>
            </w:r>
            <w:r>
              <w:rPr>
                <w:rFonts w:ascii="Trebuchet MS" w:hAnsi="Trebuchet MS" w:cs="Calibri"/>
                <w:sz w:val="20"/>
                <w:szCs w:val="20"/>
              </w:rPr>
              <w:t>4</w:t>
            </w:r>
            <w:r w:rsidRPr="0056508A">
              <w:rPr>
                <w:rFonts w:ascii="Trebuchet MS" w:hAnsi="Trebuchet MS" w:cs="Calibri"/>
                <w:sz w:val="20"/>
                <w:szCs w:val="20"/>
              </w:rPr>
              <w:t>. Élaborer et mettre en œuvre un plan de communication sur le processus d’endoctrinement à la radicalisation et à l'extrémisme violent</w:t>
            </w:r>
          </w:p>
          <w:p w14:paraId="1A897D22" w14:textId="15332CC5" w:rsidR="00343746" w:rsidRPr="003F1935" w:rsidRDefault="00343746" w:rsidP="002F0597">
            <w:pPr>
              <w:rPr>
                <w:rFonts w:ascii="Trebuchet MS" w:hAnsi="Trebuchet MS" w:cs="Calibri"/>
                <w:color w:val="FF0000"/>
                <w:sz w:val="20"/>
                <w:szCs w:val="20"/>
              </w:rPr>
            </w:pPr>
          </w:p>
        </w:tc>
        <w:tc>
          <w:tcPr>
            <w:tcW w:w="1552" w:type="dxa"/>
            <w:vMerge/>
            <w:tcBorders>
              <w:left w:val="single" w:sz="4" w:space="0" w:color="auto"/>
              <w:bottom w:val="single" w:sz="4" w:space="0" w:color="auto"/>
              <w:right w:val="single" w:sz="4" w:space="0" w:color="auto"/>
            </w:tcBorders>
          </w:tcPr>
          <w:p w14:paraId="2792458A" w14:textId="77777777" w:rsidR="00343746" w:rsidRPr="003E27A5" w:rsidRDefault="00343746" w:rsidP="002F0597">
            <w:pPr>
              <w:jc w:val="center"/>
              <w:rPr>
                <w:rFonts w:ascii="Trebuchet MS" w:hAnsi="Trebuchet MS" w:cs="Calibr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1827DD9" w14:textId="31802DF7" w:rsidR="00343746" w:rsidRPr="003E27A5" w:rsidRDefault="0034374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350</w:t>
            </w:r>
          </w:p>
        </w:tc>
        <w:tc>
          <w:tcPr>
            <w:tcW w:w="1422" w:type="dxa"/>
            <w:tcBorders>
              <w:top w:val="nil"/>
              <w:left w:val="nil"/>
              <w:bottom w:val="single" w:sz="4" w:space="0" w:color="auto"/>
              <w:right w:val="single" w:sz="4" w:space="0" w:color="auto"/>
            </w:tcBorders>
            <w:shd w:val="clear" w:color="auto" w:fill="auto"/>
            <w:noWrap/>
            <w:vAlign w:val="center"/>
          </w:tcPr>
          <w:p w14:paraId="7622C8F1" w14:textId="1D7026B0" w:rsidR="00343746" w:rsidRPr="00233CFD" w:rsidRDefault="0034374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MARCC</w:t>
            </w:r>
          </w:p>
        </w:tc>
        <w:tc>
          <w:tcPr>
            <w:tcW w:w="1277" w:type="dxa"/>
            <w:tcBorders>
              <w:top w:val="nil"/>
              <w:left w:val="nil"/>
              <w:bottom w:val="single" w:sz="4" w:space="0" w:color="auto"/>
              <w:right w:val="single" w:sz="4" w:space="0" w:color="auto"/>
            </w:tcBorders>
            <w:shd w:val="clear" w:color="auto" w:fill="auto"/>
            <w:vAlign w:val="center"/>
          </w:tcPr>
          <w:p w14:paraId="7288EC20" w14:textId="77777777" w:rsidR="00343746" w:rsidRPr="00233CFD" w:rsidRDefault="0034374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MCENMA</w:t>
            </w:r>
          </w:p>
          <w:p w14:paraId="09D77EB1" w14:textId="77777777" w:rsidR="00343746" w:rsidRPr="00233CFD" w:rsidRDefault="0034374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OSC</w:t>
            </w:r>
          </w:p>
          <w:p w14:paraId="2F83C0F6" w14:textId="77777777" w:rsidR="00343746" w:rsidRPr="0056508A" w:rsidRDefault="00343746" w:rsidP="002F0597">
            <w:pPr>
              <w:jc w:val="center"/>
              <w:rPr>
                <w:rFonts w:ascii="Trebuchet MS" w:hAnsi="Trebuchet MS" w:cs="Calibr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8E5722" w14:textId="24E6D043" w:rsidR="00343746" w:rsidRPr="0056508A" w:rsidRDefault="00343746" w:rsidP="002F0597">
            <w:pPr>
              <w:jc w:val="center"/>
              <w:rPr>
                <w:rFonts w:ascii="Trebuchet MS" w:hAnsi="Trebuchet MS" w:cs="Calibr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BB1B547" w14:textId="3E39C6FE" w:rsidR="00343746" w:rsidRPr="00233CFD" w:rsidRDefault="00343746" w:rsidP="002F0597">
            <w:pPr>
              <w:jc w:val="center"/>
              <w:rPr>
                <w:rFonts w:ascii="Trebuchet MS" w:hAnsi="Trebuchet MS" w:cs="Calibr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843D6F" w14:textId="2924B3E5" w:rsidR="00343746" w:rsidRPr="00233CFD" w:rsidRDefault="0034374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426" w:type="dxa"/>
            <w:tcBorders>
              <w:top w:val="nil"/>
              <w:left w:val="nil"/>
              <w:bottom w:val="single" w:sz="4" w:space="0" w:color="auto"/>
              <w:right w:val="single" w:sz="4" w:space="0" w:color="auto"/>
            </w:tcBorders>
            <w:shd w:val="clear" w:color="auto" w:fill="auto"/>
            <w:noWrap/>
            <w:vAlign w:val="center"/>
          </w:tcPr>
          <w:p w14:paraId="7B35A097" w14:textId="00162BF7" w:rsidR="00343746" w:rsidRPr="00233CFD" w:rsidRDefault="0034374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850" w:type="dxa"/>
            <w:tcBorders>
              <w:top w:val="nil"/>
              <w:left w:val="nil"/>
              <w:bottom w:val="single" w:sz="4" w:space="0" w:color="auto"/>
              <w:right w:val="single" w:sz="4" w:space="0" w:color="auto"/>
            </w:tcBorders>
            <w:shd w:val="clear" w:color="auto" w:fill="auto"/>
            <w:noWrap/>
            <w:vAlign w:val="center"/>
          </w:tcPr>
          <w:p w14:paraId="535EB5D1" w14:textId="6DA1590D" w:rsidR="00343746" w:rsidRPr="00233CFD" w:rsidRDefault="0034374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2F0597" w:rsidRPr="003F1935" w14:paraId="2145374A" w14:textId="77777777" w:rsidTr="0056508A">
        <w:trPr>
          <w:trHeight w:val="568"/>
        </w:trPr>
        <w:tc>
          <w:tcPr>
            <w:tcW w:w="1431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529022C" w14:textId="38783E57" w:rsidR="002F0597" w:rsidRPr="00233CFD" w:rsidRDefault="002F0597" w:rsidP="0056508A">
            <w:pPr>
              <w:jc w:val="both"/>
              <w:rPr>
                <w:rFonts w:ascii="Trebuchet MS" w:hAnsi="Trebuchet MS" w:cs="Calibri"/>
                <w:color w:val="000000"/>
                <w:sz w:val="20"/>
                <w:szCs w:val="20"/>
              </w:rPr>
            </w:pPr>
            <w:r w:rsidRPr="0056508A">
              <w:rPr>
                <w:rFonts w:ascii="Trebuchet MS" w:hAnsi="Trebuchet MS" w:cs="Calibri"/>
                <w:b/>
                <w:bCs/>
                <w:color w:val="000000"/>
                <w:sz w:val="20"/>
                <w:szCs w:val="20"/>
              </w:rPr>
              <w:t>OS 1.2</w:t>
            </w:r>
            <w:r>
              <w:t xml:space="preserve"> </w:t>
            </w:r>
            <w:r w:rsidRPr="00407B92">
              <w:rPr>
                <w:rFonts w:ascii="Trebuchet MS" w:hAnsi="Trebuchet MS" w:cs="Calibri"/>
                <w:b/>
                <w:bCs/>
                <w:color w:val="000000"/>
                <w:sz w:val="20"/>
                <w:szCs w:val="20"/>
              </w:rPr>
              <w:t>Circonscrire les foyers propices au fondamentalisme religieux, à la radicalisation et à l’extrémisme violent</w:t>
            </w:r>
          </w:p>
        </w:tc>
      </w:tr>
      <w:tr w:rsidR="00343746" w:rsidRPr="003F1935" w14:paraId="40072515" w14:textId="77777777" w:rsidTr="008E1D8F">
        <w:trPr>
          <w:trHeight w:val="3261"/>
        </w:trPr>
        <w:tc>
          <w:tcPr>
            <w:tcW w:w="1270" w:type="dxa"/>
            <w:vMerge w:val="restart"/>
            <w:tcBorders>
              <w:left w:val="single" w:sz="4" w:space="0" w:color="auto"/>
              <w:right w:val="single" w:sz="4" w:space="0" w:color="auto"/>
            </w:tcBorders>
            <w:shd w:val="clear" w:color="auto" w:fill="auto"/>
            <w:vAlign w:val="center"/>
          </w:tcPr>
          <w:p w14:paraId="7DD189A8" w14:textId="58A917F7" w:rsidR="00343746" w:rsidRPr="00724888" w:rsidRDefault="00343746" w:rsidP="00C94DDB">
            <w:pPr>
              <w:rPr>
                <w:rFonts w:ascii="Trebuchet MS" w:hAnsi="Trebuchet MS" w:cs="Calibri"/>
                <w:color w:val="000000"/>
                <w:sz w:val="20"/>
                <w:szCs w:val="20"/>
              </w:rPr>
            </w:pPr>
            <w:r w:rsidRPr="0056508A">
              <w:rPr>
                <w:rFonts w:ascii="Trebuchet MS" w:hAnsi="Trebuchet MS" w:cs="Calibri"/>
                <w:color w:val="000000"/>
                <w:sz w:val="20"/>
                <w:szCs w:val="20"/>
                <w:u w:val="single"/>
              </w:rPr>
              <w:t>Résultat 1.2.1.</w:t>
            </w:r>
            <w:r>
              <w:rPr>
                <w:rFonts w:ascii="Trebuchet MS" w:hAnsi="Trebuchet MS" w:cs="Calibri"/>
                <w:color w:val="000000"/>
                <w:sz w:val="20"/>
                <w:szCs w:val="20"/>
              </w:rPr>
              <w:t xml:space="preserve"> Le</w:t>
            </w:r>
            <w:r w:rsidRPr="005B260C">
              <w:rPr>
                <w:rFonts w:ascii="Trebuchet MS" w:hAnsi="Trebuchet MS" w:cs="Calibri"/>
                <w:color w:val="000000"/>
                <w:sz w:val="20"/>
                <w:szCs w:val="20"/>
              </w:rPr>
              <w:t xml:space="preserve">s capacités </w:t>
            </w:r>
            <w:r w:rsidRPr="0056508A">
              <w:rPr>
                <w:rFonts w:ascii="Trebuchet MS" w:hAnsi="Trebuchet MS" w:cs="Calibri"/>
                <w:color w:val="000000" w:themeColor="text1"/>
                <w:sz w:val="20"/>
                <w:szCs w:val="20"/>
              </w:rPr>
              <w:t>des institutions</w:t>
            </w:r>
            <w:r>
              <w:rPr>
                <w:rFonts w:ascii="Trebuchet MS" w:hAnsi="Trebuchet MS" w:cs="Calibri"/>
                <w:color w:val="000000" w:themeColor="text1"/>
                <w:sz w:val="20"/>
                <w:szCs w:val="20"/>
              </w:rPr>
              <w:t xml:space="preserve"> </w:t>
            </w:r>
            <w:r w:rsidRPr="0056508A">
              <w:rPr>
                <w:rFonts w:ascii="Trebuchet MS" w:hAnsi="Trebuchet MS" w:cs="Calibri"/>
                <w:color w:val="000000" w:themeColor="text1"/>
                <w:sz w:val="20"/>
                <w:szCs w:val="20"/>
              </w:rPr>
              <w:t>car</w:t>
            </w:r>
            <w:r w:rsidRPr="005B260C">
              <w:rPr>
                <w:rFonts w:ascii="Trebuchet MS" w:hAnsi="Trebuchet MS" w:cs="Calibri"/>
                <w:color w:val="000000"/>
                <w:sz w:val="20"/>
                <w:szCs w:val="20"/>
              </w:rPr>
              <w:t>cérales dans la prévention de la</w:t>
            </w:r>
            <w:r>
              <w:rPr>
                <w:rFonts w:ascii="Trebuchet MS" w:hAnsi="Trebuchet MS" w:cs="Calibri"/>
                <w:color w:val="000000"/>
                <w:sz w:val="20"/>
                <w:szCs w:val="20"/>
              </w:rPr>
              <w:t xml:space="preserve"> </w:t>
            </w:r>
            <w:r w:rsidRPr="005B260C">
              <w:rPr>
                <w:rFonts w:ascii="Trebuchet MS" w:hAnsi="Trebuchet MS" w:cs="Calibri"/>
                <w:color w:val="000000"/>
                <w:sz w:val="20"/>
                <w:szCs w:val="20"/>
              </w:rPr>
              <w:t>radicalisation et l’extrémisme violent</w:t>
            </w:r>
            <w:r>
              <w:rPr>
                <w:rFonts w:ascii="Trebuchet MS" w:hAnsi="Trebuchet MS" w:cs="Calibri"/>
                <w:color w:val="000000"/>
                <w:sz w:val="20"/>
                <w:szCs w:val="20"/>
              </w:rPr>
              <w:t xml:space="preserve"> est renforcée</w:t>
            </w:r>
          </w:p>
        </w:tc>
        <w:tc>
          <w:tcPr>
            <w:tcW w:w="1991" w:type="dxa"/>
            <w:vMerge w:val="restart"/>
            <w:tcBorders>
              <w:left w:val="single" w:sz="4" w:space="0" w:color="auto"/>
              <w:right w:val="single" w:sz="4" w:space="0" w:color="auto"/>
            </w:tcBorders>
            <w:shd w:val="clear" w:color="auto" w:fill="auto"/>
            <w:vAlign w:val="center"/>
          </w:tcPr>
          <w:p w14:paraId="2038AFE1" w14:textId="1EFD424C" w:rsidR="00343746" w:rsidRDefault="00343746" w:rsidP="00327582">
            <w:pPr>
              <w:pStyle w:val="Paragraphedeliste"/>
              <w:ind w:left="360"/>
              <w:rPr>
                <w:rFonts w:ascii="Trebuchet MS" w:eastAsia="Times New Roman" w:hAnsi="Trebuchet MS" w:cs="Calibri"/>
                <w:sz w:val="20"/>
                <w:szCs w:val="20"/>
                <w:lang w:eastAsia="fr-FR"/>
              </w:rPr>
            </w:pPr>
          </w:p>
          <w:p w14:paraId="407D04D7" w14:textId="77777777" w:rsidR="00343746" w:rsidRPr="00C94DDB" w:rsidRDefault="00343746" w:rsidP="0056508A">
            <w:pPr>
              <w:rPr>
                <w:rFonts w:ascii="Trebuchet MS" w:hAnsi="Trebuchet MS" w:cs="Calibri"/>
                <w:sz w:val="20"/>
                <w:szCs w:val="20"/>
              </w:rPr>
            </w:pPr>
          </w:p>
          <w:p w14:paraId="516B2ADC" w14:textId="245B6EB5" w:rsidR="00343746" w:rsidRPr="0056508A" w:rsidRDefault="00343746" w:rsidP="00327582">
            <w:pPr>
              <w:pStyle w:val="Paragraphedeliste"/>
              <w:numPr>
                <w:ilvl w:val="0"/>
                <w:numId w:val="48"/>
              </w:numPr>
              <w:rPr>
                <w:rFonts w:ascii="Trebuchet MS" w:eastAsia="Times New Roman" w:hAnsi="Trebuchet MS" w:cs="Calibri"/>
                <w:sz w:val="20"/>
                <w:szCs w:val="20"/>
                <w:lang w:eastAsia="fr-FR"/>
              </w:rPr>
            </w:pPr>
            <w:r w:rsidRPr="0095127F">
              <w:rPr>
                <w:rFonts w:ascii="Trebuchet MS" w:hAnsi="Trebuchet MS" w:cs="Calibri"/>
                <w:sz w:val="20"/>
                <w:szCs w:val="20"/>
              </w:rPr>
              <w:t xml:space="preserve">Nombre et le niveau de des </w:t>
            </w:r>
            <w:r>
              <w:rPr>
                <w:rFonts w:ascii="Trebuchet MS" w:hAnsi="Trebuchet MS" w:cs="Calibri"/>
                <w:sz w:val="20"/>
                <w:szCs w:val="20"/>
              </w:rPr>
              <w:t>services techniques</w:t>
            </w:r>
            <w:r w:rsidRPr="0095127F">
              <w:rPr>
                <w:rFonts w:ascii="Trebuchet MS" w:hAnsi="Trebuchet MS" w:cs="Calibri"/>
                <w:sz w:val="20"/>
                <w:szCs w:val="20"/>
              </w:rPr>
              <w:t xml:space="preserve"> </w:t>
            </w:r>
            <w:r>
              <w:rPr>
                <w:rFonts w:ascii="Trebuchet MS" w:hAnsi="Trebuchet MS" w:cs="Calibri"/>
                <w:sz w:val="20"/>
                <w:szCs w:val="20"/>
              </w:rPr>
              <w:t xml:space="preserve">formées </w:t>
            </w:r>
            <w:r w:rsidRPr="0095127F">
              <w:rPr>
                <w:rFonts w:ascii="Trebuchet MS" w:hAnsi="Trebuchet MS" w:cs="Calibri"/>
                <w:sz w:val="20"/>
                <w:szCs w:val="20"/>
              </w:rPr>
              <w:t xml:space="preserve">en matière de surveillance de la radicalisation et de risques </w:t>
            </w:r>
            <w:r>
              <w:rPr>
                <w:rFonts w:ascii="Trebuchet MS" w:hAnsi="Trebuchet MS" w:cs="Calibri"/>
                <w:sz w:val="20"/>
                <w:szCs w:val="20"/>
              </w:rPr>
              <w:t>de l’extrémisme violent e</w:t>
            </w:r>
            <w:r w:rsidRPr="0095127F">
              <w:rPr>
                <w:rFonts w:ascii="Trebuchet MS" w:hAnsi="Trebuchet MS" w:cs="Calibri"/>
                <w:sz w:val="20"/>
                <w:szCs w:val="20"/>
              </w:rPr>
              <w:t>t de terrorisme en milieu carcéral</w:t>
            </w:r>
            <w:r>
              <w:rPr>
                <w:rFonts w:ascii="Trebuchet MS" w:hAnsi="Trebuchet MS" w:cs="Calibri"/>
                <w:sz w:val="20"/>
                <w:szCs w:val="20"/>
              </w:rPr>
              <w:t xml:space="preserve"> </w:t>
            </w:r>
          </w:p>
          <w:p w14:paraId="62B2E540" w14:textId="77777777" w:rsidR="00343746" w:rsidRPr="0056508A" w:rsidRDefault="00343746" w:rsidP="0056508A">
            <w:pPr>
              <w:pStyle w:val="Paragraphedeliste"/>
              <w:ind w:left="360"/>
              <w:rPr>
                <w:rFonts w:ascii="Trebuchet MS" w:eastAsia="Times New Roman" w:hAnsi="Trebuchet MS" w:cs="Calibri"/>
                <w:sz w:val="20"/>
                <w:szCs w:val="20"/>
                <w:lang w:eastAsia="fr-FR"/>
              </w:rPr>
            </w:pPr>
          </w:p>
          <w:p w14:paraId="77443679" w14:textId="172F7E88" w:rsidR="00343746" w:rsidRPr="0056508A" w:rsidRDefault="00343746" w:rsidP="00327582">
            <w:pPr>
              <w:pStyle w:val="Paragraphedeliste"/>
              <w:numPr>
                <w:ilvl w:val="0"/>
                <w:numId w:val="48"/>
              </w:numPr>
              <w:rPr>
                <w:rFonts w:ascii="Trebuchet MS" w:eastAsia="Times New Roman" w:hAnsi="Trebuchet MS" w:cs="Calibri"/>
                <w:sz w:val="20"/>
                <w:szCs w:val="20"/>
                <w:lang w:eastAsia="fr-FR"/>
              </w:rPr>
            </w:pPr>
            <w:r>
              <w:rPr>
                <w:rFonts w:ascii="Trebuchet MS" w:hAnsi="Trebuchet MS" w:cs="Calibri"/>
                <w:sz w:val="20"/>
                <w:szCs w:val="20"/>
              </w:rPr>
              <w:t xml:space="preserve">Nombre </w:t>
            </w:r>
            <w:r w:rsidRPr="0095127F">
              <w:rPr>
                <w:rFonts w:ascii="Trebuchet MS" w:hAnsi="Trebuchet MS" w:cs="Calibri"/>
                <w:sz w:val="20"/>
                <w:szCs w:val="20"/>
              </w:rPr>
              <w:t>des maisons d'arrêt</w:t>
            </w:r>
            <w:r>
              <w:rPr>
                <w:rFonts w:ascii="Trebuchet MS" w:hAnsi="Trebuchet MS" w:cs="Calibri"/>
                <w:sz w:val="20"/>
                <w:szCs w:val="20"/>
              </w:rPr>
              <w:t xml:space="preserve"> équipées</w:t>
            </w:r>
          </w:p>
          <w:p w14:paraId="1415D364" w14:textId="77777777" w:rsidR="00343746" w:rsidRPr="0056508A" w:rsidRDefault="00343746" w:rsidP="0056508A">
            <w:pPr>
              <w:pStyle w:val="Paragraphedeliste"/>
              <w:ind w:left="360"/>
              <w:rPr>
                <w:rFonts w:ascii="Trebuchet MS" w:eastAsia="Times New Roman" w:hAnsi="Trebuchet MS" w:cs="Calibri"/>
                <w:sz w:val="20"/>
                <w:szCs w:val="20"/>
                <w:lang w:eastAsia="fr-FR"/>
              </w:rPr>
            </w:pPr>
          </w:p>
          <w:p w14:paraId="30F1C986" w14:textId="1E8D69A2" w:rsidR="00343746" w:rsidRPr="0056508A" w:rsidRDefault="00343746" w:rsidP="00C94DDB">
            <w:pPr>
              <w:pStyle w:val="Paragraphedeliste"/>
              <w:numPr>
                <w:ilvl w:val="0"/>
                <w:numId w:val="48"/>
              </w:numPr>
              <w:rPr>
                <w:rFonts w:ascii="Trebuchet MS" w:eastAsia="Times New Roman" w:hAnsi="Trebuchet MS" w:cs="Calibri"/>
                <w:sz w:val="20"/>
                <w:szCs w:val="20"/>
                <w:lang w:eastAsia="fr-FR"/>
              </w:rPr>
            </w:pPr>
            <w:r>
              <w:rPr>
                <w:rFonts w:ascii="Trebuchet MS" w:hAnsi="Trebuchet MS" w:cs="Calibri"/>
                <w:sz w:val="20"/>
                <w:szCs w:val="20"/>
              </w:rPr>
              <w:t>Nombre des dispositions pris pour a</w:t>
            </w:r>
            <w:r>
              <w:rPr>
                <w:rFonts w:ascii="Trebuchet MS" w:hAnsi="Trebuchet MS" w:cs="Calibri"/>
                <w:color w:val="000000"/>
                <w:sz w:val="20"/>
                <w:szCs w:val="20"/>
              </w:rPr>
              <w:t>ssurer</w:t>
            </w:r>
            <w:r w:rsidRPr="001F22CF">
              <w:rPr>
                <w:rFonts w:ascii="Trebuchet MS" w:hAnsi="Trebuchet MS" w:cs="Calibri"/>
                <w:color w:val="000000"/>
                <w:sz w:val="20"/>
                <w:szCs w:val="20"/>
              </w:rPr>
              <w:t xml:space="preserve"> qu’une aide judiciaire adéquate soit fournie aux suspects/accusés en matière de terrorisme</w:t>
            </w:r>
          </w:p>
          <w:p w14:paraId="6A9AF082" w14:textId="77777777" w:rsidR="00343746" w:rsidRPr="0056508A" w:rsidRDefault="00343746" w:rsidP="0056508A">
            <w:pPr>
              <w:pStyle w:val="Paragraphedeliste"/>
              <w:ind w:left="360"/>
              <w:rPr>
                <w:rFonts w:ascii="Trebuchet MS" w:hAnsi="Trebuchet MS" w:cs="Calibri"/>
                <w:sz w:val="20"/>
                <w:szCs w:val="20"/>
              </w:rPr>
            </w:pPr>
          </w:p>
        </w:tc>
        <w:tc>
          <w:tcPr>
            <w:tcW w:w="2126" w:type="dxa"/>
            <w:tcBorders>
              <w:top w:val="nil"/>
              <w:left w:val="nil"/>
              <w:bottom w:val="single" w:sz="4" w:space="0" w:color="auto"/>
              <w:right w:val="single" w:sz="4" w:space="0" w:color="auto"/>
            </w:tcBorders>
            <w:shd w:val="clear" w:color="auto" w:fill="auto"/>
            <w:vAlign w:val="center"/>
          </w:tcPr>
          <w:p w14:paraId="10608008" w14:textId="77777777" w:rsidR="00343746" w:rsidRDefault="00343746" w:rsidP="002F0597">
            <w:pPr>
              <w:rPr>
                <w:rFonts w:ascii="Trebuchet MS" w:hAnsi="Trebuchet MS" w:cs="Calibri"/>
                <w:color w:val="000000"/>
                <w:sz w:val="20"/>
                <w:szCs w:val="20"/>
              </w:rPr>
            </w:pPr>
          </w:p>
          <w:p w14:paraId="17D30352" w14:textId="6BDEF2AD" w:rsidR="00343746" w:rsidRDefault="00BE557B" w:rsidP="002F0597">
            <w:pPr>
              <w:rPr>
                <w:rFonts w:ascii="Trebuchet MS" w:hAnsi="Trebuchet MS" w:cs="Calibri"/>
                <w:sz w:val="20"/>
                <w:szCs w:val="20"/>
              </w:rPr>
            </w:pPr>
            <w:r w:rsidRPr="00CA5BFA">
              <w:rPr>
                <w:rFonts w:ascii="Trebuchet MS" w:hAnsi="Trebuchet MS" w:cs="Calibri"/>
                <w:color w:val="000000"/>
                <w:sz w:val="20"/>
                <w:szCs w:val="20"/>
                <w:u w:val="single"/>
              </w:rPr>
              <w:t>1.2.1.</w:t>
            </w:r>
            <w:r>
              <w:rPr>
                <w:rFonts w:ascii="Trebuchet MS" w:hAnsi="Trebuchet MS" w:cs="Calibri"/>
                <w:color w:val="000000"/>
                <w:sz w:val="20"/>
                <w:szCs w:val="20"/>
              </w:rPr>
              <w:t xml:space="preserve">1 </w:t>
            </w:r>
            <w:r w:rsidR="00343746" w:rsidRPr="00A66597">
              <w:rPr>
                <w:rFonts w:ascii="Trebuchet MS" w:hAnsi="Trebuchet MS" w:cs="Calibri"/>
                <w:sz w:val="20"/>
                <w:szCs w:val="20"/>
              </w:rPr>
              <w:t xml:space="preserve">Renforcer </w:t>
            </w:r>
            <w:r w:rsidR="00343746">
              <w:rPr>
                <w:rFonts w:ascii="Trebuchet MS" w:hAnsi="Trebuchet MS" w:cs="Calibri"/>
                <w:sz w:val="20"/>
                <w:szCs w:val="20"/>
              </w:rPr>
              <w:t>les capacités</w:t>
            </w:r>
            <w:r w:rsidR="00343746" w:rsidRPr="00A66597">
              <w:rPr>
                <w:rFonts w:ascii="Trebuchet MS" w:hAnsi="Trebuchet MS" w:cs="Calibri"/>
                <w:sz w:val="20"/>
                <w:szCs w:val="20"/>
              </w:rPr>
              <w:t xml:space="preserve"> de détection, de surveillance, de suivi et de reconversion </w:t>
            </w:r>
            <w:r w:rsidR="00343746">
              <w:rPr>
                <w:rFonts w:ascii="Trebuchet MS" w:hAnsi="Trebuchet MS" w:cs="Calibri"/>
                <w:sz w:val="20"/>
                <w:szCs w:val="20"/>
              </w:rPr>
              <w:t xml:space="preserve">et </w:t>
            </w:r>
            <w:r w:rsidR="00343746" w:rsidRPr="00C05776">
              <w:rPr>
                <w:rFonts w:ascii="Trebuchet MS" w:hAnsi="Trebuchet MS" w:cs="Calibri"/>
                <w:sz w:val="20"/>
                <w:szCs w:val="20"/>
              </w:rPr>
              <w:t xml:space="preserve">désengagement </w:t>
            </w:r>
            <w:r w:rsidR="00343746" w:rsidRPr="00A66597">
              <w:rPr>
                <w:rFonts w:ascii="Trebuchet MS" w:hAnsi="Trebuchet MS" w:cs="Calibri"/>
                <w:sz w:val="20"/>
                <w:szCs w:val="20"/>
              </w:rPr>
              <w:t>des personnes susceptibles de radicalisation pouvant conduire à l’extrémisme violent</w:t>
            </w:r>
            <w:r w:rsidR="00343746">
              <w:rPr>
                <w:rFonts w:ascii="Trebuchet MS" w:hAnsi="Trebuchet MS" w:cs="Calibri"/>
                <w:sz w:val="20"/>
                <w:szCs w:val="20"/>
              </w:rPr>
              <w:t xml:space="preserve"> </w:t>
            </w:r>
            <w:r w:rsidR="00343746" w:rsidRPr="0095127F">
              <w:rPr>
                <w:rFonts w:ascii="Trebuchet MS" w:hAnsi="Trebuchet MS" w:cs="Calibri"/>
                <w:sz w:val="20"/>
                <w:szCs w:val="20"/>
              </w:rPr>
              <w:t>en milieu carcéral</w:t>
            </w:r>
            <w:r w:rsidR="00343746">
              <w:t xml:space="preserve"> </w:t>
            </w:r>
            <w:r w:rsidR="00343746" w:rsidRPr="00616096">
              <w:rPr>
                <w:rFonts w:ascii="Trebuchet MS" w:hAnsi="Trebuchet MS" w:cs="Calibri"/>
                <w:sz w:val="20"/>
                <w:szCs w:val="20"/>
              </w:rPr>
              <w:t>en accord avec les droits de l'homme</w:t>
            </w:r>
          </w:p>
          <w:p w14:paraId="55099C71" w14:textId="611C5AC4" w:rsidR="00343746" w:rsidRPr="0095127F" w:rsidRDefault="00343746" w:rsidP="002F0597">
            <w:pPr>
              <w:rPr>
                <w:rFonts w:ascii="Trebuchet MS" w:hAnsi="Trebuchet MS" w:cs="Calibri"/>
                <w:color w:val="000000"/>
                <w:sz w:val="20"/>
                <w:szCs w:val="20"/>
              </w:rPr>
            </w:pPr>
          </w:p>
        </w:tc>
        <w:tc>
          <w:tcPr>
            <w:tcW w:w="1552" w:type="dxa"/>
            <w:vMerge w:val="restart"/>
            <w:tcBorders>
              <w:top w:val="single" w:sz="4" w:space="0" w:color="auto"/>
              <w:left w:val="nil"/>
              <w:right w:val="single" w:sz="4" w:space="0" w:color="auto"/>
            </w:tcBorders>
            <w:vAlign w:val="center"/>
          </w:tcPr>
          <w:p w14:paraId="6CC3867F" w14:textId="2B4543A4" w:rsidR="00343746" w:rsidRPr="003E27A5" w:rsidRDefault="00343746" w:rsidP="00443499">
            <w:pPr>
              <w:jc w:val="center"/>
              <w:rPr>
                <w:rFonts w:ascii="Trebuchet MS" w:hAnsi="Trebuchet MS" w:cs="Calibri"/>
                <w:color w:val="000000"/>
                <w:sz w:val="20"/>
                <w:szCs w:val="20"/>
              </w:rPr>
            </w:pPr>
            <w:r w:rsidRPr="0056508A">
              <w:rPr>
                <w:rFonts w:ascii="Trebuchet MS" w:hAnsi="Trebuchet MS" w:cs="Calibri"/>
                <w:i/>
                <w:iCs/>
                <w:color w:val="000000"/>
                <w:sz w:val="20"/>
                <w:szCs w:val="20"/>
              </w:rPr>
              <w:t>Feuille de route sur la prévention de l’extrémisme violent en milieu carcéral</w:t>
            </w:r>
          </w:p>
        </w:tc>
        <w:tc>
          <w:tcPr>
            <w:tcW w:w="1276" w:type="dxa"/>
            <w:tcBorders>
              <w:top w:val="nil"/>
              <w:left w:val="single" w:sz="4" w:space="0" w:color="auto"/>
              <w:bottom w:val="single" w:sz="4" w:space="0" w:color="auto"/>
              <w:right w:val="single" w:sz="4" w:space="0" w:color="auto"/>
            </w:tcBorders>
            <w:shd w:val="clear" w:color="auto" w:fill="auto"/>
            <w:vAlign w:val="center"/>
          </w:tcPr>
          <w:p w14:paraId="240BA21C" w14:textId="77777777" w:rsidR="00343746" w:rsidRPr="0095127F" w:rsidRDefault="00343746" w:rsidP="002F0597">
            <w:pPr>
              <w:jc w:val="center"/>
              <w:rPr>
                <w:rFonts w:ascii="Trebuchet MS" w:hAnsi="Trebuchet MS" w:cs="Calibri"/>
                <w:color w:val="000000"/>
                <w:sz w:val="20"/>
                <w:szCs w:val="20"/>
              </w:rPr>
            </w:pPr>
          </w:p>
        </w:tc>
        <w:tc>
          <w:tcPr>
            <w:tcW w:w="1422" w:type="dxa"/>
            <w:tcBorders>
              <w:top w:val="nil"/>
              <w:left w:val="nil"/>
              <w:bottom w:val="single" w:sz="4" w:space="0" w:color="auto"/>
              <w:right w:val="single" w:sz="4" w:space="0" w:color="auto"/>
            </w:tcBorders>
            <w:shd w:val="clear" w:color="auto" w:fill="auto"/>
            <w:noWrap/>
            <w:vAlign w:val="center"/>
          </w:tcPr>
          <w:p w14:paraId="6D56DC45" w14:textId="24C21A06" w:rsidR="00343746" w:rsidRPr="00233CFD"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DNAPES/MJDH</w:t>
            </w:r>
          </w:p>
        </w:tc>
        <w:tc>
          <w:tcPr>
            <w:tcW w:w="1277" w:type="dxa"/>
            <w:tcBorders>
              <w:top w:val="single" w:sz="4" w:space="0" w:color="auto"/>
              <w:left w:val="nil"/>
              <w:bottom w:val="single" w:sz="4" w:space="0" w:color="auto"/>
              <w:right w:val="single" w:sz="4" w:space="0" w:color="auto"/>
            </w:tcBorders>
            <w:shd w:val="clear" w:color="auto" w:fill="auto"/>
            <w:vAlign w:val="center"/>
          </w:tcPr>
          <w:p w14:paraId="384D2393" w14:textId="77777777" w:rsidR="00343746" w:rsidRPr="00233CFD" w:rsidRDefault="00343746" w:rsidP="002F0597">
            <w:pPr>
              <w:jc w:val="center"/>
              <w:rPr>
                <w:rFonts w:ascii="Trebuchet MS" w:hAnsi="Trebuchet MS"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25A9672" w14:textId="6A093725" w:rsidR="00343746" w:rsidRPr="0095127F" w:rsidRDefault="00343746" w:rsidP="002F0597">
            <w:pPr>
              <w:jc w:val="center"/>
              <w:rPr>
                <w:rFonts w:ascii="Trebuchet MS" w:hAnsi="Trebuchet MS" w:cs="Calibri"/>
                <w:sz w:val="20"/>
                <w:szCs w:val="20"/>
              </w:rPr>
            </w:pPr>
            <w:r>
              <w:rPr>
                <w:rFonts w:ascii="Trebuchet MS" w:hAnsi="Trebuchet MS" w:cs="Calibri"/>
                <w:sz w:val="20"/>
                <w:szCs w:val="20"/>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84A574C" w14:textId="683B5263" w:rsidR="00343746" w:rsidRPr="00233CFD"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703EE2F" w14:textId="46D49899" w:rsidR="00343746" w:rsidRPr="00233CFD"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3CD536F3" w14:textId="7B5257C5" w:rsidR="00343746" w:rsidRPr="0095127F"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850" w:type="dxa"/>
            <w:tcBorders>
              <w:top w:val="nil"/>
              <w:left w:val="nil"/>
              <w:bottom w:val="single" w:sz="4" w:space="0" w:color="auto"/>
              <w:right w:val="single" w:sz="4" w:space="0" w:color="auto"/>
            </w:tcBorders>
            <w:shd w:val="clear" w:color="auto" w:fill="auto"/>
            <w:noWrap/>
            <w:vAlign w:val="center"/>
          </w:tcPr>
          <w:p w14:paraId="5AA9D2C1" w14:textId="264E5C41" w:rsidR="00343746" w:rsidRPr="00233CFD"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r>
      <w:tr w:rsidR="00343746" w:rsidRPr="003F1935" w14:paraId="7B64A6B8" w14:textId="77777777" w:rsidTr="008E1D8F">
        <w:trPr>
          <w:trHeight w:val="568"/>
        </w:trPr>
        <w:tc>
          <w:tcPr>
            <w:tcW w:w="1270" w:type="dxa"/>
            <w:vMerge/>
            <w:tcBorders>
              <w:left w:val="single" w:sz="4" w:space="0" w:color="auto"/>
              <w:right w:val="single" w:sz="4" w:space="0" w:color="auto"/>
            </w:tcBorders>
            <w:shd w:val="clear" w:color="auto" w:fill="auto"/>
            <w:vAlign w:val="center"/>
          </w:tcPr>
          <w:p w14:paraId="33FE425C" w14:textId="77777777" w:rsidR="00343746" w:rsidRPr="00724888" w:rsidRDefault="00343746" w:rsidP="002F0597">
            <w:pPr>
              <w:rPr>
                <w:rFonts w:ascii="Trebuchet MS" w:hAnsi="Trebuchet MS" w:cs="Calibri"/>
                <w:color w:val="000000"/>
                <w:sz w:val="20"/>
                <w:szCs w:val="20"/>
              </w:rPr>
            </w:pPr>
          </w:p>
        </w:tc>
        <w:tc>
          <w:tcPr>
            <w:tcW w:w="1991" w:type="dxa"/>
            <w:vMerge/>
            <w:tcBorders>
              <w:left w:val="single" w:sz="4" w:space="0" w:color="auto"/>
              <w:right w:val="single" w:sz="4" w:space="0" w:color="auto"/>
            </w:tcBorders>
            <w:shd w:val="clear" w:color="auto" w:fill="auto"/>
            <w:vAlign w:val="center"/>
          </w:tcPr>
          <w:p w14:paraId="3C4481FD" w14:textId="77777777" w:rsidR="00343746" w:rsidRPr="003F1935" w:rsidRDefault="00343746" w:rsidP="002F0597">
            <w:pPr>
              <w:jc w:val="center"/>
              <w:rPr>
                <w:rFonts w:ascii="Trebuchet MS" w:hAnsi="Trebuchet MS" w:cs="Calibri"/>
                <w:color w:val="000000"/>
                <w:sz w:val="20"/>
                <w:szCs w:val="20"/>
                <w:highlight w:val="yellow"/>
              </w:rPr>
            </w:pPr>
          </w:p>
        </w:tc>
        <w:tc>
          <w:tcPr>
            <w:tcW w:w="2126" w:type="dxa"/>
            <w:tcBorders>
              <w:top w:val="nil"/>
              <w:left w:val="nil"/>
              <w:bottom w:val="single" w:sz="4" w:space="0" w:color="auto"/>
              <w:right w:val="single" w:sz="4" w:space="0" w:color="auto"/>
            </w:tcBorders>
            <w:shd w:val="clear" w:color="auto" w:fill="auto"/>
            <w:vAlign w:val="center"/>
          </w:tcPr>
          <w:p w14:paraId="6F36D9DB" w14:textId="77777777" w:rsidR="00343746" w:rsidRDefault="00343746" w:rsidP="002F0597">
            <w:pPr>
              <w:rPr>
                <w:rFonts w:ascii="Trebuchet MS" w:hAnsi="Trebuchet MS" w:cs="Calibri"/>
                <w:color w:val="000000"/>
                <w:sz w:val="20"/>
                <w:szCs w:val="20"/>
              </w:rPr>
            </w:pPr>
          </w:p>
          <w:p w14:paraId="35848906" w14:textId="410D664B" w:rsidR="00343746" w:rsidRDefault="00BE557B" w:rsidP="002F0597">
            <w:pPr>
              <w:rPr>
                <w:rFonts w:ascii="Trebuchet MS" w:hAnsi="Trebuchet MS" w:cs="Calibri"/>
                <w:sz w:val="20"/>
                <w:szCs w:val="20"/>
              </w:rPr>
            </w:pPr>
            <w:r w:rsidRPr="00CA5BFA">
              <w:rPr>
                <w:rFonts w:ascii="Trebuchet MS" w:hAnsi="Trebuchet MS" w:cs="Calibri"/>
                <w:color w:val="000000"/>
                <w:sz w:val="20"/>
                <w:szCs w:val="20"/>
                <w:u w:val="single"/>
              </w:rPr>
              <w:t>1.2.1.</w:t>
            </w:r>
            <w:r>
              <w:rPr>
                <w:rFonts w:ascii="Trebuchet MS" w:hAnsi="Trebuchet MS" w:cs="Calibri"/>
                <w:color w:val="000000"/>
                <w:sz w:val="20"/>
                <w:szCs w:val="20"/>
                <w:u w:val="single"/>
              </w:rPr>
              <w:t>2</w:t>
            </w:r>
            <w:r w:rsidR="00343746" w:rsidRPr="0056508A">
              <w:rPr>
                <w:rFonts w:ascii="Trebuchet MS" w:hAnsi="Trebuchet MS" w:cs="Calibri"/>
                <w:sz w:val="20"/>
                <w:szCs w:val="20"/>
              </w:rPr>
              <w:t xml:space="preserve"> Doter les agents des maisons d'arrêt de mécanismes de détection</w:t>
            </w:r>
            <w:r w:rsidR="00343746">
              <w:rPr>
                <w:rFonts w:ascii="Trebuchet MS" w:hAnsi="Trebuchet MS" w:cs="Calibri"/>
                <w:sz w:val="20"/>
                <w:szCs w:val="20"/>
              </w:rPr>
              <w:t xml:space="preserve"> </w:t>
            </w:r>
            <w:r w:rsidR="00343746" w:rsidRPr="00A66597">
              <w:rPr>
                <w:rFonts w:ascii="Trebuchet MS" w:hAnsi="Trebuchet MS" w:cs="Calibri"/>
                <w:sz w:val="20"/>
                <w:szCs w:val="20"/>
              </w:rPr>
              <w:t>des personnes susceptibles de radicalisation</w:t>
            </w:r>
            <w:r w:rsidR="00343746" w:rsidRPr="0056508A">
              <w:rPr>
                <w:rFonts w:ascii="Trebuchet MS" w:hAnsi="Trebuchet MS" w:cs="Calibri"/>
                <w:sz w:val="20"/>
                <w:szCs w:val="20"/>
              </w:rPr>
              <w:t xml:space="preserve"> et de surveillance utilisant des technologies avancées</w:t>
            </w:r>
          </w:p>
          <w:p w14:paraId="2B3B9417" w14:textId="6761FF1A" w:rsidR="00343746" w:rsidRPr="00C5229E" w:rsidRDefault="00343746" w:rsidP="002F0597">
            <w:pPr>
              <w:rPr>
                <w:rFonts w:ascii="Trebuchet MS" w:hAnsi="Trebuchet MS" w:cs="Calibri"/>
                <w:sz w:val="20"/>
                <w:szCs w:val="20"/>
              </w:rPr>
            </w:pPr>
          </w:p>
        </w:tc>
        <w:tc>
          <w:tcPr>
            <w:tcW w:w="1552" w:type="dxa"/>
            <w:vMerge/>
            <w:tcBorders>
              <w:left w:val="nil"/>
              <w:right w:val="single" w:sz="4" w:space="0" w:color="auto"/>
            </w:tcBorders>
          </w:tcPr>
          <w:p w14:paraId="27ACED48" w14:textId="1715680C" w:rsidR="00343746" w:rsidRPr="0056508A" w:rsidRDefault="00343746" w:rsidP="002F0597">
            <w:pPr>
              <w:jc w:val="center"/>
              <w:rPr>
                <w:rFonts w:ascii="Trebuchet MS" w:hAnsi="Trebuchet MS" w:cs="Calibri"/>
                <w:i/>
                <w:i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0179C1A" w14:textId="181E2095" w:rsidR="00343746" w:rsidRPr="00233CFD" w:rsidRDefault="00343746" w:rsidP="002F0597">
            <w:pPr>
              <w:jc w:val="center"/>
              <w:rPr>
                <w:rFonts w:ascii="Trebuchet MS" w:hAnsi="Trebuchet MS" w:cs="Calibri"/>
                <w:color w:val="000000"/>
                <w:sz w:val="20"/>
                <w:szCs w:val="20"/>
              </w:rPr>
            </w:pPr>
            <w:r w:rsidRPr="0095127F">
              <w:rPr>
                <w:rFonts w:ascii="Trebuchet MS" w:hAnsi="Trebuchet MS" w:cs="Calibri"/>
                <w:color w:val="000000"/>
                <w:sz w:val="20"/>
                <w:szCs w:val="20"/>
              </w:rPr>
              <w:t>250</w:t>
            </w:r>
            <w:r w:rsidRPr="0095127F">
              <w:rPr>
                <w:rFonts w:ascii="Arial" w:hAnsi="Arial" w:cs="Arial"/>
                <w:color w:val="000000"/>
                <w:sz w:val="20"/>
                <w:szCs w:val="20"/>
              </w:rPr>
              <w:t> </w:t>
            </w:r>
          </w:p>
        </w:tc>
        <w:tc>
          <w:tcPr>
            <w:tcW w:w="1422" w:type="dxa"/>
            <w:tcBorders>
              <w:top w:val="nil"/>
              <w:left w:val="nil"/>
              <w:bottom w:val="single" w:sz="4" w:space="0" w:color="auto"/>
              <w:right w:val="single" w:sz="4" w:space="0" w:color="auto"/>
            </w:tcBorders>
            <w:shd w:val="clear" w:color="auto" w:fill="auto"/>
            <w:noWrap/>
            <w:vAlign w:val="center"/>
          </w:tcPr>
          <w:p w14:paraId="14CC6D16" w14:textId="18FCC5D3" w:rsidR="00343746" w:rsidRPr="00233CFD"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DNAPES/ MJDH</w:t>
            </w:r>
          </w:p>
        </w:tc>
        <w:tc>
          <w:tcPr>
            <w:tcW w:w="1277" w:type="dxa"/>
            <w:tcBorders>
              <w:top w:val="single" w:sz="4" w:space="0" w:color="auto"/>
              <w:left w:val="nil"/>
              <w:bottom w:val="single" w:sz="4" w:space="0" w:color="auto"/>
              <w:right w:val="single" w:sz="4" w:space="0" w:color="auto"/>
            </w:tcBorders>
            <w:shd w:val="clear" w:color="auto" w:fill="auto"/>
            <w:vAlign w:val="center"/>
          </w:tcPr>
          <w:p w14:paraId="01819E17" w14:textId="552C474A" w:rsidR="00343746" w:rsidRPr="00233CFD" w:rsidRDefault="00343746" w:rsidP="002F0597">
            <w:pPr>
              <w:jc w:val="center"/>
              <w:rPr>
                <w:rFonts w:ascii="Trebuchet MS" w:hAnsi="Trebuchet MS" w:cs="Calibri"/>
                <w:color w:val="000000"/>
                <w:sz w:val="20"/>
                <w:szCs w:val="20"/>
              </w:rPr>
            </w:pPr>
            <w:r w:rsidRPr="0095127F">
              <w:rPr>
                <w:rFonts w:ascii="Trebuchet MS" w:hAnsi="Trebuchet MS" w:cs="Calibri"/>
                <w:sz w:val="20"/>
                <w:szCs w:val="20"/>
              </w:rPr>
              <w:t>MEF</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49A9B90" w14:textId="0451E78A" w:rsidR="00343746" w:rsidRPr="00233CFD" w:rsidRDefault="00343746" w:rsidP="002F0597">
            <w:pPr>
              <w:jc w:val="center"/>
              <w:rPr>
                <w:rFonts w:ascii="Trebuchet MS" w:hAnsi="Trebuchet MS"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A4EE0E5" w14:textId="41605E78" w:rsidR="00343746" w:rsidRPr="00233CFD"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F16809D" w14:textId="1EB7B787" w:rsidR="00343746" w:rsidRPr="00233CFD"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7D50F58D" w14:textId="370958AA" w:rsidR="00343746" w:rsidRPr="00233CFD" w:rsidRDefault="00343746" w:rsidP="002F0597">
            <w:pPr>
              <w:jc w:val="center"/>
              <w:rPr>
                <w:rFonts w:ascii="Trebuchet MS" w:hAnsi="Trebuchet MS" w:cs="Calibri"/>
                <w:color w:val="000000"/>
                <w:sz w:val="20"/>
                <w:szCs w:val="20"/>
              </w:rPr>
            </w:pPr>
            <w:r w:rsidRPr="0095127F">
              <w:rPr>
                <w:rFonts w:ascii="Trebuchet MS" w:hAnsi="Trebuchet MS" w:cs="Calibri"/>
                <w:color w:val="000000"/>
                <w:sz w:val="20"/>
                <w:szCs w:val="20"/>
              </w:rPr>
              <w:t>X</w:t>
            </w:r>
          </w:p>
        </w:tc>
        <w:tc>
          <w:tcPr>
            <w:tcW w:w="850" w:type="dxa"/>
            <w:tcBorders>
              <w:top w:val="nil"/>
              <w:left w:val="nil"/>
              <w:bottom w:val="single" w:sz="4" w:space="0" w:color="auto"/>
              <w:right w:val="single" w:sz="4" w:space="0" w:color="auto"/>
            </w:tcBorders>
            <w:shd w:val="clear" w:color="auto" w:fill="auto"/>
            <w:noWrap/>
            <w:vAlign w:val="center"/>
          </w:tcPr>
          <w:p w14:paraId="25E91F5B" w14:textId="09088120" w:rsidR="00343746" w:rsidRPr="00233CFD"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r>
      <w:tr w:rsidR="00343746" w:rsidRPr="003F1935" w14:paraId="35C28AD2" w14:textId="77777777" w:rsidTr="0015588B">
        <w:trPr>
          <w:trHeight w:val="568"/>
        </w:trPr>
        <w:tc>
          <w:tcPr>
            <w:tcW w:w="1270" w:type="dxa"/>
            <w:vMerge/>
            <w:tcBorders>
              <w:left w:val="single" w:sz="4" w:space="0" w:color="auto"/>
              <w:bottom w:val="single" w:sz="4" w:space="0" w:color="auto"/>
              <w:right w:val="single" w:sz="4" w:space="0" w:color="auto"/>
            </w:tcBorders>
            <w:shd w:val="clear" w:color="auto" w:fill="auto"/>
            <w:vAlign w:val="center"/>
          </w:tcPr>
          <w:p w14:paraId="0BF27182" w14:textId="77777777" w:rsidR="00343746" w:rsidRPr="00724888" w:rsidRDefault="00343746" w:rsidP="002F0597">
            <w:pPr>
              <w:rPr>
                <w:rFonts w:ascii="Trebuchet MS" w:hAnsi="Trebuchet MS" w:cs="Calibri"/>
                <w:color w:val="000000"/>
                <w:sz w:val="20"/>
                <w:szCs w:val="20"/>
              </w:rPr>
            </w:pPr>
          </w:p>
        </w:tc>
        <w:tc>
          <w:tcPr>
            <w:tcW w:w="1991" w:type="dxa"/>
            <w:vMerge/>
            <w:tcBorders>
              <w:left w:val="single" w:sz="4" w:space="0" w:color="auto"/>
              <w:bottom w:val="single" w:sz="4" w:space="0" w:color="auto"/>
              <w:right w:val="single" w:sz="4" w:space="0" w:color="auto"/>
            </w:tcBorders>
            <w:shd w:val="clear" w:color="auto" w:fill="auto"/>
            <w:vAlign w:val="center"/>
          </w:tcPr>
          <w:p w14:paraId="6EF9327C" w14:textId="77777777" w:rsidR="00343746" w:rsidRPr="003F1935" w:rsidRDefault="00343746" w:rsidP="002F0597">
            <w:pPr>
              <w:jc w:val="center"/>
              <w:rPr>
                <w:rFonts w:ascii="Trebuchet MS" w:hAnsi="Trebuchet MS" w:cs="Calibri"/>
                <w:color w:val="000000"/>
                <w:sz w:val="20"/>
                <w:szCs w:val="20"/>
                <w:highlight w:val="yellow"/>
              </w:rPr>
            </w:pPr>
          </w:p>
        </w:tc>
        <w:tc>
          <w:tcPr>
            <w:tcW w:w="2126" w:type="dxa"/>
            <w:tcBorders>
              <w:top w:val="nil"/>
              <w:left w:val="nil"/>
              <w:bottom w:val="single" w:sz="4" w:space="0" w:color="auto"/>
              <w:right w:val="single" w:sz="4" w:space="0" w:color="auto"/>
            </w:tcBorders>
            <w:shd w:val="clear" w:color="auto" w:fill="auto"/>
            <w:vAlign w:val="center"/>
          </w:tcPr>
          <w:p w14:paraId="6912A9F8" w14:textId="7F7C6252" w:rsidR="00343746" w:rsidRDefault="00BE557B" w:rsidP="009C18F6">
            <w:pPr>
              <w:rPr>
                <w:rFonts w:ascii="Trebuchet MS" w:hAnsi="Trebuchet MS" w:cs="Calibri"/>
                <w:color w:val="000000"/>
                <w:sz w:val="20"/>
                <w:szCs w:val="20"/>
              </w:rPr>
            </w:pPr>
            <w:r w:rsidRPr="00CA5BFA">
              <w:rPr>
                <w:rFonts w:ascii="Trebuchet MS" w:hAnsi="Trebuchet MS" w:cs="Calibri"/>
                <w:color w:val="000000"/>
                <w:sz w:val="20"/>
                <w:szCs w:val="20"/>
                <w:u w:val="single"/>
              </w:rPr>
              <w:t>1.2.1.</w:t>
            </w:r>
            <w:r>
              <w:rPr>
                <w:rFonts w:ascii="Trebuchet MS" w:hAnsi="Trebuchet MS" w:cs="Calibri"/>
                <w:color w:val="000000"/>
                <w:sz w:val="20"/>
                <w:szCs w:val="20"/>
                <w:u w:val="single"/>
              </w:rPr>
              <w:t>3</w:t>
            </w:r>
            <w:r w:rsidR="00343746">
              <w:rPr>
                <w:rFonts w:ascii="Trebuchet MS" w:hAnsi="Trebuchet MS" w:cs="Calibri"/>
                <w:sz w:val="20"/>
                <w:szCs w:val="20"/>
              </w:rPr>
              <w:t>. Prendre les dispositions pour a</w:t>
            </w:r>
            <w:r w:rsidR="00343746">
              <w:rPr>
                <w:rFonts w:ascii="Trebuchet MS" w:hAnsi="Trebuchet MS" w:cs="Calibri"/>
                <w:color w:val="000000"/>
                <w:sz w:val="20"/>
                <w:szCs w:val="20"/>
              </w:rPr>
              <w:t>ssurer</w:t>
            </w:r>
            <w:r w:rsidR="00343746" w:rsidRPr="001F22CF">
              <w:rPr>
                <w:rFonts w:ascii="Trebuchet MS" w:hAnsi="Trebuchet MS" w:cs="Calibri"/>
                <w:color w:val="000000"/>
                <w:sz w:val="20"/>
                <w:szCs w:val="20"/>
              </w:rPr>
              <w:t xml:space="preserve"> qu’une aide judiciaire adéquate soit fournie aux suspects/accusés en matière de terrorisme et de</w:t>
            </w:r>
            <w:r w:rsidR="00343746">
              <w:rPr>
                <w:rFonts w:ascii="Trebuchet MS" w:hAnsi="Trebuchet MS" w:cs="Calibri"/>
                <w:color w:val="000000"/>
                <w:sz w:val="20"/>
                <w:szCs w:val="20"/>
              </w:rPr>
              <w:t xml:space="preserve"> </w:t>
            </w:r>
            <w:r w:rsidR="00343746" w:rsidRPr="001F22CF">
              <w:rPr>
                <w:rFonts w:ascii="Trebuchet MS" w:hAnsi="Trebuchet MS" w:cs="Calibri"/>
                <w:color w:val="000000"/>
                <w:sz w:val="20"/>
                <w:szCs w:val="20"/>
              </w:rPr>
              <w:t>criminalité organisée, et ce, à toutes les étapes de la chaine pénale</w:t>
            </w:r>
          </w:p>
        </w:tc>
        <w:tc>
          <w:tcPr>
            <w:tcW w:w="1552" w:type="dxa"/>
            <w:vMerge/>
            <w:tcBorders>
              <w:left w:val="nil"/>
              <w:bottom w:val="single" w:sz="4" w:space="0" w:color="auto"/>
              <w:right w:val="single" w:sz="4" w:space="0" w:color="auto"/>
            </w:tcBorders>
          </w:tcPr>
          <w:p w14:paraId="0C0F70BB" w14:textId="77777777" w:rsidR="00343746" w:rsidRPr="009C18F6" w:rsidRDefault="00343746" w:rsidP="002F0597">
            <w:pPr>
              <w:jc w:val="center"/>
              <w:rPr>
                <w:rFonts w:ascii="Trebuchet MS" w:hAnsi="Trebuchet MS" w:cs="Calibri"/>
                <w:i/>
                <w:i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7645D0C" w14:textId="77777777" w:rsidR="00343746" w:rsidRPr="0095127F" w:rsidRDefault="00343746" w:rsidP="002F0597">
            <w:pPr>
              <w:jc w:val="center"/>
              <w:rPr>
                <w:rFonts w:ascii="Trebuchet MS" w:hAnsi="Trebuchet MS" w:cs="Calibri"/>
                <w:color w:val="000000"/>
                <w:sz w:val="20"/>
                <w:szCs w:val="20"/>
              </w:rPr>
            </w:pPr>
          </w:p>
        </w:tc>
        <w:tc>
          <w:tcPr>
            <w:tcW w:w="1422" w:type="dxa"/>
            <w:tcBorders>
              <w:top w:val="nil"/>
              <w:left w:val="nil"/>
              <w:bottom w:val="single" w:sz="4" w:space="0" w:color="auto"/>
              <w:right w:val="single" w:sz="4" w:space="0" w:color="auto"/>
            </w:tcBorders>
            <w:shd w:val="clear" w:color="auto" w:fill="auto"/>
            <w:noWrap/>
            <w:vAlign w:val="center"/>
          </w:tcPr>
          <w:p w14:paraId="70526827" w14:textId="7E1022E6" w:rsidR="00343746"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DNAPES/MJDH</w:t>
            </w:r>
          </w:p>
        </w:tc>
        <w:tc>
          <w:tcPr>
            <w:tcW w:w="1277" w:type="dxa"/>
            <w:tcBorders>
              <w:top w:val="single" w:sz="4" w:space="0" w:color="auto"/>
              <w:left w:val="nil"/>
              <w:bottom w:val="single" w:sz="4" w:space="0" w:color="auto"/>
              <w:right w:val="single" w:sz="4" w:space="0" w:color="auto"/>
            </w:tcBorders>
            <w:shd w:val="clear" w:color="auto" w:fill="auto"/>
            <w:vAlign w:val="center"/>
          </w:tcPr>
          <w:p w14:paraId="2472955C" w14:textId="77777777" w:rsidR="00343746" w:rsidRPr="0095127F" w:rsidRDefault="00343746" w:rsidP="002F0597">
            <w:pPr>
              <w:jc w:val="center"/>
              <w:rPr>
                <w:rFonts w:ascii="Trebuchet MS" w:hAnsi="Trebuchet MS" w:cs="Calibri"/>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AD8A131" w14:textId="77777777" w:rsidR="00343746" w:rsidRPr="00233CFD" w:rsidRDefault="00343746" w:rsidP="002F0597">
            <w:pPr>
              <w:jc w:val="center"/>
              <w:rPr>
                <w:rFonts w:ascii="Trebuchet MS" w:hAnsi="Trebuchet MS"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3ACCC89" w14:textId="5134A876" w:rsidR="00343746"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2F87A6" w14:textId="6C2F9CD8" w:rsidR="00343746"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573CA03" w14:textId="79A0EC79" w:rsidR="00343746" w:rsidRPr="0095127F"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850" w:type="dxa"/>
            <w:tcBorders>
              <w:top w:val="nil"/>
              <w:left w:val="nil"/>
              <w:bottom w:val="single" w:sz="4" w:space="0" w:color="auto"/>
              <w:right w:val="single" w:sz="4" w:space="0" w:color="auto"/>
            </w:tcBorders>
            <w:shd w:val="clear" w:color="auto" w:fill="auto"/>
            <w:noWrap/>
            <w:vAlign w:val="center"/>
          </w:tcPr>
          <w:p w14:paraId="5619C5B5" w14:textId="2D9CCE47" w:rsidR="00343746" w:rsidRDefault="00343746"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r>
      <w:tr w:rsidR="00FE655D" w:rsidRPr="003F1935" w14:paraId="01AB5713" w14:textId="77777777" w:rsidTr="0056508A">
        <w:trPr>
          <w:trHeight w:val="568"/>
        </w:trPr>
        <w:tc>
          <w:tcPr>
            <w:tcW w:w="1270" w:type="dxa"/>
            <w:vMerge w:val="restart"/>
            <w:tcBorders>
              <w:top w:val="single" w:sz="4" w:space="0" w:color="auto"/>
              <w:left w:val="single" w:sz="4" w:space="0" w:color="auto"/>
              <w:right w:val="single" w:sz="4" w:space="0" w:color="auto"/>
            </w:tcBorders>
            <w:shd w:val="clear" w:color="auto" w:fill="auto"/>
            <w:vAlign w:val="center"/>
          </w:tcPr>
          <w:p w14:paraId="2A608813" w14:textId="77777777" w:rsidR="00FE655D" w:rsidRDefault="00FE655D" w:rsidP="002F0597">
            <w:pPr>
              <w:rPr>
                <w:rFonts w:ascii="Trebuchet MS" w:hAnsi="Trebuchet MS" w:cs="Calibri"/>
                <w:color w:val="000000"/>
                <w:sz w:val="20"/>
                <w:szCs w:val="20"/>
                <w:u w:val="single"/>
              </w:rPr>
            </w:pPr>
          </w:p>
          <w:p w14:paraId="4145F8B4" w14:textId="77777777" w:rsidR="00FE655D" w:rsidRDefault="00FE655D" w:rsidP="002F0597">
            <w:pPr>
              <w:rPr>
                <w:rFonts w:ascii="Trebuchet MS" w:hAnsi="Trebuchet MS" w:cs="Calibri"/>
                <w:color w:val="000000"/>
                <w:sz w:val="20"/>
                <w:szCs w:val="20"/>
                <w:u w:val="single"/>
              </w:rPr>
            </w:pPr>
          </w:p>
          <w:p w14:paraId="0B319306" w14:textId="4EE307F3" w:rsidR="00FE655D" w:rsidRPr="00724888" w:rsidRDefault="00FE655D" w:rsidP="002F0597">
            <w:pPr>
              <w:rPr>
                <w:rFonts w:ascii="Trebuchet MS" w:hAnsi="Trebuchet MS" w:cs="Calibri"/>
                <w:color w:val="000000"/>
                <w:sz w:val="20"/>
                <w:szCs w:val="20"/>
              </w:rPr>
            </w:pPr>
            <w:r w:rsidRPr="00233CFD">
              <w:rPr>
                <w:rFonts w:ascii="Trebuchet MS" w:hAnsi="Trebuchet MS" w:cs="Calibri"/>
                <w:color w:val="000000"/>
                <w:sz w:val="20"/>
                <w:szCs w:val="20"/>
                <w:u w:val="single"/>
              </w:rPr>
              <w:t>Résultat 1.</w:t>
            </w:r>
            <w:r>
              <w:rPr>
                <w:rFonts w:ascii="Trebuchet MS" w:hAnsi="Trebuchet MS" w:cs="Calibri"/>
                <w:color w:val="000000"/>
                <w:sz w:val="20"/>
                <w:szCs w:val="20"/>
                <w:u w:val="single"/>
              </w:rPr>
              <w:t>2</w:t>
            </w:r>
            <w:r w:rsidRPr="00233CFD">
              <w:rPr>
                <w:rFonts w:ascii="Trebuchet MS" w:hAnsi="Trebuchet MS" w:cs="Calibri"/>
                <w:color w:val="000000"/>
                <w:sz w:val="20"/>
                <w:szCs w:val="20"/>
                <w:u w:val="single"/>
              </w:rPr>
              <w:t>.2</w:t>
            </w:r>
            <w:r w:rsidRPr="00233CFD">
              <w:rPr>
                <w:rFonts w:ascii="Trebuchet MS" w:hAnsi="Trebuchet MS" w:cs="Calibri"/>
                <w:color w:val="000000"/>
                <w:sz w:val="20"/>
                <w:szCs w:val="20"/>
              </w:rPr>
              <w:t>. Un dispositif législatif et règlementaire d’encadrement de la formation coranique, de l'orientation des prêches dans les lieux de culte, de financement des activités religieuses est mis en place</w:t>
            </w:r>
          </w:p>
        </w:tc>
        <w:tc>
          <w:tcPr>
            <w:tcW w:w="1991" w:type="dxa"/>
            <w:vMerge w:val="restart"/>
            <w:tcBorders>
              <w:left w:val="single" w:sz="4" w:space="0" w:color="auto"/>
              <w:right w:val="single" w:sz="4" w:space="0" w:color="auto"/>
            </w:tcBorders>
            <w:shd w:val="clear" w:color="auto" w:fill="auto"/>
            <w:vAlign w:val="center"/>
          </w:tcPr>
          <w:p w14:paraId="3BA4B527" w14:textId="77777777" w:rsidR="00343746" w:rsidRDefault="00343746" w:rsidP="0056508A">
            <w:pPr>
              <w:pStyle w:val="Paragraphedeliste"/>
              <w:ind w:left="360"/>
              <w:rPr>
                <w:rFonts w:ascii="Trebuchet MS" w:eastAsia="Times New Roman" w:hAnsi="Trebuchet MS" w:cs="Calibri"/>
                <w:color w:val="000000"/>
                <w:sz w:val="20"/>
                <w:szCs w:val="20"/>
                <w:lang w:eastAsia="fr-FR"/>
              </w:rPr>
            </w:pPr>
          </w:p>
          <w:p w14:paraId="73D29500" w14:textId="1E3A3F8D" w:rsidR="00FE655D" w:rsidRPr="00233CFD" w:rsidRDefault="00FE655D" w:rsidP="00443499">
            <w:pPr>
              <w:pStyle w:val="Paragraphedeliste"/>
              <w:numPr>
                <w:ilvl w:val="0"/>
                <w:numId w:val="51"/>
              </w:numPr>
              <w:rPr>
                <w:rFonts w:ascii="Trebuchet MS" w:eastAsia="Times New Roman" w:hAnsi="Trebuchet MS" w:cs="Calibri"/>
                <w:color w:val="000000"/>
                <w:sz w:val="20"/>
                <w:szCs w:val="20"/>
                <w:lang w:eastAsia="fr-FR"/>
              </w:rPr>
            </w:pPr>
            <w:r w:rsidRPr="00233CFD">
              <w:rPr>
                <w:rFonts w:ascii="Trebuchet MS" w:eastAsia="Times New Roman" w:hAnsi="Trebuchet MS" w:cs="Calibri"/>
                <w:color w:val="000000"/>
                <w:sz w:val="20"/>
                <w:szCs w:val="20"/>
                <w:lang w:eastAsia="fr-FR"/>
              </w:rPr>
              <w:t>Nombre de textes législatifs et règlementaires adaptés</w:t>
            </w:r>
          </w:p>
          <w:p w14:paraId="70AB09AC" w14:textId="77777777" w:rsidR="00FE655D" w:rsidRPr="00233CFD" w:rsidRDefault="00FE655D" w:rsidP="00443499">
            <w:pPr>
              <w:pStyle w:val="Paragraphedeliste"/>
              <w:rPr>
                <w:rFonts w:ascii="Trebuchet MS" w:eastAsia="Times New Roman" w:hAnsi="Trebuchet MS" w:cs="Calibri"/>
                <w:color w:val="000000"/>
                <w:sz w:val="20"/>
                <w:szCs w:val="20"/>
                <w:lang w:eastAsia="fr-FR"/>
              </w:rPr>
            </w:pPr>
          </w:p>
          <w:p w14:paraId="62FC9A3E" w14:textId="77777777" w:rsidR="00FE655D" w:rsidRDefault="00FE655D" w:rsidP="002F0597">
            <w:pPr>
              <w:pStyle w:val="Paragraphedeliste"/>
              <w:numPr>
                <w:ilvl w:val="0"/>
                <w:numId w:val="51"/>
              </w:numPr>
              <w:rPr>
                <w:rFonts w:ascii="Trebuchet MS" w:eastAsia="Times New Roman" w:hAnsi="Trebuchet MS" w:cs="Calibri"/>
                <w:color w:val="000000"/>
                <w:sz w:val="20"/>
                <w:szCs w:val="20"/>
                <w:lang w:eastAsia="fr-FR"/>
              </w:rPr>
            </w:pPr>
            <w:r w:rsidRPr="00233CFD">
              <w:rPr>
                <w:rFonts w:ascii="Trebuchet MS" w:eastAsia="Times New Roman" w:hAnsi="Trebuchet MS" w:cs="Calibri"/>
                <w:color w:val="000000"/>
                <w:sz w:val="20"/>
                <w:szCs w:val="20"/>
                <w:lang w:eastAsia="fr-FR"/>
              </w:rPr>
              <w:t>Nombre de lieux de culte opérationnels par</w:t>
            </w:r>
            <w:r>
              <w:rPr>
                <w:rFonts w:ascii="Trebuchet MS" w:eastAsia="Times New Roman" w:hAnsi="Trebuchet MS" w:cs="Calibri"/>
                <w:color w:val="000000"/>
                <w:sz w:val="20"/>
                <w:szCs w:val="20"/>
                <w:lang w:eastAsia="fr-FR"/>
              </w:rPr>
              <w:t xml:space="preserve"> </w:t>
            </w:r>
            <w:r w:rsidRPr="00233CFD">
              <w:rPr>
                <w:rFonts w:ascii="Trebuchet MS" w:eastAsia="Times New Roman" w:hAnsi="Trebuchet MS" w:cs="Calibri"/>
                <w:color w:val="000000"/>
                <w:sz w:val="20"/>
                <w:szCs w:val="20"/>
                <w:lang w:eastAsia="fr-FR"/>
              </w:rPr>
              <w:t xml:space="preserve">région </w:t>
            </w:r>
            <w:r w:rsidRPr="003272FC">
              <w:rPr>
                <w:rFonts w:ascii="Trebuchet MS" w:eastAsia="Times New Roman" w:hAnsi="Trebuchet MS" w:cs="Calibri"/>
                <w:color w:val="000000"/>
                <w:sz w:val="20"/>
                <w:szCs w:val="20"/>
                <w:lang w:eastAsia="fr-FR"/>
              </w:rPr>
              <w:t>encadr</w:t>
            </w:r>
            <w:r>
              <w:rPr>
                <w:rFonts w:ascii="Trebuchet MS" w:eastAsia="Times New Roman" w:hAnsi="Trebuchet MS" w:cs="Calibri"/>
                <w:color w:val="000000"/>
                <w:sz w:val="20"/>
                <w:szCs w:val="20"/>
                <w:lang w:eastAsia="fr-FR"/>
              </w:rPr>
              <w:t>ée</w:t>
            </w:r>
          </w:p>
          <w:p w14:paraId="57793FF9" w14:textId="77777777" w:rsidR="00FE655D" w:rsidRDefault="00FE655D" w:rsidP="0056508A">
            <w:pPr>
              <w:pStyle w:val="Paragraphedeliste"/>
              <w:ind w:left="360"/>
              <w:rPr>
                <w:rFonts w:ascii="Trebuchet MS" w:eastAsia="Times New Roman" w:hAnsi="Trebuchet MS" w:cs="Calibri"/>
                <w:color w:val="000000"/>
                <w:sz w:val="20"/>
                <w:szCs w:val="20"/>
                <w:lang w:eastAsia="fr-FR"/>
              </w:rPr>
            </w:pPr>
          </w:p>
          <w:p w14:paraId="07E1F592" w14:textId="0FB61611" w:rsidR="00FE655D" w:rsidRPr="0056508A" w:rsidRDefault="00FE655D" w:rsidP="0056508A">
            <w:pPr>
              <w:pStyle w:val="Paragraphedeliste"/>
              <w:numPr>
                <w:ilvl w:val="0"/>
                <w:numId w:val="51"/>
              </w:numPr>
              <w:rPr>
                <w:rFonts w:ascii="Trebuchet MS" w:hAnsi="Trebuchet MS" w:cs="Calibri"/>
                <w:color w:val="000000"/>
                <w:sz w:val="20"/>
                <w:szCs w:val="20"/>
              </w:rPr>
            </w:pPr>
            <w:r w:rsidRPr="0056508A">
              <w:rPr>
                <w:rFonts w:ascii="Trebuchet MS" w:hAnsi="Trebuchet MS" w:cs="Calibri"/>
                <w:color w:val="000000"/>
                <w:sz w:val="20"/>
                <w:szCs w:val="20"/>
              </w:rPr>
              <w:t>Nombre d'écoles coraniques par région répertoriées et encadrées</w:t>
            </w:r>
          </w:p>
        </w:tc>
        <w:tc>
          <w:tcPr>
            <w:tcW w:w="2126" w:type="dxa"/>
            <w:tcBorders>
              <w:top w:val="nil"/>
              <w:left w:val="nil"/>
              <w:bottom w:val="single" w:sz="4" w:space="0" w:color="auto"/>
              <w:right w:val="single" w:sz="4" w:space="0" w:color="auto"/>
            </w:tcBorders>
            <w:shd w:val="clear" w:color="auto" w:fill="auto"/>
            <w:vAlign w:val="center"/>
          </w:tcPr>
          <w:p w14:paraId="7FC071D9" w14:textId="77777777" w:rsidR="00F051BC" w:rsidRDefault="00F051BC" w:rsidP="002F0597">
            <w:pPr>
              <w:rPr>
                <w:rFonts w:ascii="Trebuchet MS" w:hAnsi="Trebuchet MS" w:cs="Calibri"/>
                <w:color w:val="000000"/>
                <w:sz w:val="20"/>
                <w:szCs w:val="20"/>
              </w:rPr>
            </w:pPr>
          </w:p>
          <w:p w14:paraId="029691D9" w14:textId="3F5537C8" w:rsidR="00FE655D" w:rsidRPr="0095127F" w:rsidRDefault="00FE655D" w:rsidP="002F0597">
            <w:pPr>
              <w:rPr>
                <w:rFonts w:ascii="Trebuchet MS" w:hAnsi="Trebuchet MS" w:cs="Calibri"/>
                <w:color w:val="000000"/>
                <w:sz w:val="20"/>
                <w:szCs w:val="20"/>
              </w:rPr>
            </w:pPr>
            <w:r w:rsidRPr="00233CFD">
              <w:rPr>
                <w:rFonts w:ascii="Trebuchet MS" w:hAnsi="Trebuchet MS" w:cs="Calibri"/>
                <w:color w:val="000000"/>
                <w:sz w:val="20"/>
                <w:szCs w:val="20"/>
              </w:rPr>
              <w:t>1.</w:t>
            </w:r>
            <w:r w:rsidR="00BE557B">
              <w:rPr>
                <w:rFonts w:ascii="Trebuchet MS" w:hAnsi="Trebuchet MS" w:cs="Calibri"/>
                <w:color w:val="000000"/>
                <w:sz w:val="20"/>
                <w:szCs w:val="20"/>
              </w:rPr>
              <w:t>2</w:t>
            </w:r>
            <w:r w:rsidRPr="00233CFD">
              <w:rPr>
                <w:rFonts w:ascii="Trebuchet MS" w:hAnsi="Trebuchet MS" w:cs="Calibri"/>
                <w:color w:val="000000"/>
                <w:sz w:val="20"/>
                <w:szCs w:val="20"/>
              </w:rPr>
              <w:t xml:space="preserve">.2.1 Adapter les textes législatifs et règlementaires du Pays au contexte actuel de radicalisation, de violence et de terrorisme en renforçant le contrôle de la création, de l’ouverture et du suivi des lieux de culte </w:t>
            </w:r>
          </w:p>
        </w:tc>
        <w:tc>
          <w:tcPr>
            <w:tcW w:w="1552" w:type="dxa"/>
            <w:vMerge w:val="restart"/>
            <w:tcBorders>
              <w:top w:val="single" w:sz="4" w:space="0" w:color="auto"/>
              <w:left w:val="nil"/>
              <w:right w:val="single" w:sz="4" w:space="0" w:color="auto"/>
            </w:tcBorders>
            <w:vAlign w:val="center"/>
          </w:tcPr>
          <w:p w14:paraId="632338FB" w14:textId="77777777" w:rsidR="00343746" w:rsidRDefault="00343746" w:rsidP="00FE655D">
            <w:pPr>
              <w:jc w:val="center"/>
              <w:rPr>
                <w:rFonts w:ascii="Trebuchet MS" w:hAnsi="Trebuchet MS" w:cs="Calibri"/>
                <w:i/>
                <w:iCs/>
                <w:color w:val="000000"/>
                <w:sz w:val="20"/>
                <w:szCs w:val="20"/>
              </w:rPr>
            </w:pPr>
          </w:p>
          <w:p w14:paraId="1B9E2D3D" w14:textId="77777777" w:rsidR="00343746" w:rsidRDefault="00343746" w:rsidP="00FE655D">
            <w:pPr>
              <w:jc w:val="center"/>
              <w:rPr>
                <w:rFonts w:ascii="Trebuchet MS" w:hAnsi="Trebuchet MS" w:cs="Calibri"/>
                <w:i/>
                <w:iCs/>
                <w:color w:val="000000"/>
                <w:sz w:val="20"/>
                <w:szCs w:val="20"/>
              </w:rPr>
            </w:pPr>
          </w:p>
          <w:p w14:paraId="0880EEC9" w14:textId="594DE02E" w:rsidR="00FE655D" w:rsidRDefault="00FE655D" w:rsidP="00FE655D">
            <w:pPr>
              <w:jc w:val="center"/>
              <w:rPr>
                <w:rFonts w:ascii="Trebuchet MS" w:hAnsi="Trebuchet MS" w:cs="Calibri"/>
                <w:i/>
                <w:iCs/>
                <w:color w:val="000000"/>
                <w:sz w:val="20"/>
                <w:szCs w:val="20"/>
              </w:rPr>
            </w:pPr>
            <w:r>
              <w:rPr>
                <w:rFonts w:ascii="Trebuchet MS" w:hAnsi="Trebuchet MS" w:cs="Calibri"/>
                <w:i/>
                <w:iCs/>
                <w:color w:val="000000"/>
                <w:sz w:val="20"/>
                <w:szCs w:val="20"/>
              </w:rPr>
              <w:t>Stratégie intégrée et la feuille de route de la jeunesse de G5 Sahel</w:t>
            </w:r>
          </w:p>
          <w:p w14:paraId="576430A8" w14:textId="39AB779F" w:rsidR="00CB652B" w:rsidRDefault="00CB652B" w:rsidP="00FE655D">
            <w:pPr>
              <w:jc w:val="center"/>
              <w:rPr>
                <w:rFonts w:ascii="Trebuchet MS" w:hAnsi="Trebuchet MS" w:cs="Calibri"/>
                <w:i/>
                <w:iCs/>
                <w:color w:val="000000"/>
                <w:sz w:val="20"/>
                <w:szCs w:val="20"/>
              </w:rPr>
            </w:pPr>
          </w:p>
          <w:p w14:paraId="0218D965" w14:textId="77777777" w:rsidR="00CB652B" w:rsidRDefault="00CB652B" w:rsidP="00FE655D">
            <w:pPr>
              <w:jc w:val="center"/>
              <w:rPr>
                <w:rFonts w:ascii="Trebuchet MS" w:hAnsi="Trebuchet MS" w:cs="Calibri"/>
                <w:i/>
                <w:iCs/>
                <w:color w:val="000000"/>
                <w:sz w:val="20"/>
                <w:szCs w:val="20"/>
              </w:rPr>
            </w:pPr>
          </w:p>
          <w:p w14:paraId="44E1D544" w14:textId="77777777" w:rsidR="00FE294B" w:rsidRDefault="00FE294B" w:rsidP="00FE655D">
            <w:pPr>
              <w:jc w:val="center"/>
              <w:rPr>
                <w:rFonts w:ascii="Trebuchet MS" w:hAnsi="Trebuchet MS" w:cs="Calibri"/>
                <w:i/>
                <w:iCs/>
                <w:color w:val="000000"/>
                <w:sz w:val="20"/>
                <w:szCs w:val="20"/>
              </w:rPr>
            </w:pPr>
          </w:p>
          <w:p w14:paraId="6565E0F6" w14:textId="7210A2EB" w:rsidR="00FE294B" w:rsidRPr="00443499" w:rsidRDefault="00FE294B" w:rsidP="00443499">
            <w:pPr>
              <w:jc w:val="center"/>
              <w:rPr>
                <w:rFonts w:ascii="Trebuchet MS" w:hAnsi="Trebuchet MS" w:cs="Calibri"/>
                <w:i/>
                <w:i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07420E1" w14:textId="484962FC" w:rsidR="00FE655D" w:rsidRPr="0095127F" w:rsidRDefault="00FE655D"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50</w:t>
            </w:r>
            <w:r w:rsidRPr="00233CFD">
              <w:rPr>
                <w:rFonts w:ascii="Arial" w:hAnsi="Arial" w:cs="Arial"/>
                <w:color w:val="000000"/>
                <w:sz w:val="20"/>
                <w:szCs w:val="20"/>
              </w:rPr>
              <w:t> </w:t>
            </w:r>
          </w:p>
        </w:tc>
        <w:tc>
          <w:tcPr>
            <w:tcW w:w="1422" w:type="dxa"/>
            <w:tcBorders>
              <w:top w:val="nil"/>
              <w:left w:val="nil"/>
              <w:bottom w:val="single" w:sz="4" w:space="0" w:color="auto"/>
              <w:right w:val="single" w:sz="4" w:space="0" w:color="auto"/>
            </w:tcBorders>
            <w:shd w:val="clear" w:color="auto" w:fill="auto"/>
            <w:noWrap/>
            <w:vAlign w:val="center"/>
          </w:tcPr>
          <w:p w14:paraId="521E043F" w14:textId="4267404D" w:rsidR="00FE655D" w:rsidRDefault="00FE655D"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MARCC</w:t>
            </w:r>
          </w:p>
        </w:tc>
        <w:tc>
          <w:tcPr>
            <w:tcW w:w="1277" w:type="dxa"/>
            <w:tcBorders>
              <w:top w:val="single" w:sz="4" w:space="0" w:color="auto"/>
              <w:left w:val="nil"/>
              <w:bottom w:val="single" w:sz="4" w:space="0" w:color="auto"/>
              <w:right w:val="single" w:sz="4" w:space="0" w:color="auto"/>
            </w:tcBorders>
            <w:shd w:val="clear" w:color="auto" w:fill="auto"/>
            <w:vAlign w:val="center"/>
          </w:tcPr>
          <w:p w14:paraId="0E1AB340" w14:textId="77777777" w:rsidR="00FE655D" w:rsidRPr="00233CFD" w:rsidRDefault="00FE655D"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MATD</w:t>
            </w:r>
          </w:p>
          <w:p w14:paraId="315B5998" w14:textId="77777777" w:rsidR="00FE655D" w:rsidRPr="00233CFD" w:rsidRDefault="00FE655D"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MEN</w:t>
            </w:r>
          </w:p>
          <w:p w14:paraId="40C9186A" w14:textId="77777777" w:rsidR="00FE655D" w:rsidRDefault="00FE655D"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MEF</w:t>
            </w:r>
          </w:p>
          <w:p w14:paraId="6495BAAD" w14:textId="722E6D1C" w:rsidR="004025F4" w:rsidRPr="0095127F" w:rsidRDefault="004025F4" w:rsidP="002F0597">
            <w:pPr>
              <w:jc w:val="center"/>
              <w:rPr>
                <w:rFonts w:ascii="Trebuchet MS" w:hAnsi="Trebuchet MS" w:cs="Calibri"/>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F277E39" w14:textId="4B05007E" w:rsidR="00FE655D" w:rsidRPr="00233CFD" w:rsidRDefault="00FE655D" w:rsidP="002F0597">
            <w:pPr>
              <w:jc w:val="center"/>
              <w:rPr>
                <w:rFonts w:ascii="Trebuchet MS" w:hAnsi="Trebuchet MS"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2248D2" w14:textId="136A0987" w:rsidR="00FE655D" w:rsidRPr="00233CFD" w:rsidRDefault="00FE655D"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505A4A" w14:textId="19F0AE6D" w:rsidR="00FE655D" w:rsidRDefault="00B57841"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3CA46CA0" w14:textId="77777777" w:rsidR="00FE655D" w:rsidRPr="0095127F" w:rsidRDefault="00FE655D" w:rsidP="002F0597">
            <w:pPr>
              <w:jc w:val="center"/>
              <w:rPr>
                <w:rFonts w:ascii="Trebuchet MS" w:hAnsi="Trebuchet MS" w:cs="Calibri"/>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0AE80242" w14:textId="77777777" w:rsidR="00FE655D" w:rsidRDefault="00FE655D" w:rsidP="002F0597">
            <w:pPr>
              <w:jc w:val="center"/>
              <w:rPr>
                <w:rFonts w:ascii="Trebuchet MS" w:hAnsi="Trebuchet MS" w:cs="Calibri"/>
                <w:color w:val="000000"/>
                <w:sz w:val="20"/>
                <w:szCs w:val="20"/>
              </w:rPr>
            </w:pPr>
          </w:p>
        </w:tc>
      </w:tr>
      <w:tr w:rsidR="00FE655D" w:rsidRPr="003F1935" w14:paraId="3D60A821" w14:textId="77777777" w:rsidTr="0056508A">
        <w:trPr>
          <w:trHeight w:val="568"/>
        </w:trPr>
        <w:tc>
          <w:tcPr>
            <w:tcW w:w="1270" w:type="dxa"/>
            <w:vMerge/>
            <w:tcBorders>
              <w:left w:val="single" w:sz="4" w:space="0" w:color="auto"/>
              <w:right w:val="single" w:sz="4" w:space="0" w:color="auto"/>
            </w:tcBorders>
            <w:shd w:val="clear" w:color="auto" w:fill="auto"/>
            <w:vAlign w:val="center"/>
          </w:tcPr>
          <w:p w14:paraId="450499FC" w14:textId="77777777" w:rsidR="00FE655D" w:rsidRPr="00724888" w:rsidRDefault="00FE655D" w:rsidP="002F0597">
            <w:pPr>
              <w:rPr>
                <w:rFonts w:ascii="Trebuchet MS" w:hAnsi="Trebuchet MS" w:cs="Calibri"/>
                <w:color w:val="000000"/>
                <w:sz w:val="20"/>
                <w:szCs w:val="20"/>
              </w:rPr>
            </w:pPr>
          </w:p>
        </w:tc>
        <w:tc>
          <w:tcPr>
            <w:tcW w:w="1991" w:type="dxa"/>
            <w:vMerge/>
            <w:tcBorders>
              <w:left w:val="single" w:sz="4" w:space="0" w:color="auto"/>
              <w:right w:val="single" w:sz="4" w:space="0" w:color="auto"/>
            </w:tcBorders>
            <w:shd w:val="clear" w:color="auto" w:fill="auto"/>
            <w:vAlign w:val="center"/>
          </w:tcPr>
          <w:p w14:paraId="5C942233" w14:textId="77777777" w:rsidR="00FE655D" w:rsidRPr="003F1935" w:rsidRDefault="00FE655D" w:rsidP="002F0597">
            <w:pPr>
              <w:jc w:val="center"/>
              <w:rPr>
                <w:rFonts w:ascii="Trebuchet MS" w:hAnsi="Trebuchet MS" w:cs="Calibri"/>
                <w:color w:val="000000"/>
                <w:sz w:val="20"/>
                <w:szCs w:val="20"/>
                <w:highlight w:val="yellow"/>
              </w:rPr>
            </w:pPr>
          </w:p>
        </w:tc>
        <w:tc>
          <w:tcPr>
            <w:tcW w:w="2126" w:type="dxa"/>
            <w:tcBorders>
              <w:top w:val="nil"/>
              <w:left w:val="nil"/>
              <w:bottom w:val="single" w:sz="4" w:space="0" w:color="auto"/>
              <w:right w:val="single" w:sz="4" w:space="0" w:color="auto"/>
            </w:tcBorders>
            <w:shd w:val="clear" w:color="auto" w:fill="auto"/>
            <w:vAlign w:val="center"/>
          </w:tcPr>
          <w:p w14:paraId="24EA63BF" w14:textId="77777777" w:rsidR="00F051BC" w:rsidRDefault="00F051BC" w:rsidP="002F0597">
            <w:pPr>
              <w:rPr>
                <w:rFonts w:ascii="Trebuchet MS" w:hAnsi="Trebuchet MS" w:cs="Calibri"/>
                <w:color w:val="000000"/>
                <w:sz w:val="20"/>
                <w:szCs w:val="20"/>
              </w:rPr>
            </w:pPr>
          </w:p>
          <w:p w14:paraId="39F0ED92" w14:textId="017CF164" w:rsidR="00FE655D" w:rsidRPr="0095127F" w:rsidRDefault="00FE655D" w:rsidP="002F0597">
            <w:pPr>
              <w:rPr>
                <w:rFonts w:ascii="Trebuchet MS" w:hAnsi="Trebuchet MS" w:cs="Calibri"/>
                <w:color w:val="000000"/>
                <w:sz w:val="20"/>
                <w:szCs w:val="20"/>
              </w:rPr>
            </w:pPr>
            <w:r w:rsidRPr="00233CFD">
              <w:rPr>
                <w:rFonts w:ascii="Trebuchet MS" w:hAnsi="Trebuchet MS" w:cs="Calibri"/>
                <w:color w:val="000000"/>
                <w:sz w:val="20"/>
                <w:szCs w:val="20"/>
              </w:rPr>
              <w:t>1.</w:t>
            </w:r>
            <w:r w:rsidR="00BE557B">
              <w:rPr>
                <w:rFonts w:ascii="Trebuchet MS" w:hAnsi="Trebuchet MS" w:cs="Calibri"/>
                <w:color w:val="000000"/>
                <w:sz w:val="20"/>
                <w:szCs w:val="20"/>
              </w:rPr>
              <w:t>2</w:t>
            </w:r>
            <w:r w:rsidRPr="00233CFD">
              <w:rPr>
                <w:rFonts w:ascii="Trebuchet MS" w:hAnsi="Trebuchet MS" w:cs="Calibri"/>
                <w:color w:val="000000"/>
                <w:sz w:val="20"/>
                <w:szCs w:val="20"/>
              </w:rPr>
              <w:t xml:space="preserve">.2.2. </w:t>
            </w:r>
            <w:r w:rsidRPr="00233CFD">
              <w:rPr>
                <w:rFonts w:ascii="Trebuchet MS" w:hAnsi="Trebuchet MS" w:cs="Calibri"/>
                <w:sz w:val="20"/>
                <w:szCs w:val="20"/>
              </w:rPr>
              <w:t>Identifier et répertorier les lieu</w:t>
            </w:r>
            <w:r w:rsidRPr="00233CFD">
              <w:rPr>
                <w:rFonts w:ascii="Trebuchet MS" w:hAnsi="Trebuchet MS" w:cs="Calibri"/>
                <w:color w:val="000000"/>
                <w:sz w:val="20"/>
                <w:szCs w:val="20"/>
              </w:rPr>
              <w:t>x de culte et écoles coraniques à risqu</w:t>
            </w:r>
            <w:r w:rsidRPr="003E27A5">
              <w:rPr>
                <w:rFonts w:ascii="Trebuchet MS" w:hAnsi="Trebuchet MS" w:cs="Calibri"/>
                <w:color w:val="000000"/>
                <w:sz w:val="20"/>
                <w:szCs w:val="20"/>
              </w:rPr>
              <w:t>e</w:t>
            </w:r>
          </w:p>
        </w:tc>
        <w:tc>
          <w:tcPr>
            <w:tcW w:w="1552" w:type="dxa"/>
            <w:vMerge/>
            <w:tcBorders>
              <w:left w:val="nil"/>
              <w:right w:val="single" w:sz="4" w:space="0" w:color="auto"/>
            </w:tcBorders>
          </w:tcPr>
          <w:p w14:paraId="6AD6DB38" w14:textId="77777777" w:rsidR="00FE655D" w:rsidRPr="00A66597" w:rsidRDefault="00FE655D" w:rsidP="002F0597">
            <w:pPr>
              <w:jc w:val="center"/>
              <w:rPr>
                <w:rFonts w:ascii="Trebuchet MS" w:hAnsi="Trebuchet MS" w:cs="Calibri"/>
                <w:i/>
                <w:i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FA4E3BC" w14:textId="1748A761" w:rsidR="00FE655D" w:rsidRPr="0095127F" w:rsidRDefault="00FE655D"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150</w:t>
            </w:r>
          </w:p>
        </w:tc>
        <w:tc>
          <w:tcPr>
            <w:tcW w:w="1422" w:type="dxa"/>
            <w:tcBorders>
              <w:top w:val="nil"/>
              <w:left w:val="nil"/>
              <w:bottom w:val="single" w:sz="4" w:space="0" w:color="auto"/>
              <w:right w:val="single" w:sz="4" w:space="0" w:color="auto"/>
            </w:tcBorders>
            <w:shd w:val="clear" w:color="auto" w:fill="auto"/>
            <w:noWrap/>
            <w:vAlign w:val="center"/>
          </w:tcPr>
          <w:p w14:paraId="03C18ED3" w14:textId="5949F3A0" w:rsidR="00FE655D" w:rsidRDefault="00FE655D"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MARCC</w:t>
            </w:r>
          </w:p>
        </w:tc>
        <w:tc>
          <w:tcPr>
            <w:tcW w:w="1277" w:type="dxa"/>
            <w:tcBorders>
              <w:top w:val="single" w:sz="4" w:space="0" w:color="auto"/>
              <w:left w:val="nil"/>
              <w:bottom w:val="single" w:sz="4" w:space="0" w:color="auto"/>
              <w:right w:val="single" w:sz="4" w:space="0" w:color="auto"/>
            </w:tcBorders>
            <w:shd w:val="clear" w:color="auto" w:fill="auto"/>
            <w:vAlign w:val="center"/>
          </w:tcPr>
          <w:p w14:paraId="3390DADE" w14:textId="05143498" w:rsidR="00FE655D" w:rsidRPr="0095127F" w:rsidRDefault="00FE655D" w:rsidP="002F0597">
            <w:pPr>
              <w:jc w:val="center"/>
              <w:rPr>
                <w:rFonts w:ascii="Trebuchet MS" w:hAnsi="Trebuchet MS" w:cs="Calibri"/>
                <w:sz w:val="20"/>
                <w:szCs w:val="20"/>
              </w:rPr>
            </w:pPr>
            <w:r w:rsidRPr="00233CFD">
              <w:rPr>
                <w:rFonts w:ascii="Trebuchet MS" w:hAnsi="Trebuchet MS" w:cs="Calibri"/>
                <w:color w:val="000000"/>
                <w:sz w:val="20"/>
                <w:szCs w:val="20"/>
              </w:rPr>
              <w:t>OSC</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29428D" w14:textId="0BA81A48" w:rsidR="00FE655D" w:rsidRPr="00233CFD" w:rsidRDefault="00FE655D" w:rsidP="002F0597">
            <w:pPr>
              <w:jc w:val="center"/>
              <w:rPr>
                <w:rFonts w:ascii="Trebuchet MS" w:hAnsi="Trebuchet MS" w:cs="Calibri"/>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4EAF522" w14:textId="6DE08A69" w:rsidR="00FE655D" w:rsidRPr="00233CFD" w:rsidRDefault="00FE655D"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CB185B" w14:textId="5A2ADFD8" w:rsidR="00FE655D" w:rsidRDefault="00FE655D"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1E723054" w14:textId="39DA4B7E" w:rsidR="00FE655D" w:rsidRPr="0095127F" w:rsidRDefault="00FE655D"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850" w:type="dxa"/>
            <w:tcBorders>
              <w:top w:val="nil"/>
              <w:left w:val="nil"/>
              <w:bottom w:val="single" w:sz="4" w:space="0" w:color="auto"/>
              <w:right w:val="single" w:sz="4" w:space="0" w:color="auto"/>
            </w:tcBorders>
            <w:shd w:val="clear" w:color="auto" w:fill="auto"/>
            <w:noWrap/>
            <w:vAlign w:val="center"/>
          </w:tcPr>
          <w:p w14:paraId="1DB4D51E" w14:textId="068EFB71" w:rsidR="00FE655D" w:rsidRDefault="00FE655D"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FE655D" w:rsidRPr="003F1935" w14:paraId="63D0D6C3" w14:textId="77777777" w:rsidTr="0056508A">
        <w:trPr>
          <w:trHeight w:val="568"/>
        </w:trPr>
        <w:tc>
          <w:tcPr>
            <w:tcW w:w="1270" w:type="dxa"/>
            <w:vMerge/>
            <w:tcBorders>
              <w:left w:val="single" w:sz="4" w:space="0" w:color="auto"/>
              <w:bottom w:val="single" w:sz="4" w:space="0" w:color="auto"/>
              <w:right w:val="single" w:sz="4" w:space="0" w:color="auto"/>
            </w:tcBorders>
            <w:shd w:val="clear" w:color="auto" w:fill="auto"/>
            <w:vAlign w:val="center"/>
          </w:tcPr>
          <w:p w14:paraId="2344E736" w14:textId="77777777" w:rsidR="00FE655D" w:rsidRPr="00724888" w:rsidRDefault="00FE655D" w:rsidP="002F0597">
            <w:pPr>
              <w:rPr>
                <w:rFonts w:ascii="Trebuchet MS" w:hAnsi="Trebuchet MS" w:cs="Calibri"/>
                <w:color w:val="000000"/>
                <w:sz w:val="20"/>
                <w:szCs w:val="20"/>
              </w:rPr>
            </w:pPr>
          </w:p>
        </w:tc>
        <w:tc>
          <w:tcPr>
            <w:tcW w:w="1991" w:type="dxa"/>
            <w:vMerge/>
            <w:tcBorders>
              <w:left w:val="single" w:sz="4" w:space="0" w:color="auto"/>
              <w:bottom w:val="single" w:sz="4" w:space="0" w:color="auto"/>
              <w:right w:val="single" w:sz="4" w:space="0" w:color="auto"/>
            </w:tcBorders>
            <w:shd w:val="clear" w:color="auto" w:fill="auto"/>
            <w:vAlign w:val="center"/>
          </w:tcPr>
          <w:p w14:paraId="2566BE1D" w14:textId="77777777" w:rsidR="00FE655D" w:rsidRPr="003F1935" w:rsidRDefault="00FE655D" w:rsidP="002F0597">
            <w:pPr>
              <w:jc w:val="center"/>
              <w:rPr>
                <w:rFonts w:ascii="Trebuchet MS" w:hAnsi="Trebuchet MS" w:cs="Calibri"/>
                <w:color w:val="000000"/>
                <w:sz w:val="20"/>
                <w:szCs w:val="20"/>
                <w:highlight w:val="yellow"/>
              </w:rPr>
            </w:pPr>
          </w:p>
        </w:tc>
        <w:tc>
          <w:tcPr>
            <w:tcW w:w="2126" w:type="dxa"/>
            <w:tcBorders>
              <w:top w:val="nil"/>
              <w:left w:val="nil"/>
              <w:bottom w:val="single" w:sz="4" w:space="0" w:color="auto"/>
              <w:right w:val="single" w:sz="4" w:space="0" w:color="auto"/>
            </w:tcBorders>
            <w:shd w:val="clear" w:color="auto" w:fill="auto"/>
            <w:vAlign w:val="center"/>
          </w:tcPr>
          <w:p w14:paraId="5D2B9323" w14:textId="77777777" w:rsidR="00F051BC" w:rsidRDefault="00F051BC" w:rsidP="002F0597">
            <w:pPr>
              <w:rPr>
                <w:rFonts w:ascii="Trebuchet MS" w:hAnsi="Trebuchet MS" w:cs="Calibri"/>
                <w:color w:val="000000"/>
                <w:sz w:val="20"/>
                <w:szCs w:val="20"/>
              </w:rPr>
            </w:pPr>
          </w:p>
          <w:p w14:paraId="71981A8D" w14:textId="471DE950" w:rsidR="00FE655D" w:rsidRPr="0095127F" w:rsidRDefault="00FE655D" w:rsidP="002F0597">
            <w:pPr>
              <w:rPr>
                <w:rFonts w:ascii="Trebuchet MS" w:hAnsi="Trebuchet MS" w:cs="Calibri"/>
                <w:color w:val="000000"/>
                <w:sz w:val="20"/>
                <w:szCs w:val="20"/>
              </w:rPr>
            </w:pPr>
            <w:r>
              <w:rPr>
                <w:rFonts w:ascii="Trebuchet MS" w:hAnsi="Trebuchet MS" w:cs="Calibri"/>
                <w:color w:val="000000"/>
                <w:sz w:val="20"/>
                <w:szCs w:val="20"/>
              </w:rPr>
              <w:t>1.</w:t>
            </w:r>
            <w:r w:rsidR="00BE557B">
              <w:rPr>
                <w:rFonts w:ascii="Trebuchet MS" w:hAnsi="Trebuchet MS" w:cs="Calibri"/>
                <w:color w:val="000000"/>
                <w:sz w:val="20"/>
                <w:szCs w:val="20"/>
              </w:rPr>
              <w:t>2</w:t>
            </w:r>
            <w:r>
              <w:rPr>
                <w:rFonts w:ascii="Trebuchet MS" w:hAnsi="Trebuchet MS" w:cs="Calibri"/>
                <w:color w:val="000000"/>
                <w:sz w:val="20"/>
                <w:szCs w:val="20"/>
              </w:rPr>
              <w:t>.2.3.</w:t>
            </w:r>
            <w:r>
              <w:t xml:space="preserve"> </w:t>
            </w:r>
            <w:r w:rsidRPr="009F5B5B">
              <w:rPr>
                <w:rFonts w:ascii="Trebuchet MS" w:hAnsi="Trebuchet MS" w:cs="Calibri"/>
                <w:color w:val="000000"/>
                <w:sz w:val="20"/>
                <w:szCs w:val="20"/>
              </w:rPr>
              <w:t>Renforcer l</w:t>
            </w:r>
            <w:r>
              <w:rPr>
                <w:rFonts w:ascii="Trebuchet MS" w:hAnsi="Trebuchet MS" w:cs="Calibri"/>
                <w:color w:val="000000"/>
                <w:sz w:val="20"/>
                <w:szCs w:val="20"/>
              </w:rPr>
              <w:t>a formation d</w:t>
            </w:r>
            <w:r w:rsidRPr="009F5B5B">
              <w:rPr>
                <w:rFonts w:ascii="Trebuchet MS" w:hAnsi="Trebuchet MS" w:cs="Calibri"/>
                <w:color w:val="000000"/>
                <w:sz w:val="20"/>
                <w:szCs w:val="20"/>
              </w:rPr>
              <w:t>es écoles coraniques aux besoins et</w:t>
            </w:r>
            <w:r>
              <w:rPr>
                <w:rFonts w:ascii="Trebuchet MS" w:hAnsi="Trebuchet MS" w:cs="Calibri"/>
                <w:color w:val="000000"/>
                <w:sz w:val="20"/>
                <w:szCs w:val="20"/>
              </w:rPr>
              <w:t xml:space="preserve"> à </w:t>
            </w:r>
            <w:r w:rsidRPr="009F5B5B">
              <w:rPr>
                <w:rFonts w:ascii="Trebuchet MS" w:hAnsi="Trebuchet MS" w:cs="Calibri"/>
                <w:color w:val="000000"/>
                <w:sz w:val="20"/>
                <w:szCs w:val="20"/>
              </w:rPr>
              <w:t>l'acquisition de compétences pratiques</w:t>
            </w:r>
            <w:r>
              <w:rPr>
                <w:rFonts w:ascii="Trebuchet MS" w:hAnsi="Trebuchet MS" w:cs="Calibri"/>
                <w:color w:val="000000"/>
                <w:sz w:val="20"/>
                <w:szCs w:val="20"/>
              </w:rPr>
              <w:t xml:space="preserve"> et </w:t>
            </w:r>
            <w:r w:rsidRPr="009F5B5B">
              <w:rPr>
                <w:rFonts w:ascii="Trebuchet MS" w:hAnsi="Trebuchet MS" w:cs="Calibri"/>
                <w:color w:val="000000"/>
                <w:sz w:val="20"/>
                <w:szCs w:val="20"/>
              </w:rPr>
              <w:t xml:space="preserve">professionnelles </w:t>
            </w:r>
            <w:r>
              <w:rPr>
                <w:rFonts w:ascii="Trebuchet MS" w:hAnsi="Trebuchet MS" w:cs="Calibri"/>
                <w:color w:val="000000"/>
                <w:sz w:val="20"/>
                <w:szCs w:val="20"/>
              </w:rPr>
              <w:t>pour</w:t>
            </w:r>
            <w:r w:rsidRPr="009F5B5B">
              <w:rPr>
                <w:rFonts w:ascii="Trebuchet MS" w:hAnsi="Trebuchet MS" w:cs="Calibri"/>
                <w:color w:val="000000"/>
                <w:sz w:val="20"/>
                <w:szCs w:val="20"/>
              </w:rPr>
              <w:t xml:space="preserve"> la promotion de leur intégration socio-économique </w:t>
            </w:r>
          </w:p>
        </w:tc>
        <w:tc>
          <w:tcPr>
            <w:tcW w:w="1552" w:type="dxa"/>
            <w:vMerge/>
            <w:tcBorders>
              <w:left w:val="nil"/>
              <w:bottom w:val="single" w:sz="4" w:space="0" w:color="auto"/>
              <w:right w:val="single" w:sz="4" w:space="0" w:color="auto"/>
            </w:tcBorders>
          </w:tcPr>
          <w:p w14:paraId="733F8004" w14:textId="77777777" w:rsidR="00FE655D" w:rsidRPr="00A66597" w:rsidRDefault="00FE655D" w:rsidP="002F0597">
            <w:pPr>
              <w:jc w:val="center"/>
              <w:rPr>
                <w:rFonts w:ascii="Trebuchet MS" w:hAnsi="Trebuchet MS" w:cs="Calibri"/>
                <w:i/>
                <w:i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61F0FC3" w14:textId="5446C7F1" w:rsidR="00FE655D" w:rsidRPr="0095127F" w:rsidRDefault="00FE655D" w:rsidP="002F0597">
            <w:pPr>
              <w:jc w:val="center"/>
              <w:rPr>
                <w:rFonts w:ascii="Trebuchet MS" w:hAnsi="Trebuchet MS" w:cs="Calibri"/>
                <w:color w:val="000000"/>
                <w:sz w:val="20"/>
                <w:szCs w:val="20"/>
              </w:rPr>
            </w:pPr>
            <w:r w:rsidRPr="003E27A5">
              <w:rPr>
                <w:rFonts w:ascii="Trebuchet MS" w:hAnsi="Trebuchet MS" w:cs="Calibri"/>
                <w:color w:val="000000"/>
                <w:sz w:val="20"/>
                <w:szCs w:val="20"/>
              </w:rPr>
              <w:t>1 500</w:t>
            </w:r>
          </w:p>
        </w:tc>
        <w:tc>
          <w:tcPr>
            <w:tcW w:w="1422" w:type="dxa"/>
            <w:tcBorders>
              <w:top w:val="nil"/>
              <w:left w:val="nil"/>
              <w:bottom w:val="single" w:sz="4" w:space="0" w:color="auto"/>
              <w:right w:val="single" w:sz="4" w:space="0" w:color="auto"/>
            </w:tcBorders>
            <w:shd w:val="clear" w:color="auto" w:fill="auto"/>
            <w:noWrap/>
            <w:vAlign w:val="center"/>
          </w:tcPr>
          <w:p w14:paraId="50ACA4D9" w14:textId="3A713AE6" w:rsidR="00FE655D" w:rsidRDefault="00FE655D"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MARCC</w:t>
            </w:r>
          </w:p>
        </w:tc>
        <w:tc>
          <w:tcPr>
            <w:tcW w:w="1277" w:type="dxa"/>
            <w:tcBorders>
              <w:top w:val="single" w:sz="4" w:space="0" w:color="auto"/>
              <w:left w:val="nil"/>
              <w:bottom w:val="single" w:sz="4" w:space="0" w:color="auto"/>
              <w:right w:val="single" w:sz="4" w:space="0" w:color="auto"/>
            </w:tcBorders>
            <w:shd w:val="clear" w:color="auto" w:fill="auto"/>
            <w:vAlign w:val="center"/>
          </w:tcPr>
          <w:p w14:paraId="06B839D0" w14:textId="77777777" w:rsidR="00B57841" w:rsidRPr="00233CFD" w:rsidRDefault="00B57841" w:rsidP="00B57841">
            <w:pPr>
              <w:jc w:val="center"/>
              <w:rPr>
                <w:rFonts w:ascii="Trebuchet MS" w:hAnsi="Trebuchet MS" w:cs="Calibri"/>
                <w:color w:val="000000"/>
                <w:sz w:val="20"/>
                <w:szCs w:val="20"/>
                <w:lang w:val="da-DK"/>
              </w:rPr>
            </w:pPr>
            <w:r w:rsidRPr="00233CFD">
              <w:rPr>
                <w:rFonts w:ascii="Trebuchet MS" w:hAnsi="Trebuchet MS" w:cs="Calibri"/>
                <w:color w:val="000000"/>
                <w:sz w:val="20"/>
                <w:szCs w:val="20"/>
                <w:lang w:val="da-DK"/>
              </w:rPr>
              <w:t>MEF,</w:t>
            </w:r>
          </w:p>
          <w:p w14:paraId="756AD441" w14:textId="77777777" w:rsidR="00B57841" w:rsidRDefault="00B57841" w:rsidP="00B57841">
            <w:pPr>
              <w:jc w:val="center"/>
              <w:rPr>
                <w:rFonts w:ascii="Trebuchet MS" w:hAnsi="Trebuchet MS" w:cs="Calibri"/>
                <w:color w:val="000000"/>
                <w:sz w:val="20"/>
                <w:szCs w:val="20"/>
                <w:lang w:val="da-DK"/>
              </w:rPr>
            </w:pPr>
            <w:r w:rsidRPr="00233CFD">
              <w:rPr>
                <w:rFonts w:ascii="Trebuchet MS" w:hAnsi="Trebuchet MS" w:cs="Calibri"/>
                <w:color w:val="000000"/>
                <w:sz w:val="20"/>
                <w:szCs w:val="20"/>
                <w:lang w:val="da-DK"/>
              </w:rPr>
              <w:t xml:space="preserve">MEFP </w:t>
            </w:r>
          </w:p>
          <w:p w14:paraId="24ED54EF" w14:textId="2C954452" w:rsidR="00FE655D" w:rsidRPr="00233CFD" w:rsidRDefault="00FE655D" w:rsidP="00B57841">
            <w:pPr>
              <w:jc w:val="center"/>
              <w:rPr>
                <w:rFonts w:ascii="Trebuchet MS" w:hAnsi="Trebuchet MS" w:cs="Calibri"/>
                <w:color w:val="000000"/>
                <w:sz w:val="20"/>
                <w:szCs w:val="20"/>
                <w:lang w:val="da-DK"/>
              </w:rPr>
            </w:pPr>
            <w:r w:rsidRPr="00233CFD">
              <w:rPr>
                <w:rFonts w:ascii="Trebuchet MS" w:hAnsi="Trebuchet MS" w:cs="Calibri"/>
                <w:color w:val="000000"/>
                <w:sz w:val="20"/>
                <w:szCs w:val="20"/>
                <w:lang w:val="da-DK"/>
              </w:rPr>
              <w:t>OSC</w:t>
            </w:r>
          </w:p>
          <w:p w14:paraId="3FE02453" w14:textId="77777777" w:rsidR="00FE655D" w:rsidRPr="00233CFD" w:rsidRDefault="00FE655D" w:rsidP="002F0597">
            <w:pPr>
              <w:jc w:val="center"/>
              <w:rPr>
                <w:rFonts w:ascii="Trebuchet MS" w:hAnsi="Trebuchet MS" w:cs="Calibri"/>
                <w:color w:val="000000"/>
                <w:sz w:val="20"/>
                <w:szCs w:val="20"/>
                <w:lang w:val="da-DK"/>
              </w:rPr>
            </w:pPr>
            <w:r w:rsidRPr="00233CFD">
              <w:rPr>
                <w:rFonts w:ascii="Trebuchet MS" w:hAnsi="Trebuchet MS" w:cs="Calibri"/>
                <w:color w:val="000000"/>
                <w:sz w:val="20"/>
                <w:szCs w:val="20"/>
                <w:lang w:val="da-DK"/>
              </w:rPr>
              <w:t>MEN,</w:t>
            </w:r>
          </w:p>
          <w:p w14:paraId="0A3D0016" w14:textId="1E5DB2FB" w:rsidR="00FE655D" w:rsidRPr="0056508A" w:rsidRDefault="00FE655D" w:rsidP="002F0597">
            <w:pPr>
              <w:jc w:val="center"/>
              <w:rPr>
                <w:rFonts w:ascii="Trebuchet MS" w:hAnsi="Trebuchet MS" w:cs="Calibri"/>
                <w:sz w:val="20"/>
                <w:szCs w:val="20"/>
                <w:lang w:val="da-DK"/>
              </w:rPr>
            </w:pPr>
            <w:r w:rsidRPr="00233CFD">
              <w:rPr>
                <w:rFonts w:ascii="Trebuchet MS" w:hAnsi="Trebuchet MS" w:cs="Calibri"/>
                <w:color w:val="000000"/>
                <w:sz w:val="20"/>
                <w:szCs w:val="20"/>
                <w:lang w:val="da-DK"/>
              </w:rPr>
              <w:t xml:space="preserve">MESRS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390B01" w14:textId="3C4A3AA2" w:rsidR="00FE655D" w:rsidRPr="0056508A" w:rsidRDefault="00FE655D" w:rsidP="002F0597">
            <w:pPr>
              <w:jc w:val="center"/>
              <w:rPr>
                <w:rFonts w:ascii="Trebuchet MS" w:hAnsi="Trebuchet MS" w:cs="Calibri"/>
                <w:color w:val="000000"/>
                <w:sz w:val="20"/>
                <w:szCs w:val="20"/>
                <w:lang w:val="da-DK"/>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4681C59" w14:textId="2914F763" w:rsidR="00FE655D" w:rsidRPr="0056508A" w:rsidRDefault="00B57841" w:rsidP="002F0597">
            <w:pPr>
              <w:jc w:val="center"/>
              <w:rPr>
                <w:rFonts w:ascii="Trebuchet MS" w:hAnsi="Trebuchet MS" w:cs="Calibri"/>
                <w:color w:val="000000"/>
                <w:sz w:val="20"/>
                <w:szCs w:val="20"/>
                <w:lang w:val="da-DK"/>
              </w:rPr>
            </w:pPr>
            <w:r>
              <w:rPr>
                <w:rFonts w:ascii="Trebuchet MS" w:hAnsi="Trebuchet MS" w:cs="Calibri"/>
                <w:color w:val="000000"/>
                <w:sz w:val="20"/>
                <w:szCs w:val="20"/>
                <w:lang w:val="da-DK"/>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146D42" w14:textId="00ACB492" w:rsidR="00FE655D" w:rsidRDefault="00FE655D"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6FB0382B" w14:textId="7C97EF4C" w:rsidR="00FE655D" w:rsidRPr="0095127F" w:rsidRDefault="00FE655D"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850" w:type="dxa"/>
            <w:tcBorders>
              <w:top w:val="nil"/>
              <w:left w:val="nil"/>
              <w:bottom w:val="single" w:sz="4" w:space="0" w:color="auto"/>
              <w:right w:val="single" w:sz="4" w:space="0" w:color="auto"/>
            </w:tcBorders>
            <w:shd w:val="clear" w:color="auto" w:fill="auto"/>
            <w:noWrap/>
            <w:vAlign w:val="center"/>
          </w:tcPr>
          <w:p w14:paraId="5667B67E" w14:textId="6BC42188" w:rsidR="00FE655D" w:rsidRDefault="00FE655D"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2F0597" w:rsidRPr="008F143B" w14:paraId="524BD2B3" w14:textId="77777777" w:rsidTr="0056508A">
        <w:trPr>
          <w:trHeight w:val="319"/>
        </w:trPr>
        <w:tc>
          <w:tcPr>
            <w:tcW w:w="14317" w:type="dxa"/>
            <w:gridSpan w:val="12"/>
            <w:tcBorders>
              <w:top w:val="single" w:sz="4" w:space="0" w:color="auto"/>
              <w:left w:val="single" w:sz="4" w:space="0" w:color="auto"/>
              <w:bottom w:val="single" w:sz="4" w:space="0" w:color="auto"/>
              <w:right w:val="single" w:sz="4" w:space="0" w:color="auto"/>
            </w:tcBorders>
            <w:vAlign w:val="center"/>
          </w:tcPr>
          <w:p w14:paraId="5997CB72" w14:textId="77777777" w:rsidR="00A95CE9" w:rsidRDefault="00A95CE9" w:rsidP="00A95CE9">
            <w:pPr>
              <w:rPr>
                <w:rFonts w:ascii="Trebuchet MS" w:hAnsi="Trebuchet MS" w:cs="Calibri"/>
                <w:b/>
                <w:bCs/>
                <w:color w:val="000000"/>
                <w:sz w:val="20"/>
                <w:szCs w:val="20"/>
              </w:rPr>
            </w:pPr>
          </w:p>
          <w:p w14:paraId="1FD5C26D" w14:textId="086D39B2" w:rsidR="002F0597" w:rsidRPr="003E27A5" w:rsidRDefault="002F0597">
            <w:pPr>
              <w:rPr>
                <w:rFonts w:ascii="Trebuchet MS" w:hAnsi="Trebuchet MS" w:cs="Calibri"/>
                <w:b/>
                <w:bCs/>
                <w:color w:val="000000"/>
                <w:sz w:val="20"/>
                <w:szCs w:val="20"/>
              </w:rPr>
            </w:pPr>
            <w:r w:rsidRPr="00724888">
              <w:rPr>
                <w:rFonts w:ascii="Trebuchet MS" w:hAnsi="Trebuchet MS" w:cs="Calibri"/>
                <w:b/>
                <w:bCs/>
                <w:color w:val="000000"/>
                <w:sz w:val="20"/>
                <w:szCs w:val="20"/>
              </w:rPr>
              <w:t>OS 1.</w:t>
            </w:r>
            <w:r>
              <w:rPr>
                <w:rFonts w:ascii="Trebuchet MS" w:hAnsi="Trebuchet MS" w:cs="Calibri"/>
                <w:b/>
                <w:bCs/>
                <w:color w:val="000000"/>
                <w:sz w:val="20"/>
                <w:szCs w:val="20"/>
              </w:rPr>
              <w:t>3</w:t>
            </w:r>
            <w:r w:rsidRPr="00724888">
              <w:rPr>
                <w:rFonts w:ascii="Trebuchet MS" w:hAnsi="Trebuchet MS" w:cs="Calibri"/>
                <w:b/>
                <w:bCs/>
                <w:color w:val="000000"/>
                <w:sz w:val="20"/>
                <w:szCs w:val="20"/>
              </w:rPr>
              <w:t>. Priver les extrémistes violents et les groupes terroristes de moyens, d’espace et capacités techniques pour mener leurs opérations</w:t>
            </w:r>
          </w:p>
          <w:p w14:paraId="66908BB0" w14:textId="111EB05F" w:rsidR="002F0597" w:rsidRPr="003E27A5" w:rsidRDefault="002F0597">
            <w:pPr>
              <w:rPr>
                <w:rFonts w:ascii="Trebuchet MS" w:hAnsi="Trebuchet MS" w:cs="Calibri"/>
                <w:b/>
                <w:bCs/>
                <w:color w:val="000000"/>
                <w:sz w:val="20"/>
                <w:szCs w:val="20"/>
              </w:rPr>
            </w:pPr>
          </w:p>
        </w:tc>
      </w:tr>
      <w:tr w:rsidR="00DE42FB" w:rsidRPr="00934407" w14:paraId="794E82B1" w14:textId="77777777" w:rsidTr="0056508A">
        <w:trPr>
          <w:trHeight w:val="426"/>
        </w:trPr>
        <w:tc>
          <w:tcPr>
            <w:tcW w:w="1270" w:type="dxa"/>
            <w:vMerge w:val="restart"/>
            <w:tcBorders>
              <w:top w:val="nil"/>
              <w:left w:val="single" w:sz="4" w:space="0" w:color="auto"/>
              <w:right w:val="single" w:sz="4" w:space="0" w:color="auto"/>
            </w:tcBorders>
            <w:shd w:val="clear" w:color="auto" w:fill="auto"/>
            <w:vAlign w:val="center"/>
            <w:hideMark/>
          </w:tcPr>
          <w:p w14:paraId="41DF0F38" w14:textId="398EDF56" w:rsidR="00DE42FB" w:rsidRPr="00233CFD" w:rsidRDefault="00DE42FB" w:rsidP="002F0597">
            <w:pPr>
              <w:rPr>
                <w:rFonts w:ascii="Trebuchet MS" w:hAnsi="Trebuchet MS" w:cs="Calibri"/>
                <w:color w:val="000000"/>
                <w:sz w:val="20"/>
                <w:szCs w:val="20"/>
                <w:u w:val="single"/>
              </w:rPr>
            </w:pPr>
            <w:r w:rsidRPr="00724888">
              <w:rPr>
                <w:rFonts w:ascii="Trebuchet MS" w:hAnsi="Trebuchet MS" w:cs="Calibri"/>
                <w:color w:val="000000"/>
                <w:sz w:val="20"/>
                <w:szCs w:val="20"/>
                <w:u w:val="single"/>
              </w:rPr>
              <w:t>Résultat 1.</w:t>
            </w:r>
            <w:r w:rsidR="00BE557B">
              <w:rPr>
                <w:rFonts w:ascii="Trebuchet MS" w:hAnsi="Trebuchet MS" w:cs="Calibri"/>
                <w:color w:val="000000"/>
                <w:sz w:val="20"/>
                <w:szCs w:val="20"/>
                <w:u w:val="single"/>
              </w:rPr>
              <w:t>3</w:t>
            </w:r>
            <w:r w:rsidRPr="00724888">
              <w:rPr>
                <w:rFonts w:ascii="Trebuchet MS" w:hAnsi="Trebuchet MS" w:cs="Calibri"/>
                <w:color w:val="000000"/>
                <w:sz w:val="20"/>
                <w:szCs w:val="20"/>
                <w:u w:val="single"/>
              </w:rPr>
              <w:t xml:space="preserve">.1. </w:t>
            </w:r>
            <w:r w:rsidRPr="003E27A5">
              <w:rPr>
                <w:rFonts w:ascii="Trebuchet MS" w:hAnsi="Trebuchet MS" w:cs="Calibri"/>
                <w:color w:val="000000"/>
                <w:sz w:val="20"/>
                <w:szCs w:val="20"/>
              </w:rPr>
              <w:t>La législation nationale</w:t>
            </w:r>
            <w:r w:rsidR="007732CD">
              <w:rPr>
                <w:rFonts w:ascii="Trebuchet MS" w:hAnsi="Trebuchet MS" w:cs="Calibri"/>
                <w:color w:val="000000"/>
                <w:sz w:val="20"/>
                <w:szCs w:val="20"/>
              </w:rPr>
              <w:t xml:space="preserve"> et les dispositifs</w:t>
            </w:r>
            <w:r w:rsidRPr="003E27A5">
              <w:rPr>
                <w:rFonts w:ascii="Trebuchet MS" w:hAnsi="Trebuchet MS" w:cs="Calibri"/>
                <w:color w:val="000000"/>
                <w:sz w:val="20"/>
                <w:szCs w:val="20"/>
              </w:rPr>
              <w:t xml:space="preserve"> pour lutter contre le financement de</w:t>
            </w:r>
            <w:r w:rsidR="007732CD">
              <w:rPr>
                <w:rFonts w:ascii="Trebuchet MS" w:hAnsi="Trebuchet MS" w:cs="Calibri"/>
                <w:color w:val="000000"/>
                <w:sz w:val="20"/>
                <w:szCs w:val="20"/>
              </w:rPr>
              <w:t xml:space="preserve"> l’extrémisme violent et terrorisme</w:t>
            </w:r>
            <w:r w:rsidR="005111D1">
              <w:rPr>
                <w:rFonts w:ascii="Trebuchet MS" w:hAnsi="Trebuchet MS" w:cs="Calibri"/>
                <w:color w:val="000000"/>
                <w:sz w:val="20"/>
                <w:szCs w:val="20"/>
              </w:rPr>
              <w:t>,</w:t>
            </w:r>
            <w:r w:rsidR="005111D1" w:rsidRPr="00F851EC">
              <w:rPr>
                <w:rFonts w:ascii="Trebuchet MS" w:hAnsi="Trebuchet MS" w:cs="Calibri"/>
                <w:color w:val="000000" w:themeColor="text1"/>
                <w:sz w:val="20"/>
                <w:szCs w:val="20"/>
              </w:rPr>
              <w:t xml:space="preserve"> la criminalité</w:t>
            </w:r>
            <w:r w:rsidR="005111D1">
              <w:rPr>
                <w:rFonts w:ascii="Trebuchet MS" w:hAnsi="Trebuchet MS" w:cs="Calibri"/>
                <w:color w:val="000000" w:themeColor="text1"/>
                <w:sz w:val="20"/>
                <w:szCs w:val="20"/>
              </w:rPr>
              <w:t xml:space="preserve"> </w:t>
            </w:r>
            <w:r w:rsidR="00F064BC" w:rsidRPr="00F851EC">
              <w:rPr>
                <w:rFonts w:ascii="Trebuchet MS" w:hAnsi="Trebuchet MS" w:cs="Calibri"/>
                <w:color w:val="000000" w:themeColor="text1"/>
                <w:sz w:val="20"/>
                <w:szCs w:val="20"/>
              </w:rPr>
              <w:t>organisée</w:t>
            </w:r>
            <w:r w:rsidR="00F064BC">
              <w:rPr>
                <w:rFonts w:ascii="Trebuchet MS" w:hAnsi="Trebuchet MS" w:cs="Calibri"/>
                <w:color w:val="000000"/>
                <w:sz w:val="20"/>
                <w:szCs w:val="20"/>
              </w:rPr>
              <w:t xml:space="preserve"> </w:t>
            </w:r>
            <w:r w:rsidR="00F064BC" w:rsidRPr="003E27A5">
              <w:rPr>
                <w:rFonts w:ascii="Trebuchet MS" w:hAnsi="Trebuchet MS" w:cs="Calibri"/>
                <w:color w:val="000000"/>
                <w:sz w:val="20"/>
                <w:szCs w:val="20"/>
              </w:rPr>
              <w:t>et</w:t>
            </w:r>
            <w:r w:rsidR="007732CD">
              <w:rPr>
                <w:rFonts w:ascii="Trebuchet MS" w:hAnsi="Trebuchet MS" w:cs="Calibri"/>
                <w:color w:val="000000"/>
                <w:sz w:val="20"/>
                <w:szCs w:val="20"/>
              </w:rPr>
              <w:t xml:space="preserve"> </w:t>
            </w:r>
            <w:r w:rsidR="007732CD">
              <w:rPr>
                <w:rFonts w:ascii="Trebuchet MS" w:hAnsi="Trebuchet MS" w:cs="Calibri"/>
                <w:color w:val="000000" w:themeColor="text1"/>
                <w:sz w:val="20"/>
                <w:szCs w:val="20"/>
              </w:rPr>
              <w:t>aux</w:t>
            </w:r>
            <w:r w:rsidR="007732CD" w:rsidRPr="00F649CE">
              <w:rPr>
                <w:rFonts w:ascii="Trebuchet MS" w:hAnsi="Trebuchet MS" w:cs="Calibri"/>
                <w:color w:val="000000" w:themeColor="text1"/>
                <w:sz w:val="20"/>
                <w:szCs w:val="20"/>
              </w:rPr>
              <w:t xml:space="preserve"> possibilités pour les extrémistes violents et les groupes terroristes d’accéder   aux moyens </w:t>
            </w:r>
            <w:r w:rsidR="007732CD">
              <w:rPr>
                <w:rFonts w:ascii="Trebuchet MS" w:hAnsi="Trebuchet MS" w:cs="Calibri"/>
                <w:color w:val="000000" w:themeColor="text1"/>
                <w:sz w:val="20"/>
                <w:szCs w:val="20"/>
              </w:rPr>
              <w:t>de financement</w:t>
            </w:r>
            <w:r w:rsidRPr="003E27A5">
              <w:rPr>
                <w:rFonts w:ascii="Trebuchet MS" w:hAnsi="Trebuchet MS" w:cs="Calibri"/>
                <w:color w:val="000000"/>
                <w:sz w:val="20"/>
                <w:szCs w:val="20"/>
              </w:rPr>
              <w:t xml:space="preserve"> est renforcée</w:t>
            </w:r>
          </w:p>
        </w:tc>
        <w:tc>
          <w:tcPr>
            <w:tcW w:w="1991" w:type="dxa"/>
            <w:vMerge w:val="restart"/>
            <w:tcBorders>
              <w:top w:val="nil"/>
              <w:left w:val="single" w:sz="4" w:space="0" w:color="auto"/>
              <w:right w:val="single" w:sz="4" w:space="0" w:color="auto"/>
            </w:tcBorders>
            <w:shd w:val="clear" w:color="auto" w:fill="auto"/>
            <w:vAlign w:val="center"/>
            <w:hideMark/>
          </w:tcPr>
          <w:p w14:paraId="7441CBCE" w14:textId="76511752" w:rsidR="00F064BC" w:rsidRDefault="00F064BC" w:rsidP="00F064BC">
            <w:pPr>
              <w:pStyle w:val="Paragraphedeliste"/>
              <w:numPr>
                <w:ilvl w:val="0"/>
                <w:numId w:val="53"/>
              </w:numPr>
              <w:rPr>
                <w:rFonts w:ascii="Trebuchet MS" w:eastAsia="Times New Roman" w:hAnsi="Trebuchet MS" w:cs="Calibri"/>
                <w:color w:val="000000"/>
                <w:sz w:val="20"/>
                <w:szCs w:val="20"/>
                <w:lang w:eastAsia="fr-FR"/>
              </w:rPr>
            </w:pPr>
            <w:r>
              <w:rPr>
                <w:rFonts w:ascii="Trebuchet MS" w:eastAsia="Times New Roman" w:hAnsi="Trebuchet MS" w:cs="Calibri"/>
                <w:color w:val="000000"/>
                <w:sz w:val="20"/>
                <w:szCs w:val="20"/>
                <w:lang w:eastAsia="fr-FR"/>
              </w:rPr>
              <w:t>Décret révisé</w:t>
            </w:r>
          </w:p>
          <w:p w14:paraId="494CDDA9" w14:textId="77777777" w:rsidR="00F064BC" w:rsidRDefault="00F064BC" w:rsidP="0056508A">
            <w:pPr>
              <w:pStyle w:val="Paragraphedeliste"/>
              <w:ind w:left="360"/>
              <w:rPr>
                <w:rFonts w:ascii="Trebuchet MS" w:eastAsia="Times New Roman" w:hAnsi="Trebuchet MS" w:cs="Calibri"/>
                <w:color w:val="000000"/>
                <w:sz w:val="20"/>
                <w:szCs w:val="20"/>
                <w:lang w:eastAsia="fr-FR"/>
              </w:rPr>
            </w:pPr>
          </w:p>
          <w:p w14:paraId="2557AA4B" w14:textId="391AA82E" w:rsidR="00DE42FB" w:rsidRDefault="00DE42FB" w:rsidP="002F0597">
            <w:pPr>
              <w:pStyle w:val="Paragraphedeliste"/>
              <w:numPr>
                <w:ilvl w:val="0"/>
                <w:numId w:val="53"/>
              </w:numPr>
              <w:rPr>
                <w:rFonts w:ascii="Trebuchet MS" w:eastAsia="Times New Roman" w:hAnsi="Trebuchet MS" w:cs="Calibri"/>
                <w:color w:val="000000"/>
                <w:sz w:val="20"/>
                <w:szCs w:val="20"/>
                <w:lang w:eastAsia="fr-FR"/>
              </w:rPr>
            </w:pPr>
            <w:r w:rsidRPr="00233CFD">
              <w:rPr>
                <w:rFonts w:ascii="Trebuchet MS" w:eastAsia="Times New Roman" w:hAnsi="Trebuchet MS" w:cs="Calibri"/>
                <w:color w:val="000000"/>
                <w:sz w:val="20"/>
                <w:szCs w:val="20"/>
                <w:lang w:eastAsia="fr-FR"/>
              </w:rPr>
              <w:t>Volume des fonds suspects gelés</w:t>
            </w:r>
          </w:p>
          <w:p w14:paraId="622D280C" w14:textId="77777777" w:rsidR="00DE42FB" w:rsidRPr="00233CFD" w:rsidRDefault="00DE42FB" w:rsidP="0056508A">
            <w:pPr>
              <w:pStyle w:val="Paragraphedeliste"/>
              <w:ind w:left="360"/>
              <w:rPr>
                <w:rFonts w:ascii="Trebuchet MS" w:eastAsia="Times New Roman" w:hAnsi="Trebuchet MS" w:cs="Calibri"/>
                <w:color w:val="000000"/>
                <w:sz w:val="20"/>
                <w:szCs w:val="20"/>
                <w:lang w:eastAsia="fr-FR"/>
              </w:rPr>
            </w:pPr>
          </w:p>
          <w:p w14:paraId="501F6E01" w14:textId="3A91EB3E" w:rsidR="00DE42FB" w:rsidRDefault="00DE42FB" w:rsidP="002F0597">
            <w:pPr>
              <w:pStyle w:val="Paragraphedeliste"/>
              <w:numPr>
                <w:ilvl w:val="0"/>
                <w:numId w:val="53"/>
              </w:numPr>
              <w:rPr>
                <w:rFonts w:ascii="Trebuchet MS" w:eastAsia="Times New Roman" w:hAnsi="Trebuchet MS" w:cs="Calibri"/>
                <w:color w:val="000000"/>
                <w:sz w:val="20"/>
                <w:szCs w:val="20"/>
                <w:lang w:eastAsia="fr-FR"/>
              </w:rPr>
            </w:pPr>
            <w:r w:rsidRPr="00233CFD">
              <w:rPr>
                <w:rFonts w:ascii="Trebuchet MS" w:eastAsia="Times New Roman" w:hAnsi="Trebuchet MS" w:cs="Calibri"/>
                <w:color w:val="000000"/>
                <w:sz w:val="20"/>
                <w:szCs w:val="20"/>
                <w:lang w:eastAsia="fr-FR"/>
              </w:rPr>
              <w:t xml:space="preserve">Le pourcentage des instruments internationaux en matière de </w:t>
            </w:r>
            <w:r w:rsidR="00F064BC" w:rsidRPr="00233CFD">
              <w:rPr>
                <w:rFonts w:ascii="Trebuchet MS" w:eastAsia="Times New Roman" w:hAnsi="Trebuchet MS" w:cs="Calibri"/>
                <w:color w:val="000000"/>
                <w:sz w:val="20"/>
                <w:szCs w:val="20"/>
                <w:lang w:eastAsia="fr-FR"/>
              </w:rPr>
              <w:t>blanchiment</w:t>
            </w:r>
            <w:r w:rsidR="00F064BC">
              <w:rPr>
                <w:rFonts w:ascii="Trebuchet MS" w:eastAsia="Times New Roman" w:hAnsi="Trebuchet MS" w:cs="Calibri"/>
                <w:color w:val="000000"/>
                <w:sz w:val="20"/>
                <w:szCs w:val="20"/>
                <w:lang w:eastAsia="fr-FR"/>
              </w:rPr>
              <w:t xml:space="preserve">, les activités illicites et la </w:t>
            </w:r>
            <w:r w:rsidR="00F064BC" w:rsidRPr="00F064BC">
              <w:rPr>
                <w:rFonts w:ascii="Trebuchet MS" w:eastAsia="Times New Roman" w:hAnsi="Trebuchet MS" w:cs="Calibri"/>
                <w:color w:val="000000"/>
                <w:sz w:val="20"/>
                <w:szCs w:val="20"/>
                <w:lang w:eastAsia="fr-FR"/>
              </w:rPr>
              <w:t xml:space="preserve">criminalité organisée </w:t>
            </w:r>
            <w:r w:rsidR="00F064BC">
              <w:rPr>
                <w:rFonts w:ascii="Trebuchet MS" w:eastAsia="Times New Roman" w:hAnsi="Trebuchet MS" w:cs="Calibri"/>
                <w:color w:val="000000"/>
                <w:sz w:val="20"/>
                <w:szCs w:val="20"/>
                <w:lang w:eastAsia="fr-FR"/>
              </w:rPr>
              <w:t xml:space="preserve">ratifiés, </w:t>
            </w:r>
            <w:r w:rsidRPr="00233CFD">
              <w:rPr>
                <w:rFonts w:ascii="Trebuchet MS" w:eastAsia="Times New Roman" w:hAnsi="Trebuchet MS" w:cs="Calibri"/>
                <w:color w:val="000000"/>
                <w:sz w:val="20"/>
                <w:szCs w:val="20"/>
                <w:lang w:eastAsia="fr-FR"/>
              </w:rPr>
              <w:t>transposés</w:t>
            </w:r>
            <w:r w:rsidR="00FB29FD">
              <w:rPr>
                <w:rFonts w:ascii="Trebuchet MS" w:eastAsia="Times New Roman" w:hAnsi="Trebuchet MS" w:cs="Calibri"/>
                <w:color w:val="000000"/>
                <w:sz w:val="20"/>
                <w:szCs w:val="20"/>
                <w:lang w:eastAsia="fr-FR"/>
              </w:rPr>
              <w:t xml:space="preserve"> et mise en ouvre</w:t>
            </w:r>
          </w:p>
          <w:p w14:paraId="63C74101" w14:textId="77777777" w:rsidR="00DE42FB" w:rsidRDefault="00DE42FB" w:rsidP="0056508A">
            <w:pPr>
              <w:pStyle w:val="Paragraphedeliste"/>
              <w:ind w:left="360"/>
              <w:rPr>
                <w:rFonts w:ascii="Trebuchet MS" w:eastAsia="Times New Roman" w:hAnsi="Trebuchet MS" w:cs="Calibri"/>
                <w:color w:val="000000"/>
                <w:sz w:val="20"/>
                <w:szCs w:val="20"/>
                <w:lang w:eastAsia="fr-FR"/>
              </w:rPr>
            </w:pPr>
          </w:p>
          <w:p w14:paraId="553A7AFD" w14:textId="560D3322" w:rsidR="00DE42FB" w:rsidRPr="0056508A" w:rsidRDefault="00DE42FB" w:rsidP="002F0597">
            <w:pPr>
              <w:pStyle w:val="Paragraphedeliste"/>
              <w:numPr>
                <w:ilvl w:val="0"/>
                <w:numId w:val="53"/>
              </w:numPr>
              <w:rPr>
                <w:rFonts w:ascii="Trebuchet MS" w:eastAsia="Times New Roman" w:hAnsi="Trebuchet MS" w:cs="Calibri"/>
                <w:color w:val="000000"/>
                <w:sz w:val="20"/>
                <w:szCs w:val="20"/>
                <w:lang w:eastAsia="fr-FR"/>
              </w:rPr>
            </w:pPr>
            <w:r>
              <w:rPr>
                <w:rFonts w:ascii="Trebuchet MS" w:eastAsia="Times New Roman" w:hAnsi="Trebuchet MS" w:cs="Calibri"/>
                <w:color w:val="000000"/>
                <w:sz w:val="20"/>
                <w:szCs w:val="20"/>
                <w:lang w:eastAsia="fr-FR"/>
              </w:rPr>
              <w:t xml:space="preserve">Nombre et niveau des </w:t>
            </w:r>
            <w:r w:rsidRPr="00792B39">
              <w:rPr>
                <w:rFonts w:ascii="Trebuchet MS" w:hAnsi="Trebuchet MS" w:cs="Calibri"/>
                <w:color w:val="000000"/>
                <w:sz w:val="20"/>
                <w:szCs w:val="20"/>
              </w:rPr>
              <w:t>agents chargés de la lutte contre les trafics</w:t>
            </w:r>
            <w:r w:rsidR="00162B07" w:rsidRPr="00233CFD">
              <w:rPr>
                <w:rFonts w:ascii="Trebuchet MS" w:hAnsi="Trebuchet MS" w:cs="Calibri"/>
                <w:color w:val="000000"/>
                <w:sz w:val="20"/>
                <w:szCs w:val="20"/>
              </w:rPr>
              <w:t xml:space="preserve"> illicites</w:t>
            </w:r>
            <w:r w:rsidR="00162B07">
              <w:rPr>
                <w:rFonts w:ascii="Trebuchet MS" w:hAnsi="Trebuchet MS" w:cs="Calibri"/>
                <w:color w:val="000000" w:themeColor="text1"/>
                <w:sz w:val="20"/>
                <w:szCs w:val="20"/>
              </w:rPr>
              <w:t xml:space="preserve">, les drogues, </w:t>
            </w:r>
            <w:r w:rsidR="00162B07" w:rsidRPr="00F851EC">
              <w:rPr>
                <w:rFonts w:ascii="Trebuchet MS" w:hAnsi="Trebuchet MS" w:cs="Calibri"/>
                <w:color w:val="000000" w:themeColor="text1"/>
                <w:sz w:val="20"/>
                <w:szCs w:val="20"/>
              </w:rPr>
              <w:t>la criminalité</w:t>
            </w:r>
            <w:r w:rsidR="00162B07">
              <w:rPr>
                <w:rFonts w:ascii="Trebuchet MS" w:hAnsi="Trebuchet MS" w:cs="Calibri"/>
                <w:color w:val="000000" w:themeColor="text1"/>
                <w:sz w:val="20"/>
                <w:szCs w:val="20"/>
              </w:rPr>
              <w:t xml:space="preserve"> </w:t>
            </w:r>
            <w:r w:rsidR="00162B07" w:rsidRPr="00F851EC">
              <w:rPr>
                <w:rFonts w:ascii="Trebuchet MS" w:hAnsi="Trebuchet MS" w:cs="Calibri"/>
                <w:color w:val="000000" w:themeColor="text1"/>
                <w:sz w:val="20"/>
                <w:szCs w:val="20"/>
              </w:rPr>
              <w:t>organisée, le terrorisme et la corruption</w:t>
            </w:r>
            <w:r w:rsidR="00162B07">
              <w:rPr>
                <w:rFonts w:ascii="Trebuchet MS" w:hAnsi="Trebuchet MS" w:cs="Calibri"/>
                <w:color w:val="000000" w:themeColor="text1"/>
                <w:sz w:val="20"/>
                <w:szCs w:val="20"/>
              </w:rPr>
              <w:t xml:space="preserve"> formés</w:t>
            </w:r>
          </w:p>
          <w:p w14:paraId="69757C6A" w14:textId="77777777" w:rsidR="007C06D9" w:rsidRPr="0056508A" w:rsidRDefault="007C06D9" w:rsidP="0056508A">
            <w:pPr>
              <w:pStyle w:val="Paragraphedeliste"/>
              <w:ind w:left="360"/>
              <w:rPr>
                <w:rFonts w:ascii="Trebuchet MS" w:eastAsia="Times New Roman" w:hAnsi="Trebuchet MS" w:cs="Calibri"/>
                <w:color w:val="000000"/>
                <w:sz w:val="20"/>
                <w:szCs w:val="20"/>
                <w:lang w:eastAsia="fr-FR"/>
              </w:rPr>
            </w:pPr>
          </w:p>
          <w:p w14:paraId="14DE5398" w14:textId="21F5B690" w:rsidR="007C06D9" w:rsidRPr="0056508A" w:rsidRDefault="007C06D9" w:rsidP="002F0597">
            <w:pPr>
              <w:pStyle w:val="Paragraphedeliste"/>
              <w:numPr>
                <w:ilvl w:val="0"/>
                <w:numId w:val="53"/>
              </w:numPr>
              <w:rPr>
                <w:rFonts w:ascii="Trebuchet MS" w:eastAsia="Times New Roman" w:hAnsi="Trebuchet MS" w:cs="Calibri"/>
                <w:color w:val="000000"/>
                <w:sz w:val="20"/>
                <w:szCs w:val="20"/>
                <w:lang w:eastAsia="fr-FR"/>
              </w:rPr>
            </w:pPr>
            <w:r>
              <w:rPr>
                <w:rFonts w:ascii="Trebuchet MS" w:hAnsi="Trebuchet MS" w:cs="Calibri"/>
                <w:color w:val="000000"/>
                <w:sz w:val="20"/>
                <w:szCs w:val="20"/>
              </w:rPr>
              <w:t>Site de web crée</w:t>
            </w:r>
          </w:p>
          <w:p w14:paraId="3AEAED91" w14:textId="77777777" w:rsidR="007732CD" w:rsidRPr="0056508A" w:rsidRDefault="007732CD" w:rsidP="0056508A">
            <w:pPr>
              <w:pStyle w:val="Paragraphedeliste"/>
              <w:ind w:left="360"/>
              <w:rPr>
                <w:rFonts w:ascii="Trebuchet MS" w:eastAsia="Times New Roman" w:hAnsi="Trebuchet MS" w:cs="Calibri"/>
                <w:color w:val="000000"/>
                <w:sz w:val="20"/>
                <w:szCs w:val="20"/>
                <w:lang w:eastAsia="fr-FR"/>
              </w:rPr>
            </w:pPr>
          </w:p>
          <w:p w14:paraId="2F2CB5A5" w14:textId="0AFA7355" w:rsidR="00DE42FB" w:rsidRPr="00233CFD" w:rsidRDefault="00DE42FB" w:rsidP="002F0597">
            <w:pPr>
              <w:rPr>
                <w:rFonts w:ascii="Trebuchet MS" w:hAnsi="Trebuchet MS" w:cs="Calibri"/>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14:paraId="4FECDB17" w14:textId="77777777" w:rsidR="00F051BC" w:rsidRDefault="00F051BC" w:rsidP="002F0597">
            <w:pPr>
              <w:rPr>
                <w:rFonts w:ascii="Trebuchet MS" w:hAnsi="Trebuchet MS" w:cs="Calibri"/>
                <w:color w:val="000000"/>
                <w:sz w:val="20"/>
                <w:szCs w:val="20"/>
              </w:rPr>
            </w:pPr>
          </w:p>
          <w:p w14:paraId="61414FD5" w14:textId="238E6907" w:rsidR="00DE42FB" w:rsidRPr="00233CFD" w:rsidRDefault="00DE42FB" w:rsidP="002F0597">
            <w:pPr>
              <w:rPr>
                <w:rFonts w:ascii="Trebuchet MS" w:hAnsi="Trebuchet MS" w:cs="Calibri"/>
                <w:color w:val="000000"/>
                <w:sz w:val="20"/>
                <w:szCs w:val="20"/>
              </w:rPr>
            </w:pPr>
            <w:r w:rsidRPr="00233CFD">
              <w:rPr>
                <w:rFonts w:ascii="Trebuchet MS" w:hAnsi="Trebuchet MS" w:cs="Calibri"/>
                <w:color w:val="000000"/>
                <w:sz w:val="20"/>
                <w:szCs w:val="20"/>
              </w:rPr>
              <w:t>1.</w:t>
            </w:r>
            <w:r w:rsidR="00BE557B">
              <w:rPr>
                <w:rFonts w:ascii="Trebuchet MS" w:hAnsi="Trebuchet MS" w:cs="Calibri"/>
                <w:color w:val="000000"/>
                <w:sz w:val="20"/>
                <w:szCs w:val="20"/>
              </w:rPr>
              <w:t>3</w:t>
            </w:r>
            <w:r w:rsidRPr="00233CFD">
              <w:rPr>
                <w:rFonts w:ascii="Trebuchet MS" w:hAnsi="Trebuchet MS" w:cs="Calibri"/>
                <w:color w:val="000000"/>
                <w:sz w:val="20"/>
                <w:szCs w:val="20"/>
              </w:rPr>
              <w:t>.1.1. R</w:t>
            </w:r>
            <w:r w:rsidRPr="00233CFD">
              <w:rPr>
                <w:rFonts w:ascii="Trebuchet MS" w:hAnsi="Trebuchet MS" w:cs="Trebuchet MS"/>
                <w:color w:val="000000"/>
                <w:sz w:val="20"/>
                <w:szCs w:val="20"/>
              </w:rPr>
              <w:t>é</w:t>
            </w:r>
            <w:r w:rsidRPr="00233CFD">
              <w:rPr>
                <w:rFonts w:ascii="Trebuchet MS" w:hAnsi="Trebuchet MS" w:cs="Calibri"/>
                <w:color w:val="000000"/>
                <w:sz w:val="20"/>
                <w:szCs w:val="20"/>
              </w:rPr>
              <w:t>viser le D</w:t>
            </w:r>
            <w:r w:rsidRPr="00233CFD">
              <w:rPr>
                <w:rFonts w:ascii="Trebuchet MS" w:hAnsi="Trebuchet MS" w:cs="Trebuchet MS"/>
                <w:color w:val="000000"/>
                <w:sz w:val="20"/>
                <w:szCs w:val="20"/>
              </w:rPr>
              <w:t>é</w:t>
            </w:r>
            <w:r w:rsidRPr="00233CFD">
              <w:rPr>
                <w:rFonts w:ascii="Trebuchet MS" w:hAnsi="Trebuchet MS" w:cs="Calibri"/>
                <w:color w:val="000000"/>
                <w:sz w:val="20"/>
                <w:szCs w:val="20"/>
              </w:rPr>
              <w:t>cret n</w:t>
            </w:r>
            <w:r w:rsidRPr="00233CFD">
              <w:rPr>
                <w:rFonts w:ascii="Trebuchet MS" w:hAnsi="Trebuchet MS" w:cs="Trebuchet MS"/>
                <w:color w:val="000000"/>
                <w:sz w:val="20"/>
                <w:szCs w:val="20"/>
              </w:rPr>
              <w:t>°</w:t>
            </w:r>
            <w:r w:rsidRPr="00233CFD">
              <w:rPr>
                <w:rFonts w:ascii="Trebuchet MS" w:hAnsi="Trebuchet MS" w:cs="Calibri"/>
                <w:color w:val="000000"/>
                <w:sz w:val="20"/>
                <w:szCs w:val="20"/>
              </w:rPr>
              <w:t xml:space="preserve">2015-0230 du 02 avril 2015 relatif à̀̀ la mise en </w:t>
            </w:r>
            <w:r w:rsidRPr="00233CFD">
              <w:rPr>
                <w:rFonts w:ascii="Trebuchet MS" w:hAnsi="Trebuchet MS" w:cs="Trebuchet MS"/>
                <w:color w:val="000000"/>
                <w:sz w:val="20"/>
                <w:szCs w:val="20"/>
              </w:rPr>
              <w:t>œ</w:t>
            </w:r>
            <w:r w:rsidRPr="00233CFD">
              <w:rPr>
                <w:rFonts w:ascii="Trebuchet MS" w:hAnsi="Trebuchet MS" w:cs="Calibri"/>
                <w:color w:val="000000"/>
                <w:sz w:val="20"/>
                <w:szCs w:val="20"/>
              </w:rPr>
              <w:t>uvre du gel administratif des fonds et autres ressources financières des terroristes et de ceux qui financent le terrorisme et les organisations terroristes</w:t>
            </w:r>
          </w:p>
        </w:tc>
        <w:tc>
          <w:tcPr>
            <w:tcW w:w="1552" w:type="dxa"/>
            <w:vMerge w:val="restart"/>
            <w:tcBorders>
              <w:top w:val="single" w:sz="4" w:space="0" w:color="auto"/>
              <w:left w:val="nil"/>
              <w:right w:val="single" w:sz="4" w:space="0" w:color="auto"/>
            </w:tcBorders>
          </w:tcPr>
          <w:p w14:paraId="1D9B0800" w14:textId="77777777" w:rsidR="00DE42FB" w:rsidRDefault="00DE42FB" w:rsidP="002F0597">
            <w:pPr>
              <w:jc w:val="center"/>
              <w:rPr>
                <w:rFonts w:ascii="Trebuchet MS" w:hAnsi="Trebuchet MS" w:cs="Calibri"/>
                <w:color w:val="000000"/>
                <w:sz w:val="20"/>
                <w:szCs w:val="20"/>
              </w:rPr>
            </w:pPr>
          </w:p>
          <w:p w14:paraId="5F8EB2ED" w14:textId="77777777" w:rsidR="00DE42FB" w:rsidRPr="005E6A45" w:rsidRDefault="00DE42FB" w:rsidP="00DE42FB">
            <w:pPr>
              <w:jc w:val="center"/>
              <w:rPr>
                <w:rFonts w:ascii="Trebuchet MS" w:hAnsi="Trebuchet MS" w:cs="Calibri"/>
                <w:i/>
                <w:iCs/>
                <w:color w:val="000000"/>
                <w:sz w:val="20"/>
                <w:szCs w:val="20"/>
              </w:rPr>
            </w:pPr>
            <w:r w:rsidRPr="005E6A45">
              <w:rPr>
                <w:rFonts w:ascii="Trebuchet MS" w:hAnsi="Trebuchet MS" w:cs="Calibri"/>
                <w:i/>
                <w:iCs/>
                <w:color w:val="000000"/>
                <w:sz w:val="20"/>
                <w:szCs w:val="20"/>
              </w:rPr>
              <w:t xml:space="preserve">Plan de mise en œuvre de la stratégie de la </w:t>
            </w:r>
          </w:p>
          <w:p w14:paraId="3BE98E07" w14:textId="77777777" w:rsidR="00884178" w:rsidRDefault="00DE42FB" w:rsidP="00884178">
            <w:pPr>
              <w:jc w:val="center"/>
              <w:rPr>
                <w:rFonts w:ascii="Trebuchet MS" w:hAnsi="Trebuchet MS" w:cs="Calibri"/>
                <w:color w:val="000000"/>
                <w:sz w:val="20"/>
                <w:szCs w:val="20"/>
              </w:rPr>
            </w:pPr>
            <w:r w:rsidRPr="005E6A45">
              <w:rPr>
                <w:rFonts w:ascii="Trebuchet MS" w:hAnsi="Trebuchet MS" w:cs="Calibri"/>
                <w:i/>
                <w:iCs/>
                <w:color w:val="000000"/>
                <w:sz w:val="20"/>
                <w:szCs w:val="20"/>
              </w:rPr>
              <w:t>CEDEAO pour la lutte contre le terrorisme</w:t>
            </w:r>
            <w:r>
              <w:rPr>
                <w:rFonts w:ascii="Trebuchet MS" w:hAnsi="Trebuchet MS" w:cs="Calibri"/>
                <w:i/>
                <w:iCs/>
                <w:color w:val="000000"/>
                <w:sz w:val="20"/>
                <w:szCs w:val="20"/>
              </w:rPr>
              <w:t xml:space="preserve"> 1.4.1</w:t>
            </w:r>
            <w:r w:rsidR="00884178">
              <w:rPr>
                <w:rFonts w:ascii="Trebuchet MS" w:hAnsi="Trebuchet MS" w:cs="Calibri"/>
                <w:color w:val="000000"/>
                <w:sz w:val="20"/>
                <w:szCs w:val="20"/>
              </w:rPr>
              <w:t xml:space="preserve"> </w:t>
            </w:r>
          </w:p>
          <w:p w14:paraId="685D5A76" w14:textId="77777777" w:rsidR="00884178" w:rsidRPr="0056508A" w:rsidRDefault="00884178" w:rsidP="00884178">
            <w:pPr>
              <w:jc w:val="center"/>
              <w:rPr>
                <w:rFonts w:ascii="Trebuchet MS" w:hAnsi="Trebuchet MS" w:cs="Calibri"/>
                <w:i/>
                <w:iCs/>
                <w:color w:val="000000"/>
                <w:sz w:val="20"/>
                <w:szCs w:val="20"/>
              </w:rPr>
            </w:pPr>
          </w:p>
          <w:p w14:paraId="1A7AA916" w14:textId="09FA74BE" w:rsidR="00884178" w:rsidRPr="0056508A" w:rsidRDefault="00884178" w:rsidP="00884178">
            <w:pPr>
              <w:jc w:val="center"/>
              <w:rPr>
                <w:rFonts w:ascii="Trebuchet MS" w:hAnsi="Trebuchet MS" w:cs="Calibri"/>
                <w:i/>
                <w:iCs/>
                <w:color w:val="000000"/>
                <w:sz w:val="20"/>
                <w:szCs w:val="20"/>
              </w:rPr>
            </w:pPr>
            <w:r w:rsidRPr="0056508A">
              <w:rPr>
                <w:rFonts w:ascii="Trebuchet MS" w:hAnsi="Trebuchet MS" w:cs="Calibri"/>
                <w:i/>
                <w:iCs/>
                <w:color w:val="000000"/>
                <w:sz w:val="20"/>
                <w:szCs w:val="20"/>
              </w:rPr>
              <w:t>La Convention des Nations Unies contre la Criminalité</w:t>
            </w:r>
          </w:p>
          <w:p w14:paraId="6EB56717" w14:textId="77777777" w:rsidR="00884178" w:rsidRPr="0056508A" w:rsidRDefault="00884178" w:rsidP="00884178">
            <w:pPr>
              <w:jc w:val="center"/>
              <w:rPr>
                <w:rFonts w:ascii="Trebuchet MS" w:hAnsi="Trebuchet MS" w:cs="Calibri"/>
                <w:i/>
                <w:iCs/>
                <w:color w:val="000000"/>
                <w:sz w:val="20"/>
                <w:szCs w:val="20"/>
              </w:rPr>
            </w:pPr>
            <w:r w:rsidRPr="0056508A">
              <w:rPr>
                <w:rFonts w:ascii="Trebuchet MS" w:hAnsi="Trebuchet MS" w:cs="Calibri"/>
                <w:i/>
                <w:iCs/>
                <w:color w:val="000000"/>
                <w:sz w:val="20"/>
                <w:szCs w:val="20"/>
              </w:rPr>
              <w:t xml:space="preserve">Transnationale Organisée et ses Protocoles additionnels </w:t>
            </w:r>
          </w:p>
          <w:p w14:paraId="4040BCBD" w14:textId="77777777" w:rsidR="00884178" w:rsidRPr="0056508A" w:rsidRDefault="00884178" w:rsidP="00884178">
            <w:pPr>
              <w:jc w:val="center"/>
              <w:rPr>
                <w:rFonts w:ascii="Trebuchet MS" w:hAnsi="Trebuchet MS" w:cs="Calibri"/>
                <w:i/>
                <w:iCs/>
                <w:color w:val="000000"/>
                <w:sz w:val="20"/>
                <w:szCs w:val="20"/>
              </w:rPr>
            </w:pPr>
          </w:p>
          <w:p w14:paraId="49447833" w14:textId="569B0F03" w:rsidR="00F064BC" w:rsidRDefault="00884178" w:rsidP="009C18F6">
            <w:pPr>
              <w:jc w:val="center"/>
              <w:rPr>
                <w:rFonts w:ascii="Trebuchet MS" w:hAnsi="Trebuchet MS" w:cs="Calibri"/>
                <w:i/>
                <w:iCs/>
                <w:color w:val="000000"/>
                <w:sz w:val="20"/>
                <w:szCs w:val="20"/>
              </w:rPr>
            </w:pPr>
            <w:r w:rsidRPr="0056508A">
              <w:rPr>
                <w:rFonts w:ascii="Trebuchet MS" w:hAnsi="Trebuchet MS" w:cs="Calibri"/>
                <w:i/>
                <w:iCs/>
                <w:color w:val="000000"/>
                <w:sz w:val="20"/>
                <w:szCs w:val="20"/>
              </w:rPr>
              <w:t>La Convention des Nations Unies contre la Corruption (CNUCC)</w:t>
            </w:r>
          </w:p>
          <w:p w14:paraId="754265B6" w14:textId="0E1DD7E7" w:rsidR="00F064BC" w:rsidRPr="00233CFD" w:rsidRDefault="00F064BC" w:rsidP="00DE42FB">
            <w:pPr>
              <w:jc w:val="center"/>
              <w:rPr>
                <w:rFonts w:ascii="Trebuchet MS" w:hAnsi="Trebuchet MS" w:cs="Calibr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1A096DE" w14:textId="07196B9F" w:rsidR="00DE42FB" w:rsidRPr="00233CFD" w:rsidRDefault="00DE42FB"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PM</w:t>
            </w:r>
          </w:p>
        </w:tc>
        <w:tc>
          <w:tcPr>
            <w:tcW w:w="1422" w:type="dxa"/>
            <w:tcBorders>
              <w:top w:val="nil"/>
              <w:left w:val="nil"/>
              <w:bottom w:val="single" w:sz="4" w:space="0" w:color="auto"/>
              <w:right w:val="single" w:sz="4" w:space="0" w:color="auto"/>
            </w:tcBorders>
            <w:shd w:val="clear" w:color="auto" w:fill="auto"/>
            <w:noWrap/>
            <w:vAlign w:val="center"/>
            <w:hideMark/>
          </w:tcPr>
          <w:p w14:paraId="28C87920" w14:textId="7CC1DAE2" w:rsidR="00DE42FB" w:rsidRPr="00233CFD" w:rsidRDefault="00DE42FB"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MEF</w:t>
            </w:r>
            <w:r w:rsidR="00F064BC">
              <w:rPr>
                <w:rFonts w:ascii="Trebuchet MS" w:hAnsi="Trebuchet MS" w:cs="Calibri"/>
                <w:color w:val="000000"/>
                <w:sz w:val="20"/>
                <w:szCs w:val="20"/>
              </w:rPr>
              <w:t>/CENTIF</w:t>
            </w:r>
          </w:p>
        </w:tc>
        <w:tc>
          <w:tcPr>
            <w:tcW w:w="1277" w:type="dxa"/>
            <w:tcBorders>
              <w:top w:val="nil"/>
              <w:left w:val="nil"/>
              <w:bottom w:val="single" w:sz="4" w:space="0" w:color="auto"/>
              <w:right w:val="single" w:sz="4" w:space="0" w:color="auto"/>
            </w:tcBorders>
            <w:shd w:val="clear" w:color="auto" w:fill="auto"/>
            <w:vAlign w:val="center"/>
            <w:hideMark/>
          </w:tcPr>
          <w:p w14:paraId="2DDB7620" w14:textId="43C3A05E" w:rsidR="00DE42FB" w:rsidRPr="00233CFD" w:rsidRDefault="00DE42FB"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MARCC, MJDH, MATD</w:t>
            </w:r>
            <w:r w:rsidR="00703929">
              <w:rPr>
                <w:rFonts w:ascii="Trebuchet MS" w:hAnsi="Trebuchet MS" w:cs="Calibri"/>
                <w:color w:val="000000"/>
                <w:sz w:val="20"/>
                <w:szCs w:val="20"/>
              </w:rPr>
              <w:t>, CENTIF</w:t>
            </w:r>
          </w:p>
        </w:tc>
        <w:tc>
          <w:tcPr>
            <w:tcW w:w="709" w:type="dxa"/>
            <w:tcBorders>
              <w:top w:val="nil"/>
              <w:left w:val="nil"/>
              <w:bottom w:val="single" w:sz="4" w:space="0" w:color="auto"/>
              <w:right w:val="single" w:sz="4" w:space="0" w:color="auto"/>
            </w:tcBorders>
            <w:shd w:val="clear" w:color="auto" w:fill="auto"/>
            <w:noWrap/>
            <w:vAlign w:val="center"/>
            <w:hideMark/>
          </w:tcPr>
          <w:p w14:paraId="574F77A0" w14:textId="295FEFA9" w:rsidR="00DE42FB" w:rsidRPr="00233CFD" w:rsidRDefault="00DE42FB" w:rsidP="002F0597">
            <w:pPr>
              <w:jc w:val="center"/>
              <w:rPr>
                <w:rFonts w:ascii="Trebuchet MS" w:hAnsi="Trebuchet MS" w:cs="Calibr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1EAD1257" w14:textId="77777777" w:rsidR="00DE42FB" w:rsidRPr="00233CFD" w:rsidRDefault="00DE42FB" w:rsidP="009C18F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709" w:type="dxa"/>
            <w:tcBorders>
              <w:top w:val="nil"/>
              <w:left w:val="nil"/>
              <w:bottom w:val="single" w:sz="4" w:space="0" w:color="auto"/>
              <w:right w:val="single" w:sz="4" w:space="0" w:color="auto"/>
            </w:tcBorders>
            <w:shd w:val="clear" w:color="auto" w:fill="auto"/>
            <w:noWrap/>
            <w:vAlign w:val="center"/>
            <w:hideMark/>
          </w:tcPr>
          <w:p w14:paraId="70A54594" w14:textId="35DA94B4" w:rsidR="00DE42FB" w:rsidRPr="00233CFD" w:rsidRDefault="00F064BC" w:rsidP="003514AC">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426" w:type="dxa"/>
            <w:tcBorders>
              <w:top w:val="nil"/>
              <w:left w:val="nil"/>
              <w:bottom w:val="single" w:sz="4" w:space="0" w:color="auto"/>
              <w:right w:val="single" w:sz="4" w:space="0" w:color="auto"/>
            </w:tcBorders>
            <w:shd w:val="clear" w:color="auto" w:fill="auto"/>
            <w:noWrap/>
            <w:vAlign w:val="center"/>
            <w:hideMark/>
          </w:tcPr>
          <w:p w14:paraId="0F6B44E4" w14:textId="72D625BA" w:rsidR="00DE42FB" w:rsidRPr="00233CFD" w:rsidRDefault="00F064BC" w:rsidP="0033352B">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850" w:type="dxa"/>
            <w:tcBorders>
              <w:top w:val="nil"/>
              <w:left w:val="nil"/>
              <w:bottom w:val="single" w:sz="4" w:space="0" w:color="auto"/>
              <w:right w:val="single" w:sz="4" w:space="0" w:color="auto"/>
            </w:tcBorders>
            <w:shd w:val="clear" w:color="auto" w:fill="auto"/>
            <w:noWrap/>
            <w:vAlign w:val="center"/>
            <w:hideMark/>
          </w:tcPr>
          <w:p w14:paraId="213E97B3" w14:textId="1C724DA1" w:rsidR="00DE42FB" w:rsidRPr="00233CFD" w:rsidRDefault="00F064BC" w:rsidP="0056508A">
            <w:pPr>
              <w:jc w:val="center"/>
              <w:rPr>
                <w:rFonts w:ascii="Trebuchet MS" w:hAnsi="Trebuchet MS" w:cs="Calibri"/>
                <w:color w:val="000000"/>
                <w:sz w:val="20"/>
                <w:szCs w:val="20"/>
              </w:rPr>
            </w:pPr>
            <w:r>
              <w:rPr>
                <w:rFonts w:ascii="Trebuchet MS" w:hAnsi="Trebuchet MS" w:cs="Calibri"/>
                <w:color w:val="000000"/>
                <w:sz w:val="20"/>
                <w:szCs w:val="20"/>
              </w:rPr>
              <w:t>X</w:t>
            </w:r>
          </w:p>
        </w:tc>
      </w:tr>
      <w:tr w:rsidR="00DE42FB" w:rsidRPr="00934407" w14:paraId="1F8BC58C" w14:textId="77777777" w:rsidTr="0056508A">
        <w:trPr>
          <w:trHeight w:val="426"/>
        </w:trPr>
        <w:tc>
          <w:tcPr>
            <w:tcW w:w="1270" w:type="dxa"/>
            <w:vMerge/>
            <w:tcBorders>
              <w:left w:val="single" w:sz="4" w:space="0" w:color="auto"/>
              <w:right w:val="single" w:sz="4" w:space="0" w:color="auto"/>
            </w:tcBorders>
            <w:vAlign w:val="center"/>
            <w:hideMark/>
          </w:tcPr>
          <w:p w14:paraId="53F8CA3E" w14:textId="77777777" w:rsidR="00DE42FB" w:rsidRPr="00233CFD" w:rsidRDefault="00DE42FB" w:rsidP="002F0597">
            <w:pPr>
              <w:rPr>
                <w:rFonts w:ascii="Trebuchet MS" w:hAnsi="Trebuchet MS" w:cs="Calibri"/>
                <w:color w:val="000000"/>
                <w:sz w:val="20"/>
                <w:szCs w:val="20"/>
                <w:u w:val="single"/>
              </w:rPr>
            </w:pPr>
          </w:p>
        </w:tc>
        <w:tc>
          <w:tcPr>
            <w:tcW w:w="1991" w:type="dxa"/>
            <w:vMerge/>
            <w:tcBorders>
              <w:left w:val="single" w:sz="4" w:space="0" w:color="auto"/>
              <w:right w:val="single" w:sz="4" w:space="0" w:color="auto"/>
            </w:tcBorders>
            <w:vAlign w:val="center"/>
            <w:hideMark/>
          </w:tcPr>
          <w:p w14:paraId="0A7395CD" w14:textId="152F5E1F" w:rsidR="00DE42FB" w:rsidRPr="00233CFD" w:rsidRDefault="00DE42FB" w:rsidP="002F0597">
            <w:pPr>
              <w:rPr>
                <w:rFonts w:ascii="Trebuchet MS" w:hAnsi="Trebuchet MS" w:cs="Calibri"/>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14:paraId="1F669113" w14:textId="77777777" w:rsidR="00F051BC" w:rsidRDefault="00F051BC" w:rsidP="002F0597">
            <w:pPr>
              <w:rPr>
                <w:rFonts w:ascii="Trebuchet MS" w:hAnsi="Trebuchet MS" w:cs="Calibri"/>
                <w:color w:val="000000"/>
                <w:sz w:val="20"/>
                <w:szCs w:val="20"/>
              </w:rPr>
            </w:pPr>
          </w:p>
          <w:p w14:paraId="0F4694D2" w14:textId="2E71C359" w:rsidR="00DE42FB" w:rsidRPr="00233CFD" w:rsidRDefault="00DE42FB" w:rsidP="002F0597">
            <w:pPr>
              <w:rPr>
                <w:rFonts w:ascii="Trebuchet MS" w:hAnsi="Trebuchet MS" w:cs="Calibri"/>
                <w:color w:val="000000"/>
                <w:sz w:val="20"/>
                <w:szCs w:val="20"/>
              </w:rPr>
            </w:pPr>
            <w:r w:rsidRPr="00233CFD">
              <w:rPr>
                <w:rFonts w:ascii="Trebuchet MS" w:hAnsi="Trebuchet MS" w:cs="Calibri"/>
                <w:color w:val="000000"/>
                <w:sz w:val="20"/>
                <w:szCs w:val="20"/>
              </w:rPr>
              <w:t>1.</w:t>
            </w:r>
            <w:r w:rsidR="00BE557B">
              <w:rPr>
                <w:rFonts w:ascii="Trebuchet MS" w:hAnsi="Trebuchet MS" w:cs="Calibri"/>
                <w:color w:val="000000"/>
                <w:sz w:val="20"/>
                <w:szCs w:val="20"/>
              </w:rPr>
              <w:t>3</w:t>
            </w:r>
            <w:r w:rsidRPr="00233CFD">
              <w:rPr>
                <w:rFonts w:ascii="Trebuchet MS" w:hAnsi="Trebuchet MS" w:cs="Calibri"/>
                <w:color w:val="000000"/>
                <w:sz w:val="20"/>
                <w:szCs w:val="20"/>
              </w:rPr>
              <w:t xml:space="preserve">.1.2. </w:t>
            </w:r>
            <w:r w:rsidR="00075623">
              <w:rPr>
                <w:rFonts w:ascii="Trebuchet MS" w:hAnsi="Trebuchet MS" w:cs="Calibri"/>
                <w:color w:val="000000"/>
                <w:sz w:val="20"/>
                <w:szCs w:val="20"/>
              </w:rPr>
              <w:t>T</w:t>
            </w:r>
            <w:r w:rsidRPr="00233CFD">
              <w:rPr>
                <w:rFonts w:ascii="Trebuchet MS" w:hAnsi="Trebuchet MS" w:cs="Calibri"/>
                <w:color w:val="000000"/>
                <w:sz w:val="20"/>
                <w:szCs w:val="20"/>
              </w:rPr>
              <w:t>ransposer</w:t>
            </w:r>
            <w:r w:rsidR="00FB29FD">
              <w:rPr>
                <w:rFonts w:ascii="Trebuchet MS" w:hAnsi="Trebuchet MS" w:cs="Calibri"/>
                <w:color w:val="000000"/>
                <w:sz w:val="20"/>
                <w:szCs w:val="20"/>
              </w:rPr>
              <w:t xml:space="preserve"> des </w:t>
            </w:r>
            <w:r w:rsidRPr="00233CFD">
              <w:rPr>
                <w:rFonts w:ascii="Trebuchet MS" w:hAnsi="Trebuchet MS" w:cs="Calibri"/>
                <w:color w:val="000000"/>
                <w:sz w:val="20"/>
                <w:szCs w:val="20"/>
              </w:rPr>
              <w:t>instruments internationaux</w:t>
            </w:r>
            <w:r>
              <w:rPr>
                <w:rFonts w:ascii="Trebuchet MS" w:hAnsi="Trebuchet MS" w:cs="Calibri"/>
                <w:color w:val="000000"/>
                <w:sz w:val="20"/>
                <w:szCs w:val="20"/>
              </w:rPr>
              <w:t xml:space="preserve"> </w:t>
            </w:r>
            <w:r w:rsidRPr="00233CFD">
              <w:rPr>
                <w:rFonts w:ascii="Trebuchet MS" w:hAnsi="Trebuchet MS" w:cs="Calibri"/>
                <w:color w:val="000000"/>
                <w:sz w:val="20"/>
                <w:szCs w:val="20"/>
              </w:rPr>
              <w:t xml:space="preserve">en matière de blanchiment de capitaux et de circulation illicite </w:t>
            </w:r>
            <w:proofErr w:type="gramStart"/>
            <w:r w:rsidRPr="00233CFD">
              <w:rPr>
                <w:rFonts w:ascii="Trebuchet MS" w:hAnsi="Trebuchet MS" w:cs="Calibri"/>
                <w:color w:val="000000"/>
                <w:sz w:val="20"/>
                <w:szCs w:val="20"/>
              </w:rPr>
              <w:t>des arme</w:t>
            </w:r>
            <w:proofErr w:type="gramEnd"/>
            <w:r w:rsidR="007C06D9">
              <w:rPr>
                <w:rFonts w:ascii="Trebuchet MS" w:hAnsi="Trebuchet MS" w:cs="Calibri"/>
                <w:color w:val="000000"/>
                <w:sz w:val="20"/>
                <w:szCs w:val="20"/>
              </w:rPr>
              <w:t>,</w:t>
            </w:r>
            <w:r w:rsidRPr="00233CFD">
              <w:rPr>
                <w:rFonts w:ascii="Trebuchet MS" w:hAnsi="Trebuchet MS" w:cs="Calibri"/>
                <w:color w:val="000000"/>
                <w:sz w:val="20"/>
                <w:szCs w:val="20"/>
              </w:rPr>
              <w:t xml:space="preserve"> des munitions et autres activités illicites</w:t>
            </w:r>
            <w:r w:rsidR="00FB29FD">
              <w:rPr>
                <w:rFonts w:ascii="Trebuchet MS" w:hAnsi="Trebuchet MS" w:cs="Calibri"/>
                <w:color w:val="000000"/>
                <w:sz w:val="20"/>
                <w:szCs w:val="20"/>
              </w:rPr>
              <w:t xml:space="preserve"> et assurer leur </w:t>
            </w:r>
            <w:r w:rsidR="0041661D">
              <w:rPr>
                <w:rFonts w:ascii="Trebuchet MS" w:hAnsi="Trebuchet MS" w:cs="Calibri"/>
                <w:color w:val="000000"/>
                <w:sz w:val="20"/>
                <w:szCs w:val="20"/>
              </w:rPr>
              <w:t xml:space="preserve">suivi et </w:t>
            </w:r>
            <w:r w:rsidR="00FB29FD">
              <w:rPr>
                <w:rFonts w:ascii="Trebuchet MS" w:hAnsi="Trebuchet MS" w:cs="Calibri"/>
                <w:color w:val="000000"/>
                <w:sz w:val="20"/>
                <w:szCs w:val="20"/>
              </w:rPr>
              <w:t xml:space="preserve">mise en ouvre </w:t>
            </w:r>
          </w:p>
        </w:tc>
        <w:tc>
          <w:tcPr>
            <w:tcW w:w="1552" w:type="dxa"/>
            <w:vMerge/>
            <w:tcBorders>
              <w:left w:val="nil"/>
              <w:right w:val="single" w:sz="4" w:space="0" w:color="auto"/>
            </w:tcBorders>
          </w:tcPr>
          <w:p w14:paraId="6107F69B" w14:textId="77777777" w:rsidR="00DE42FB" w:rsidRPr="00233CFD" w:rsidRDefault="00DE42FB" w:rsidP="002F0597">
            <w:pPr>
              <w:jc w:val="center"/>
              <w:rPr>
                <w:rFonts w:ascii="Trebuchet MS" w:hAnsi="Trebuchet MS" w:cs="Calibr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1C7EA5F" w14:textId="0F44E4BE" w:rsidR="00DE42FB" w:rsidRPr="00233CFD" w:rsidRDefault="00DE42FB"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PM</w:t>
            </w:r>
          </w:p>
        </w:tc>
        <w:tc>
          <w:tcPr>
            <w:tcW w:w="1422" w:type="dxa"/>
            <w:tcBorders>
              <w:top w:val="nil"/>
              <w:left w:val="nil"/>
              <w:bottom w:val="single" w:sz="4" w:space="0" w:color="auto"/>
              <w:right w:val="single" w:sz="4" w:space="0" w:color="auto"/>
            </w:tcBorders>
            <w:shd w:val="clear" w:color="auto" w:fill="auto"/>
            <w:noWrap/>
            <w:vAlign w:val="center"/>
            <w:hideMark/>
          </w:tcPr>
          <w:p w14:paraId="0D770D31" w14:textId="5D600BAA" w:rsidR="00DE42FB" w:rsidRPr="00233CFD" w:rsidRDefault="00075623"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MEF</w:t>
            </w:r>
            <w:r>
              <w:rPr>
                <w:rFonts w:ascii="Trebuchet MS" w:hAnsi="Trebuchet MS" w:cs="Calibri"/>
                <w:color w:val="000000"/>
                <w:sz w:val="20"/>
                <w:szCs w:val="20"/>
              </w:rPr>
              <w:t>/CENTIF</w:t>
            </w:r>
          </w:p>
        </w:tc>
        <w:tc>
          <w:tcPr>
            <w:tcW w:w="1277" w:type="dxa"/>
            <w:tcBorders>
              <w:top w:val="nil"/>
              <w:left w:val="nil"/>
              <w:bottom w:val="single" w:sz="4" w:space="0" w:color="auto"/>
              <w:right w:val="single" w:sz="4" w:space="0" w:color="auto"/>
            </w:tcBorders>
            <w:shd w:val="clear" w:color="auto" w:fill="auto"/>
            <w:vAlign w:val="center"/>
            <w:hideMark/>
          </w:tcPr>
          <w:p w14:paraId="2B41B9A3" w14:textId="5BCABAE6" w:rsidR="00DE42FB" w:rsidRPr="00233CFD" w:rsidRDefault="00DE42FB" w:rsidP="002F0597">
            <w:pPr>
              <w:jc w:val="center"/>
              <w:rPr>
                <w:rFonts w:ascii="Trebuchet MS" w:hAnsi="Trebuchet MS" w:cs="Calibri"/>
                <w:color w:val="000000"/>
                <w:sz w:val="20"/>
                <w:szCs w:val="20"/>
                <w:lang w:val="en-US"/>
              </w:rPr>
            </w:pPr>
            <w:r w:rsidRPr="00233CFD">
              <w:rPr>
                <w:rFonts w:ascii="Trebuchet MS" w:hAnsi="Trebuchet MS" w:cs="Calibri"/>
                <w:color w:val="000000"/>
                <w:sz w:val="20"/>
                <w:szCs w:val="20"/>
                <w:lang w:val="en-US"/>
              </w:rPr>
              <w:t>MARCC, MJDH, MSPC, MDAC, MEF, MATD</w:t>
            </w:r>
          </w:p>
        </w:tc>
        <w:tc>
          <w:tcPr>
            <w:tcW w:w="709" w:type="dxa"/>
            <w:tcBorders>
              <w:top w:val="nil"/>
              <w:left w:val="nil"/>
              <w:bottom w:val="single" w:sz="4" w:space="0" w:color="auto"/>
              <w:right w:val="single" w:sz="4" w:space="0" w:color="auto"/>
            </w:tcBorders>
            <w:shd w:val="clear" w:color="auto" w:fill="auto"/>
            <w:noWrap/>
            <w:vAlign w:val="center"/>
            <w:hideMark/>
          </w:tcPr>
          <w:p w14:paraId="137B7BD5" w14:textId="48AC6CE5" w:rsidR="00DE42FB" w:rsidRPr="0056508A" w:rsidRDefault="00DE42FB" w:rsidP="002F0597">
            <w:pPr>
              <w:jc w:val="center"/>
              <w:rPr>
                <w:rFonts w:ascii="Trebuchet MS" w:hAnsi="Trebuchet MS" w:cs="Calibri"/>
                <w:color w:val="000000"/>
                <w:sz w:val="20"/>
                <w:szCs w:val="20"/>
                <w:lang w:val="en-US"/>
              </w:rPr>
            </w:pPr>
          </w:p>
        </w:tc>
        <w:tc>
          <w:tcPr>
            <w:tcW w:w="709" w:type="dxa"/>
            <w:tcBorders>
              <w:top w:val="nil"/>
              <w:left w:val="nil"/>
              <w:bottom w:val="single" w:sz="4" w:space="0" w:color="auto"/>
              <w:right w:val="single" w:sz="4" w:space="0" w:color="auto"/>
            </w:tcBorders>
            <w:shd w:val="clear" w:color="auto" w:fill="auto"/>
            <w:noWrap/>
            <w:vAlign w:val="center"/>
            <w:hideMark/>
          </w:tcPr>
          <w:p w14:paraId="034A5726" w14:textId="77777777" w:rsidR="00DE42FB" w:rsidRPr="00233CFD" w:rsidRDefault="00DE42FB"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709" w:type="dxa"/>
            <w:tcBorders>
              <w:top w:val="nil"/>
              <w:left w:val="nil"/>
              <w:bottom w:val="single" w:sz="4" w:space="0" w:color="auto"/>
              <w:right w:val="single" w:sz="4" w:space="0" w:color="auto"/>
            </w:tcBorders>
            <w:shd w:val="clear" w:color="auto" w:fill="auto"/>
            <w:noWrap/>
            <w:vAlign w:val="center"/>
            <w:hideMark/>
          </w:tcPr>
          <w:p w14:paraId="55FE0C31" w14:textId="246369FB" w:rsidR="00DE42FB" w:rsidRPr="00233CFD" w:rsidRDefault="00DE42FB"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426" w:type="dxa"/>
            <w:tcBorders>
              <w:top w:val="nil"/>
              <w:left w:val="nil"/>
              <w:bottom w:val="single" w:sz="4" w:space="0" w:color="auto"/>
              <w:right w:val="single" w:sz="4" w:space="0" w:color="auto"/>
            </w:tcBorders>
            <w:shd w:val="clear" w:color="auto" w:fill="auto"/>
            <w:noWrap/>
            <w:vAlign w:val="center"/>
            <w:hideMark/>
          </w:tcPr>
          <w:p w14:paraId="0E26A745" w14:textId="14E593EF" w:rsidR="00DE42FB" w:rsidRPr="00233CFD" w:rsidRDefault="00DE42FB"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850" w:type="dxa"/>
            <w:tcBorders>
              <w:top w:val="nil"/>
              <w:left w:val="nil"/>
              <w:bottom w:val="single" w:sz="4" w:space="0" w:color="auto"/>
              <w:right w:val="single" w:sz="4" w:space="0" w:color="auto"/>
            </w:tcBorders>
            <w:shd w:val="clear" w:color="auto" w:fill="auto"/>
            <w:noWrap/>
            <w:vAlign w:val="center"/>
            <w:hideMark/>
          </w:tcPr>
          <w:p w14:paraId="7BEBC905" w14:textId="4668F1D2" w:rsidR="00DE42FB" w:rsidRPr="00233CFD" w:rsidRDefault="00DE42FB"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r>
      <w:tr w:rsidR="00DE42FB" w:rsidRPr="00934407" w14:paraId="3A33FFA5" w14:textId="77777777" w:rsidTr="0056508A">
        <w:trPr>
          <w:trHeight w:val="426"/>
        </w:trPr>
        <w:tc>
          <w:tcPr>
            <w:tcW w:w="1270" w:type="dxa"/>
            <w:vMerge/>
            <w:tcBorders>
              <w:left w:val="single" w:sz="4" w:space="0" w:color="auto"/>
              <w:right w:val="single" w:sz="4" w:space="0" w:color="auto"/>
            </w:tcBorders>
            <w:vAlign w:val="center"/>
            <w:hideMark/>
          </w:tcPr>
          <w:p w14:paraId="6BB3FB86" w14:textId="77777777" w:rsidR="00DE42FB" w:rsidRPr="00233CFD" w:rsidRDefault="00DE42FB" w:rsidP="002F0597">
            <w:pPr>
              <w:rPr>
                <w:rFonts w:ascii="Trebuchet MS" w:hAnsi="Trebuchet MS" w:cs="Calibri"/>
                <w:color w:val="000000"/>
                <w:sz w:val="20"/>
                <w:szCs w:val="20"/>
                <w:u w:val="single"/>
              </w:rPr>
            </w:pPr>
          </w:p>
        </w:tc>
        <w:tc>
          <w:tcPr>
            <w:tcW w:w="1991" w:type="dxa"/>
            <w:vMerge/>
            <w:tcBorders>
              <w:left w:val="single" w:sz="4" w:space="0" w:color="auto"/>
              <w:right w:val="single" w:sz="4" w:space="0" w:color="auto"/>
            </w:tcBorders>
            <w:shd w:val="clear" w:color="auto" w:fill="auto"/>
            <w:vAlign w:val="center"/>
            <w:hideMark/>
          </w:tcPr>
          <w:p w14:paraId="72C523BC" w14:textId="365E58A0" w:rsidR="00DE42FB" w:rsidRPr="00233CFD" w:rsidRDefault="00DE42FB" w:rsidP="002F0597">
            <w:pPr>
              <w:rPr>
                <w:rFonts w:ascii="Trebuchet MS" w:hAnsi="Trebuchet MS" w:cs="Calibri"/>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14:paraId="47D8B194" w14:textId="77777777" w:rsidR="00F051BC" w:rsidRDefault="00F051BC" w:rsidP="002F0597">
            <w:pPr>
              <w:rPr>
                <w:rFonts w:ascii="Trebuchet MS" w:hAnsi="Trebuchet MS" w:cs="Calibri"/>
                <w:color w:val="000000"/>
                <w:sz w:val="20"/>
                <w:szCs w:val="20"/>
              </w:rPr>
            </w:pPr>
          </w:p>
          <w:p w14:paraId="0F524395" w14:textId="344F98ED" w:rsidR="00DE42FB" w:rsidRDefault="00DE42FB" w:rsidP="00F851EC">
            <w:pPr>
              <w:rPr>
                <w:rFonts w:ascii="Trebuchet MS" w:hAnsi="Trebuchet MS" w:cs="Calibri"/>
                <w:color w:val="000000" w:themeColor="text1"/>
                <w:sz w:val="20"/>
                <w:szCs w:val="20"/>
              </w:rPr>
            </w:pPr>
            <w:r w:rsidRPr="00233CFD">
              <w:rPr>
                <w:rFonts w:ascii="Trebuchet MS" w:hAnsi="Trebuchet MS" w:cs="Calibri"/>
                <w:color w:val="000000"/>
                <w:sz w:val="20"/>
                <w:szCs w:val="20"/>
              </w:rPr>
              <w:t>1.</w:t>
            </w:r>
            <w:r w:rsidR="00BE557B">
              <w:rPr>
                <w:rFonts w:ascii="Trebuchet MS" w:hAnsi="Trebuchet MS" w:cs="Calibri"/>
                <w:color w:val="000000"/>
                <w:sz w:val="20"/>
                <w:szCs w:val="20"/>
              </w:rPr>
              <w:t>3</w:t>
            </w:r>
            <w:r w:rsidRPr="00233CFD">
              <w:rPr>
                <w:rFonts w:ascii="Trebuchet MS" w:hAnsi="Trebuchet MS" w:cs="Calibri"/>
                <w:color w:val="000000"/>
                <w:sz w:val="20"/>
                <w:szCs w:val="20"/>
              </w:rPr>
              <w:t>.1.</w:t>
            </w:r>
            <w:r>
              <w:rPr>
                <w:rFonts w:ascii="Trebuchet MS" w:hAnsi="Trebuchet MS" w:cs="Calibri"/>
                <w:color w:val="000000"/>
                <w:sz w:val="20"/>
                <w:szCs w:val="20"/>
              </w:rPr>
              <w:t>3</w:t>
            </w:r>
            <w:r w:rsidRPr="0056508A">
              <w:rPr>
                <w:rFonts w:ascii="Trebuchet MS" w:hAnsi="Trebuchet MS" w:cs="Calibri"/>
                <w:color w:val="000000" w:themeColor="text1"/>
                <w:sz w:val="20"/>
                <w:szCs w:val="20"/>
              </w:rPr>
              <w:t xml:space="preserve">. </w:t>
            </w:r>
            <w:r w:rsidR="007732CD">
              <w:rPr>
                <w:rFonts w:ascii="Trebuchet MS" w:hAnsi="Trebuchet MS" w:cs="Calibri"/>
                <w:color w:val="000000"/>
                <w:sz w:val="20"/>
                <w:szCs w:val="20"/>
              </w:rPr>
              <w:t>R</w:t>
            </w:r>
            <w:r w:rsidR="007732CD" w:rsidRPr="00792B39">
              <w:rPr>
                <w:rFonts w:ascii="Trebuchet MS" w:hAnsi="Trebuchet MS" w:cs="Calibri"/>
                <w:color w:val="000000"/>
                <w:sz w:val="20"/>
                <w:szCs w:val="20"/>
              </w:rPr>
              <w:t>enforce</w:t>
            </w:r>
            <w:r w:rsidR="007732CD">
              <w:rPr>
                <w:rFonts w:ascii="Trebuchet MS" w:hAnsi="Trebuchet MS" w:cs="Calibri"/>
                <w:color w:val="000000"/>
                <w:sz w:val="20"/>
                <w:szCs w:val="20"/>
              </w:rPr>
              <w:t>r</w:t>
            </w:r>
            <w:r w:rsidR="007732CD" w:rsidRPr="00792B39">
              <w:rPr>
                <w:rFonts w:ascii="Trebuchet MS" w:hAnsi="Trebuchet MS" w:cs="Calibri"/>
                <w:color w:val="000000"/>
                <w:sz w:val="20"/>
                <w:szCs w:val="20"/>
              </w:rPr>
              <w:t xml:space="preserve"> </w:t>
            </w:r>
            <w:r w:rsidR="004A1811">
              <w:rPr>
                <w:rFonts w:ascii="Trebuchet MS" w:hAnsi="Trebuchet MS" w:cs="Calibri"/>
                <w:color w:val="000000"/>
                <w:sz w:val="20"/>
                <w:szCs w:val="20"/>
              </w:rPr>
              <w:t>l</w:t>
            </w:r>
            <w:r w:rsidR="007732CD" w:rsidRPr="00792B39">
              <w:rPr>
                <w:rFonts w:ascii="Trebuchet MS" w:hAnsi="Trebuchet MS" w:cs="Calibri"/>
                <w:color w:val="000000"/>
                <w:sz w:val="20"/>
                <w:szCs w:val="20"/>
              </w:rPr>
              <w:t>es capacités des agents chargés de la lutte contre les trafics</w:t>
            </w:r>
            <w:r w:rsidR="00F851EC">
              <w:rPr>
                <w:rFonts w:ascii="Trebuchet MS" w:hAnsi="Trebuchet MS" w:cs="Calibri"/>
                <w:color w:val="000000"/>
                <w:sz w:val="20"/>
                <w:szCs w:val="20"/>
              </w:rPr>
              <w:t xml:space="preserve"> </w:t>
            </w:r>
            <w:r w:rsidR="007732CD" w:rsidRPr="00233CFD">
              <w:rPr>
                <w:rFonts w:ascii="Trebuchet MS" w:hAnsi="Trebuchet MS" w:cs="Calibri"/>
                <w:color w:val="000000"/>
                <w:sz w:val="20"/>
                <w:szCs w:val="20"/>
              </w:rPr>
              <w:t>illicites</w:t>
            </w:r>
            <w:r w:rsidR="00F851EC">
              <w:rPr>
                <w:rFonts w:ascii="Trebuchet MS" w:hAnsi="Trebuchet MS" w:cs="Calibri"/>
                <w:color w:val="000000" w:themeColor="text1"/>
                <w:sz w:val="20"/>
                <w:szCs w:val="20"/>
              </w:rPr>
              <w:t xml:space="preserve">, les drogues, </w:t>
            </w:r>
            <w:r w:rsidR="005111D1" w:rsidRPr="00F851EC">
              <w:rPr>
                <w:rFonts w:ascii="Trebuchet MS" w:hAnsi="Trebuchet MS" w:cs="Calibri"/>
                <w:color w:val="000000" w:themeColor="text1"/>
                <w:sz w:val="20"/>
                <w:szCs w:val="20"/>
              </w:rPr>
              <w:t>la criminalité</w:t>
            </w:r>
            <w:r w:rsidR="005111D1">
              <w:rPr>
                <w:rFonts w:ascii="Trebuchet MS" w:hAnsi="Trebuchet MS" w:cs="Calibri"/>
                <w:color w:val="000000" w:themeColor="text1"/>
                <w:sz w:val="20"/>
                <w:szCs w:val="20"/>
              </w:rPr>
              <w:t xml:space="preserve"> </w:t>
            </w:r>
            <w:r w:rsidR="005111D1" w:rsidRPr="00F851EC">
              <w:rPr>
                <w:rFonts w:ascii="Trebuchet MS" w:hAnsi="Trebuchet MS" w:cs="Calibri"/>
                <w:color w:val="000000" w:themeColor="text1"/>
                <w:sz w:val="20"/>
                <w:szCs w:val="20"/>
              </w:rPr>
              <w:t>organisée</w:t>
            </w:r>
            <w:r w:rsidR="00F851EC" w:rsidRPr="00F851EC">
              <w:rPr>
                <w:rFonts w:ascii="Trebuchet MS" w:hAnsi="Trebuchet MS" w:cs="Calibri"/>
                <w:color w:val="000000" w:themeColor="text1"/>
                <w:sz w:val="20"/>
                <w:szCs w:val="20"/>
              </w:rPr>
              <w:t>, le terrorisme et la corruption de manière efficace</w:t>
            </w:r>
          </w:p>
          <w:p w14:paraId="7A4398BC" w14:textId="77777777" w:rsidR="00162B07" w:rsidRDefault="00162B07" w:rsidP="00F851EC">
            <w:pPr>
              <w:rPr>
                <w:rFonts w:ascii="Trebuchet MS" w:hAnsi="Trebuchet MS" w:cs="Calibri"/>
                <w:color w:val="000000" w:themeColor="text1"/>
                <w:sz w:val="20"/>
                <w:szCs w:val="20"/>
              </w:rPr>
            </w:pPr>
          </w:p>
          <w:p w14:paraId="0FF8DE68" w14:textId="6493A5F3" w:rsidR="00F851EC" w:rsidRPr="00233CFD" w:rsidRDefault="00F851EC" w:rsidP="009C18F6">
            <w:pPr>
              <w:rPr>
                <w:rFonts w:ascii="Trebuchet MS" w:hAnsi="Trebuchet MS" w:cs="Calibri"/>
                <w:color w:val="000000"/>
                <w:sz w:val="20"/>
                <w:szCs w:val="20"/>
              </w:rPr>
            </w:pPr>
          </w:p>
        </w:tc>
        <w:tc>
          <w:tcPr>
            <w:tcW w:w="1552" w:type="dxa"/>
            <w:vMerge/>
            <w:tcBorders>
              <w:left w:val="nil"/>
              <w:right w:val="single" w:sz="4" w:space="0" w:color="auto"/>
            </w:tcBorders>
          </w:tcPr>
          <w:p w14:paraId="75212A7D" w14:textId="77777777" w:rsidR="00DE42FB" w:rsidRPr="00233CFD" w:rsidRDefault="00DE42FB" w:rsidP="002F0597">
            <w:pPr>
              <w:jc w:val="center"/>
              <w:rPr>
                <w:rFonts w:ascii="Trebuchet MS" w:hAnsi="Trebuchet MS" w:cs="Calibr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979000A" w14:textId="31DFE356" w:rsidR="00DE42FB" w:rsidRPr="00233CFD" w:rsidRDefault="00DE42FB"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PM</w:t>
            </w:r>
          </w:p>
        </w:tc>
        <w:tc>
          <w:tcPr>
            <w:tcW w:w="1422" w:type="dxa"/>
            <w:tcBorders>
              <w:top w:val="nil"/>
              <w:left w:val="nil"/>
              <w:bottom w:val="single" w:sz="4" w:space="0" w:color="auto"/>
              <w:right w:val="single" w:sz="4" w:space="0" w:color="auto"/>
            </w:tcBorders>
            <w:shd w:val="clear" w:color="auto" w:fill="auto"/>
            <w:noWrap/>
            <w:vAlign w:val="center"/>
            <w:hideMark/>
          </w:tcPr>
          <w:p w14:paraId="12036BAF" w14:textId="6558801A" w:rsidR="00DE42FB" w:rsidRPr="00233CFD" w:rsidRDefault="00075623"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MEF</w:t>
            </w:r>
            <w:r>
              <w:rPr>
                <w:rFonts w:ascii="Trebuchet MS" w:hAnsi="Trebuchet MS" w:cs="Calibri"/>
                <w:color w:val="000000"/>
                <w:sz w:val="20"/>
                <w:szCs w:val="20"/>
              </w:rPr>
              <w:t>/CENTIF</w:t>
            </w:r>
          </w:p>
        </w:tc>
        <w:tc>
          <w:tcPr>
            <w:tcW w:w="1277" w:type="dxa"/>
            <w:tcBorders>
              <w:top w:val="nil"/>
              <w:left w:val="nil"/>
              <w:bottom w:val="single" w:sz="4" w:space="0" w:color="auto"/>
              <w:right w:val="single" w:sz="4" w:space="0" w:color="auto"/>
            </w:tcBorders>
            <w:shd w:val="clear" w:color="auto" w:fill="auto"/>
            <w:vAlign w:val="center"/>
            <w:hideMark/>
          </w:tcPr>
          <w:p w14:paraId="2846C934" w14:textId="0F375145" w:rsidR="00DE42FB" w:rsidRPr="00233CFD" w:rsidRDefault="00DE42FB"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MARCC, MJDH, MAECI, MSPC</w:t>
            </w:r>
          </w:p>
        </w:tc>
        <w:tc>
          <w:tcPr>
            <w:tcW w:w="709" w:type="dxa"/>
            <w:tcBorders>
              <w:top w:val="nil"/>
              <w:left w:val="nil"/>
              <w:bottom w:val="single" w:sz="4" w:space="0" w:color="auto"/>
              <w:right w:val="single" w:sz="4" w:space="0" w:color="auto"/>
            </w:tcBorders>
            <w:shd w:val="clear" w:color="auto" w:fill="auto"/>
            <w:noWrap/>
            <w:vAlign w:val="center"/>
            <w:hideMark/>
          </w:tcPr>
          <w:p w14:paraId="3EA1A54F" w14:textId="58358627" w:rsidR="00DE42FB" w:rsidRPr="00233CFD" w:rsidRDefault="001B1321"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709" w:type="dxa"/>
            <w:tcBorders>
              <w:top w:val="nil"/>
              <w:left w:val="nil"/>
              <w:bottom w:val="single" w:sz="4" w:space="0" w:color="auto"/>
              <w:right w:val="single" w:sz="4" w:space="0" w:color="auto"/>
            </w:tcBorders>
            <w:shd w:val="clear" w:color="auto" w:fill="auto"/>
            <w:noWrap/>
            <w:vAlign w:val="center"/>
            <w:hideMark/>
          </w:tcPr>
          <w:p w14:paraId="5A4FA43C" w14:textId="77777777" w:rsidR="00DE42FB" w:rsidRPr="00233CFD" w:rsidRDefault="00DE42FB"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709" w:type="dxa"/>
            <w:tcBorders>
              <w:top w:val="nil"/>
              <w:left w:val="nil"/>
              <w:bottom w:val="single" w:sz="4" w:space="0" w:color="auto"/>
              <w:right w:val="single" w:sz="4" w:space="0" w:color="auto"/>
            </w:tcBorders>
            <w:shd w:val="clear" w:color="auto" w:fill="auto"/>
            <w:noWrap/>
            <w:vAlign w:val="center"/>
            <w:hideMark/>
          </w:tcPr>
          <w:p w14:paraId="3C5C7826" w14:textId="77777777" w:rsidR="00DE42FB" w:rsidRPr="00233CFD" w:rsidRDefault="00DE42FB"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426" w:type="dxa"/>
            <w:tcBorders>
              <w:top w:val="nil"/>
              <w:left w:val="nil"/>
              <w:bottom w:val="single" w:sz="4" w:space="0" w:color="auto"/>
              <w:right w:val="single" w:sz="4" w:space="0" w:color="auto"/>
            </w:tcBorders>
            <w:shd w:val="clear" w:color="auto" w:fill="auto"/>
            <w:noWrap/>
            <w:vAlign w:val="center"/>
            <w:hideMark/>
          </w:tcPr>
          <w:p w14:paraId="427A284A" w14:textId="77777777" w:rsidR="00DE42FB" w:rsidRPr="00233CFD" w:rsidRDefault="00DE42FB"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850" w:type="dxa"/>
            <w:tcBorders>
              <w:top w:val="nil"/>
              <w:left w:val="nil"/>
              <w:bottom w:val="single" w:sz="4" w:space="0" w:color="auto"/>
              <w:right w:val="single" w:sz="4" w:space="0" w:color="auto"/>
            </w:tcBorders>
            <w:shd w:val="clear" w:color="auto" w:fill="auto"/>
            <w:noWrap/>
            <w:vAlign w:val="center"/>
            <w:hideMark/>
          </w:tcPr>
          <w:p w14:paraId="63687A98" w14:textId="77777777" w:rsidR="00DE42FB" w:rsidRPr="00233CFD" w:rsidRDefault="00DE42FB"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DE42FB" w:rsidRPr="00934407" w14:paraId="191976DB" w14:textId="77777777" w:rsidTr="0056508A">
        <w:trPr>
          <w:trHeight w:val="1399"/>
        </w:trPr>
        <w:tc>
          <w:tcPr>
            <w:tcW w:w="1270" w:type="dxa"/>
            <w:vMerge/>
            <w:tcBorders>
              <w:left w:val="single" w:sz="4" w:space="0" w:color="auto"/>
              <w:bottom w:val="single" w:sz="4" w:space="0" w:color="000000"/>
              <w:right w:val="single" w:sz="4" w:space="0" w:color="auto"/>
            </w:tcBorders>
            <w:vAlign w:val="center"/>
          </w:tcPr>
          <w:p w14:paraId="4DF4BAF0" w14:textId="77777777" w:rsidR="00DE42FB" w:rsidRPr="00233CFD" w:rsidRDefault="00DE42FB" w:rsidP="002F0597">
            <w:pPr>
              <w:rPr>
                <w:rFonts w:ascii="Trebuchet MS" w:hAnsi="Trebuchet MS" w:cs="Calibri"/>
                <w:color w:val="000000"/>
                <w:sz w:val="20"/>
                <w:szCs w:val="20"/>
                <w:u w:val="single"/>
              </w:rPr>
            </w:pPr>
          </w:p>
        </w:tc>
        <w:tc>
          <w:tcPr>
            <w:tcW w:w="1991" w:type="dxa"/>
            <w:vMerge/>
            <w:tcBorders>
              <w:left w:val="single" w:sz="4" w:space="0" w:color="auto"/>
              <w:bottom w:val="single" w:sz="4" w:space="0" w:color="auto"/>
              <w:right w:val="single" w:sz="4" w:space="0" w:color="auto"/>
            </w:tcBorders>
            <w:shd w:val="clear" w:color="auto" w:fill="auto"/>
            <w:vAlign w:val="center"/>
          </w:tcPr>
          <w:p w14:paraId="40B463DA" w14:textId="77777777" w:rsidR="00DE42FB" w:rsidRPr="00233CFD" w:rsidRDefault="00DE42FB" w:rsidP="002F0597">
            <w:pPr>
              <w:rPr>
                <w:rFonts w:ascii="Trebuchet MS" w:hAnsi="Trebuchet MS" w:cs="Calibri"/>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14:paraId="636773CA" w14:textId="4EDD9E52" w:rsidR="00DE42FB" w:rsidRPr="00233CFD" w:rsidRDefault="00DE42FB" w:rsidP="002F0597">
            <w:pPr>
              <w:rPr>
                <w:rFonts w:ascii="Trebuchet MS" w:hAnsi="Trebuchet MS" w:cs="Calibri"/>
                <w:color w:val="000000"/>
                <w:sz w:val="20"/>
                <w:szCs w:val="20"/>
              </w:rPr>
            </w:pPr>
            <w:r w:rsidRPr="00233CFD">
              <w:rPr>
                <w:rFonts w:ascii="Trebuchet MS" w:hAnsi="Trebuchet MS" w:cs="Calibri"/>
                <w:color w:val="000000"/>
                <w:sz w:val="20"/>
                <w:szCs w:val="20"/>
              </w:rPr>
              <w:t>1.</w:t>
            </w:r>
            <w:r>
              <w:rPr>
                <w:rFonts w:ascii="Trebuchet MS" w:hAnsi="Trebuchet MS" w:cs="Calibri"/>
                <w:color w:val="000000"/>
                <w:sz w:val="20"/>
                <w:szCs w:val="20"/>
              </w:rPr>
              <w:t>3</w:t>
            </w:r>
            <w:r w:rsidRPr="00233CFD">
              <w:rPr>
                <w:rFonts w:ascii="Trebuchet MS" w:hAnsi="Trebuchet MS" w:cs="Calibri"/>
                <w:color w:val="000000"/>
                <w:sz w:val="20"/>
                <w:szCs w:val="20"/>
              </w:rPr>
              <w:t>.</w:t>
            </w:r>
            <w:r>
              <w:rPr>
                <w:rFonts w:ascii="Trebuchet MS" w:hAnsi="Trebuchet MS" w:cs="Calibri"/>
                <w:color w:val="000000"/>
                <w:sz w:val="20"/>
                <w:szCs w:val="20"/>
              </w:rPr>
              <w:t>1</w:t>
            </w:r>
            <w:r w:rsidRPr="00233CFD">
              <w:rPr>
                <w:rFonts w:ascii="Trebuchet MS" w:hAnsi="Trebuchet MS" w:cs="Calibri"/>
                <w:color w:val="000000"/>
                <w:sz w:val="20"/>
                <w:szCs w:val="20"/>
              </w:rPr>
              <w:t>.</w:t>
            </w:r>
            <w:r>
              <w:rPr>
                <w:rFonts w:ascii="Trebuchet MS" w:hAnsi="Trebuchet MS" w:cs="Calibri"/>
                <w:color w:val="000000"/>
                <w:sz w:val="20"/>
                <w:szCs w:val="20"/>
              </w:rPr>
              <w:t>4</w:t>
            </w:r>
            <w:r w:rsidRPr="00233CFD">
              <w:rPr>
                <w:rFonts w:ascii="Trebuchet MS" w:hAnsi="Trebuchet MS" w:cs="Calibri"/>
                <w:color w:val="000000"/>
                <w:sz w:val="20"/>
                <w:szCs w:val="20"/>
              </w:rPr>
              <w:t>. Créer un site web officiel dédié à la publication de la liste actualisée des sanctions financières</w:t>
            </w:r>
          </w:p>
        </w:tc>
        <w:tc>
          <w:tcPr>
            <w:tcW w:w="1552" w:type="dxa"/>
            <w:vMerge/>
            <w:tcBorders>
              <w:left w:val="nil"/>
              <w:bottom w:val="single" w:sz="4" w:space="0" w:color="auto"/>
              <w:right w:val="single" w:sz="4" w:space="0" w:color="auto"/>
            </w:tcBorders>
          </w:tcPr>
          <w:p w14:paraId="12D2052C" w14:textId="77777777" w:rsidR="00DE42FB" w:rsidRPr="00233CFD" w:rsidRDefault="00DE42FB" w:rsidP="002F0597">
            <w:pPr>
              <w:jc w:val="center"/>
              <w:rPr>
                <w:rFonts w:ascii="Trebuchet MS" w:hAnsi="Trebuchet MS" w:cs="Calibr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E1D14F8" w14:textId="704706A8" w:rsidR="00DE42FB" w:rsidRPr="00233CFD" w:rsidRDefault="00DE42FB"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50</w:t>
            </w:r>
          </w:p>
        </w:tc>
        <w:tc>
          <w:tcPr>
            <w:tcW w:w="1422" w:type="dxa"/>
            <w:tcBorders>
              <w:top w:val="nil"/>
              <w:left w:val="nil"/>
              <w:bottom w:val="single" w:sz="4" w:space="0" w:color="auto"/>
              <w:right w:val="single" w:sz="4" w:space="0" w:color="auto"/>
            </w:tcBorders>
            <w:shd w:val="clear" w:color="auto" w:fill="auto"/>
            <w:noWrap/>
            <w:vAlign w:val="center"/>
          </w:tcPr>
          <w:p w14:paraId="5CBA3978" w14:textId="592D2411" w:rsidR="00DE42FB" w:rsidRPr="00233CFD" w:rsidRDefault="00075623"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MEF</w:t>
            </w:r>
            <w:r>
              <w:rPr>
                <w:rFonts w:ascii="Trebuchet MS" w:hAnsi="Trebuchet MS" w:cs="Calibri"/>
                <w:color w:val="000000"/>
                <w:sz w:val="20"/>
                <w:szCs w:val="20"/>
              </w:rPr>
              <w:t>/CENTIF</w:t>
            </w:r>
          </w:p>
        </w:tc>
        <w:tc>
          <w:tcPr>
            <w:tcW w:w="1277" w:type="dxa"/>
            <w:tcBorders>
              <w:top w:val="nil"/>
              <w:left w:val="nil"/>
              <w:bottom w:val="single" w:sz="4" w:space="0" w:color="auto"/>
              <w:right w:val="single" w:sz="4" w:space="0" w:color="auto"/>
            </w:tcBorders>
            <w:shd w:val="clear" w:color="auto" w:fill="auto"/>
            <w:vAlign w:val="center"/>
          </w:tcPr>
          <w:p w14:paraId="6F3BA674" w14:textId="34387A18" w:rsidR="00DE42FB" w:rsidRPr="00233CFD" w:rsidRDefault="00DE42FB"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MCENMA</w:t>
            </w:r>
          </w:p>
        </w:tc>
        <w:tc>
          <w:tcPr>
            <w:tcW w:w="709" w:type="dxa"/>
            <w:tcBorders>
              <w:top w:val="nil"/>
              <w:left w:val="nil"/>
              <w:bottom w:val="single" w:sz="4" w:space="0" w:color="auto"/>
              <w:right w:val="single" w:sz="4" w:space="0" w:color="auto"/>
            </w:tcBorders>
            <w:shd w:val="clear" w:color="auto" w:fill="auto"/>
            <w:noWrap/>
            <w:vAlign w:val="center"/>
          </w:tcPr>
          <w:p w14:paraId="5E6DA5A0" w14:textId="03D360E2" w:rsidR="00DE42FB" w:rsidRPr="00233CFD" w:rsidRDefault="00DE42FB" w:rsidP="002F0597">
            <w:pPr>
              <w:jc w:val="center"/>
              <w:rPr>
                <w:rFonts w:ascii="Trebuchet MS" w:hAnsi="Trebuchet MS" w:cs="Calibr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F77E423" w14:textId="5F3881FC" w:rsidR="00DE42FB" w:rsidRPr="00233CFD" w:rsidRDefault="00DE42FB"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709" w:type="dxa"/>
            <w:tcBorders>
              <w:top w:val="nil"/>
              <w:left w:val="nil"/>
              <w:bottom w:val="single" w:sz="4" w:space="0" w:color="auto"/>
              <w:right w:val="single" w:sz="4" w:space="0" w:color="auto"/>
            </w:tcBorders>
            <w:shd w:val="clear" w:color="auto" w:fill="auto"/>
            <w:noWrap/>
            <w:vAlign w:val="center"/>
          </w:tcPr>
          <w:p w14:paraId="2577D39B" w14:textId="7EFC0207" w:rsidR="00DE42FB" w:rsidRPr="00233CFD" w:rsidRDefault="00DE42FB"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426" w:type="dxa"/>
            <w:tcBorders>
              <w:top w:val="nil"/>
              <w:left w:val="nil"/>
              <w:bottom w:val="single" w:sz="4" w:space="0" w:color="auto"/>
              <w:right w:val="single" w:sz="4" w:space="0" w:color="auto"/>
            </w:tcBorders>
            <w:shd w:val="clear" w:color="auto" w:fill="auto"/>
            <w:noWrap/>
            <w:vAlign w:val="center"/>
          </w:tcPr>
          <w:p w14:paraId="00FDA054" w14:textId="2F611427" w:rsidR="00DE42FB" w:rsidRPr="00233CFD" w:rsidRDefault="00DE42FB" w:rsidP="002F0597">
            <w:pPr>
              <w:jc w:val="center"/>
              <w:rPr>
                <w:rFonts w:ascii="Trebuchet MS" w:hAnsi="Trebuchet MS" w:cs="Calibri"/>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1CFC60C7" w14:textId="3A4EE034" w:rsidR="00DE42FB" w:rsidRPr="00233CFD" w:rsidRDefault="00DE42FB" w:rsidP="002F0597">
            <w:pPr>
              <w:jc w:val="center"/>
              <w:rPr>
                <w:rFonts w:ascii="Trebuchet MS" w:hAnsi="Trebuchet MS" w:cs="Calibri"/>
                <w:color w:val="000000"/>
                <w:sz w:val="20"/>
                <w:szCs w:val="20"/>
              </w:rPr>
            </w:pPr>
          </w:p>
        </w:tc>
      </w:tr>
      <w:tr w:rsidR="00735676" w:rsidRPr="008F143B" w14:paraId="07ADF390" w14:textId="77777777" w:rsidTr="0056508A">
        <w:trPr>
          <w:trHeight w:val="426"/>
        </w:trPr>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77E34264" w14:textId="186867F4" w:rsidR="00735676" w:rsidRPr="003E27A5" w:rsidRDefault="00735676" w:rsidP="002F0597">
            <w:pPr>
              <w:rPr>
                <w:rFonts w:ascii="Trebuchet MS" w:hAnsi="Trebuchet MS" w:cs="Calibri"/>
                <w:color w:val="000000"/>
                <w:sz w:val="20"/>
                <w:szCs w:val="20"/>
              </w:rPr>
            </w:pPr>
            <w:r w:rsidRPr="0056508A">
              <w:rPr>
                <w:rFonts w:ascii="Trebuchet MS" w:hAnsi="Trebuchet MS" w:cs="Calibri"/>
                <w:color w:val="000000"/>
                <w:sz w:val="20"/>
                <w:szCs w:val="20"/>
                <w:u w:val="single"/>
              </w:rPr>
              <w:t>Résultat 1.</w:t>
            </w:r>
            <w:r>
              <w:rPr>
                <w:rFonts w:ascii="Trebuchet MS" w:hAnsi="Trebuchet MS" w:cs="Calibri"/>
                <w:color w:val="000000"/>
                <w:sz w:val="20"/>
                <w:szCs w:val="20"/>
                <w:u w:val="single"/>
              </w:rPr>
              <w:t>3</w:t>
            </w:r>
            <w:r w:rsidRPr="0056508A">
              <w:rPr>
                <w:rFonts w:ascii="Trebuchet MS" w:hAnsi="Trebuchet MS" w:cs="Calibri"/>
                <w:color w:val="000000"/>
                <w:sz w:val="20"/>
                <w:szCs w:val="20"/>
                <w:u w:val="single"/>
              </w:rPr>
              <w:t>.2</w:t>
            </w:r>
            <w:r w:rsidRPr="00724888">
              <w:rPr>
                <w:rFonts w:ascii="Trebuchet MS" w:hAnsi="Trebuchet MS" w:cs="Calibri"/>
                <w:color w:val="000000"/>
                <w:sz w:val="20"/>
                <w:szCs w:val="20"/>
              </w:rPr>
              <w:t>. Le dispositif organisationnel et opérationnel de renseignement et d'enquête de répression est renforcé</w:t>
            </w:r>
          </w:p>
        </w:tc>
        <w:tc>
          <w:tcPr>
            <w:tcW w:w="1991" w:type="dxa"/>
            <w:vMerge w:val="restart"/>
            <w:tcBorders>
              <w:top w:val="nil"/>
              <w:left w:val="single" w:sz="4" w:space="0" w:color="auto"/>
              <w:bottom w:val="single" w:sz="4" w:space="0" w:color="000000"/>
              <w:right w:val="single" w:sz="4" w:space="0" w:color="auto"/>
            </w:tcBorders>
            <w:shd w:val="clear" w:color="auto" w:fill="auto"/>
            <w:vAlign w:val="center"/>
            <w:hideMark/>
          </w:tcPr>
          <w:p w14:paraId="17154E3C" w14:textId="77777777" w:rsidR="00327582" w:rsidRDefault="00327582" w:rsidP="0056508A">
            <w:pPr>
              <w:pStyle w:val="Paragraphedeliste"/>
              <w:ind w:left="360"/>
              <w:rPr>
                <w:rFonts w:ascii="Trebuchet MS" w:eastAsia="Times New Roman" w:hAnsi="Trebuchet MS" w:cs="Calibri"/>
                <w:color w:val="000000"/>
                <w:sz w:val="20"/>
                <w:szCs w:val="20"/>
                <w:lang w:eastAsia="fr-FR"/>
              </w:rPr>
            </w:pPr>
          </w:p>
          <w:p w14:paraId="6476F448" w14:textId="634F40DA" w:rsidR="00735676" w:rsidRPr="00233CFD" w:rsidRDefault="00735676" w:rsidP="007732CD">
            <w:pPr>
              <w:pStyle w:val="Paragraphedeliste"/>
              <w:numPr>
                <w:ilvl w:val="0"/>
                <w:numId w:val="54"/>
              </w:numPr>
              <w:rPr>
                <w:rFonts w:ascii="Trebuchet MS" w:eastAsia="Times New Roman" w:hAnsi="Trebuchet MS" w:cs="Calibri"/>
                <w:color w:val="000000"/>
                <w:sz w:val="20"/>
                <w:szCs w:val="20"/>
                <w:lang w:eastAsia="fr-FR"/>
              </w:rPr>
            </w:pPr>
            <w:r w:rsidRPr="003E27A5">
              <w:rPr>
                <w:rFonts w:ascii="Trebuchet MS" w:eastAsia="Times New Roman" w:hAnsi="Trebuchet MS" w:cs="Calibri"/>
                <w:color w:val="000000"/>
                <w:sz w:val="20"/>
                <w:szCs w:val="20"/>
                <w:lang w:eastAsia="fr-FR"/>
              </w:rPr>
              <w:t>N</w:t>
            </w:r>
            <w:r>
              <w:rPr>
                <w:rFonts w:ascii="Trebuchet MS" w:eastAsia="Times New Roman" w:hAnsi="Trebuchet MS" w:cs="Calibri"/>
                <w:color w:val="000000"/>
                <w:sz w:val="20"/>
                <w:szCs w:val="20"/>
                <w:lang w:eastAsia="fr-FR"/>
              </w:rPr>
              <w:t>ombre de s</w:t>
            </w:r>
            <w:r w:rsidRPr="003E27A5">
              <w:rPr>
                <w:rFonts w:ascii="Trebuchet MS" w:eastAsia="Times New Roman" w:hAnsi="Trebuchet MS" w:cs="Calibri"/>
                <w:color w:val="000000"/>
                <w:sz w:val="20"/>
                <w:szCs w:val="20"/>
                <w:lang w:eastAsia="fr-FR"/>
              </w:rPr>
              <w:t>ervices d'enquête et de répression</w:t>
            </w:r>
            <w:r>
              <w:rPr>
                <w:rFonts w:ascii="Trebuchet MS" w:eastAsia="Times New Roman" w:hAnsi="Trebuchet MS" w:cs="Calibri"/>
                <w:color w:val="000000"/>
                <w:sz w:val="20"/>
                <w:szCs w:val="20"/>
                <w:lang w:eastAsia="fr-FR"/>
              </w:rPr>
              <w:t xml:space="preserve"> équipée et renforcée</w:t>
            </w:r>
          </w:p>
          <w:p w14:paraId="42865508" w14:textId="77777777" w:rsidR="00735676" w:rsidRPr="00233CFD" w:rsidRDefault="00735676" w:rsidP="002F0597">
            <w:pPr>
              <w:rPr>
                <w:rFonts w:ascii="Trebuchet MS" w:hAnsi="Trebuchet MS" w:cs="Calibri"/>
                <w:color w:val="000000"/>
                <w:sz w:val="20"/>
                <w:szCs w:val="20"/>
              </w:rPr>
            </w:pPr>
            <w:r w:rsidRPr="00233CFD">
              <w:rPr>
                <w:rFonts w:ascii="Trebuchet MS" w:hAnsi="Trebuchet MS" w:cs="Calibri"/>
                <w:color w:val="000000"/>
                <w:sz w:val="20"/>
                <w:szCs w:val="20"/>
              </w:rPr>
              <w:t xml:space="preserve">  </w:t>
            </w:r>
          </w:p>
          <w:p w14:paraId="7689BDD5" w14:textId="53BBBC00" w:rsidR="00735676" w:rsidRDefault="00735676" w:rsidP="007732CD">
            <w:pPr>
              <w:pStyle w:val="Paragraphedeliste"/>
              <w:numPr>
                <w:ilvl w:val="0"/>
                <w:numId w:val="54"/>
              </w:numPr>
              <w:rPr>
                <w:rFonts w:ascii="Trebuchet MS" w:eastAsia="Times New Roman" w:hAnsi="Trebuchet MS" w:cs="Calibri"/>
                <w:sz w:val="20"/>
                <w:szCs w:val="20"/>
                <w:lang w:eastAsia="fr-FR"/>
              </w:rPr>
            </w:pPr>
            <w:r w:rsidRPr="0056508A">
              <w:rPr>
                <w:rFonts w:ascii="Trebuchet MS" w:eastAsia="Times New Roman" w:hAnsi="Trebuchet MS" w:cs="Calibri"/>
                <w:sz w:val="20"/>
                <w:szCs w:val="20"/>
                <w:lang w:eastAsia="fr-FR"/>
              </w:rPr>
              <w:t>Nombre de dispositifs ROIM (Renseignement d’Origine Image) et ROEM (Renseignement d’Origine Électromagnétique) mis en place</w:t>
            </w:r>
          </w:p>
          <w:p w14:paraId="64283A11" w14:textId="77777777" w:rsidR="00735676" w:rsidRDefault="00735676" w:rsidP="0056508A">
            <w:pPr>
              <w:pStyle w:val="Paragraphedeliste"/>
              <w:ind w:left="360"/>
              <w:rPr>
                <w:rFonts w:ascii="Trebuchet MS" w:eastAsia="Times New Roman" w:hAnsi="Trebuchet MS" w:cs="Calibri"/>
                <w:sz w:val="20"/>
                <w:szCs w:val="20"/>
                <w:lang w:eastAsia="fr-FR"/>
              </w:rPr>
            </w:pPr>
          </w:p>
          <w:p w14:paraId="483C9F6A" w14:textId="17E66888" w:rsidR="00735676" w:rsidRPr="0056508A" w:rsidRDefault="00735676" w:rsidP="007732CD">
            <w:pPr>
              <w:pStyle w:val="Paragraphedeliste"/>
              <w:numPr>
                <w:ilvl w:val="0"/>
                <w:numId w:val="54"/>
              </w:numPr>
              <w:rPr>
                <w:rFonts w:ascii="Trebuchet MS" w:eastAsia="Times New Roman" w:hAnsi="Trebuchet MS" w:cs="Calibri"/>
                <w:sz w:val="20"/>
                <w:szCs w:val="20"/>
                <w:lang w:eastAsia="fr-FR"/>
              </w:rPr>
            </w:pPr>
            <w:r>
              <w:rPr>
                <w:rFonts w:ascii="Trebuchet MS" w:eastAsia="Times New Roman" w:hAnsi="Trebuchet MS" w:cs="Calibri"/>
                <w:color w:val="000000"/>
                <w:sz w:val="20"/>
                <w:szCs w:val="20"/>
                <w:lang w:eastAsia="fr-FR"/>
              </w:rPr>
              <w:t xml:space="preserve">Evaluation </w:t>
            </w:r>
            <w:r w:rsidRPr="00233CFD">
              <w:rPr>
                <w:rFonts w:ascii="Trebuchet MS" w:hAnsi="Trebuchet MS" w:cs="Calibri"/>
                <w:color w:val="000000"/>
                <w:sz w:val="20"/>
                <w:szCs w:val="20"/>
              </w:rPr>
              <w:t>du secteur des OBNL</w:t>
            </w:r>
            <w:r>
              <w:rPr>
                <w:rFonts w:ascii="Trebuchet MS" w:hAnsi="Trebuchet MS" w:cs="Calibri"/>
                <w:color w:val="000000"/>
                <w:sz w:val="20"/>
                <w:szCs w:val="20"/>
              </w:rPr>
              <w:t xml:space="preserve"> </w:t>
            </w:r>
            <w:r>
              <w:rPr>
                <w:rFonts w:ascii="Trebuchet MS" w:eastAsia="Times New Roman" w:hAnsi="Trebuchet MS" w:cs="Calibri"/>
                <w:color w:val="000000"/>
                <w:sz w:val="20"/>
                <w:szCs w:val="20"/>
                <w:lang w:eastAsia="fr-FR"/>
              </w:rPr>
              <w:t>réalisé</w:t>
            </w:r>
          </w:p>
          <w:p w14:paraId="7D44E2CC" w14:textId="77777777" w:rsidR="00E317E0" w:rsidRPr="0056508A" w:rsidRDefault="00E317E0" w:rsidP="0056508A">
            <w:pPr>
              <w:pStyle w:val="Paragraphedeliste"/>
              <w:ind w:left="360"/>
              <w:rPr>
                <w:rFonts w:ascii="Trebuchet MS" w:eastAsia="Times New Roman" w:hAnsi="Trebuchet MS" w:cs="Calibri"/>
                <w:sz w:val="20"/>
                <w:szCs w:val="20"/>
                <w:lang w:eastAsia="fr-FR"/>
              </w:rPr>
            </w:pPr>
          </w:p>
          <w:p w14:paraId="59F6AC29" w14:textId="1B82D6EF" w:rsidR="00735676" w:rsidRPr="0056508A" w:rsidRDefault="00735676" w:rsidP="007732CD">
            <w:pPr>
              <w:pStyle w:val="Paragraphedeliste"/>
              <w:numPr>
                <w:ilvl w:val="0"/>
                <w:numId w:val="54"/>
              </w:numPr>
              <w:rPr>
                <w:rFonts w:ascii="Trebuchet MS" w:eastAsia="Times New Roman" w:hAnsi="Trebuchet MS" w:cs="Calibri"/>
                <w:sz w:val="20"/>
                <w:szCs w:val="20"/>
                <w:lang w:eastAsia="fr-FR"/>
              </w:rPr>
            </w:pPr>
            <w:r>
              <w:rPr>
                <w:rFonts w:ascii="Trebuchet MS" w:eastAsia="Times New Roman" w:hAnsi="Trebuchet MS" w:cs="Calibri"/>
                <w:color w:val="000000"/>
                <w:sz w:val="20"/>
                <w:szCs w:val="20"/>
                <w:lang w:eastAsia="fr-FR"/>
              </w:rPr>
              <w:t xml:space="preserve">Stratégie de formation et sensibilisation des OBNL </w:t>
            </w:r>
            <w:r w:rsidRPr="00233CFD">
              <w:rPr>
                <w:rFonts w:ascii="Trebuchet MS" w:hAnsi="Trebuchet MS" w:cs="Calibri"/>
                <w:color w:val="000000"/>
                <w:sz w:val="20"/>
                <w:szCs w:val="20"/>
              </w:rPr>
              <w:t xml:space="preserve">sur les questions de LBC/FT </w:t>
            </w:r>
            <w:r>
              <w:rPr>
                <w:rFonts w:ascii="Trebuchet MS" w:eastAsia="Times New Roman" w:hAnsi="Trebuchet MS" w:cs="Calibri"/>
                <w:color w:val="000000"/>
                <w:sz w:val="20"/>
                <w:szCs w:val="20"/>
                <w:lang w:eastAsia="fr-FR"/>
              </w:rPr>
              <w:t>élaboré</w:t>
            </w:r>
          </w:p>
          <w:p w14:paraId="5F9F1116" w14:textId="7FC8E4D7" w:rsidR="00735676" w:rsidRPr="0056508A" w:rsidRDefault="00735676" w:rsidP="0056508A">
            <w:pPr>
              <w:rPr>
                <w:rFonts w:ascii="Trebuchet MS" w:hAnsi="Trebuchet MS" w:cs="Calibri"/>
                <w:color w:val="000000"/>
                <w:sz w:val="20"/>
                <w:szCs w:val="20"/>
              </w:rPr>
            </w:pPr>
            <w:r w:rsidRPr="00233CFD">
              <w:rPr>
                <w:rFonts w:ascii="Trebuchet MS" w:hAnsi="Trebuchet MS" w:cs="Calibri"/>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0A5C240" w14:textId="77777777" w:rsidR="00F051BC" w:rsidRDefault="00F051BC" w:rsidP="002F0597">
            <w:pPr>
              <w:rPr>
                <w:rFonts w:ascii="Trebuchet MS" w:hAnsi="Trebuchet MS" w:cs="Calibri"/>
                <w:color w:val="000000"/>
                <w:sz w:val="20"/>
                <w:szCs w:val="20"/>
              </w:rPr>
            </w:pPr>
          </w:p>
          <w:p w14:paraId="745F59CC" w14:textId="4B1F4974" w:rsidR="00735676" w:rsidRPr="00233CFD" w:rsidRDefault="00735676" w:rsidP="002F0597">
            <w:pPr>
              <w:rPr>
                <w:rFonts w:ascii="Trebuchet MS" w:hAnsi="Trebuchet MS" w:cs="Calibri"/>
                <w:color w:val="000000"/>
                <w:sz w:val="20"/>
                <w:szCs w:val="20"/>
              </w:rPr>
            </w:pPr>
            <w:r w:rsidRPr="003E27A5">
              <w:rPr>
                <w:rFonts w:ascii="Trebuchet MS" w:hAnsi="Trebuchet MS" w:cs="Calibri"/>
                <w:color w:val="000000"/>
                <w:sz w:val="20"/>
                <w:szCs w:val="20"/>
              </w:rPr>
              <w:t>1.</w:t>
            </w:r>
            <w:r w:rsidR="00BE557B">
              <w:rPr>
                <w:rFonts w:ascii="Trebuchet MS" w:hAnsi="Trebuchet MS" w:cs="Calibri"/>
                <w:color w:val="000000"/>
                <w:sz w:val="20"/>
                <w:szCs w:val="20"/>
              </w:rPr>
              <w:t>3</w:t>
            </w:r>
            <w:r w:rsidRPr="003E27A5">
              <w:rPr>
                <w:rFonts w:ascii="Trebuchet MS" w:hAnsi="Trebuchet MS" w:cs="Calibri"/>
                <w:color w:val="000000"/>
                <w:sz w:val="20"/>
                <w:szCs w:val="20"/>
              </w:rPr>
              <w:t>.2.1. Renforcer les capacités des structures d'enquêtes et les orga</w:t>
            </w:r>
            <w:r w:rsidRPr="00233CFD">
              <w:rPr>
                <w:rFonts w:ascii="Trebuchet MS" w:hAnsi="Trebuchet MS" w:cs="Calibri"/>
                <w:color w:val="000000"/>
                <w:sz w:val="20"/>
                <w:szCs w:val="20"/>
              </w:rPr>
              <w:t>nismes de répression criminelle, (y compris la supervision du secteur des OBNL) de ressources humaines et matérielles suffisantes</w:t>
            </w:r>
            <w:r>
              <w:rPr>
                <w:rFonts w:ascii="Trebuchet MS" w:hAnsi="Trebuchet MS" w:cs="Calibri"/>
                <w:color w:val="000000"/>
                <w:sz w:val="20"/>
                <w:szCs w:val="20"/>
              </w:rPr>
              <w:t xml:space="preserve">, y compris à travers les </w:t>
            </w:r>
            <w:r w:rsidRPr="00F23727">
              <w:rPr>
                <w:rFonts w:ascii="Trebuchet MS" w:hAnsi="Trebuchet MS" w:cs="Calibri"/>
                <w:color w:val="000000"/>
                <w:sz w:val="20"/>
                <w:szCs w:val="20"/>
              </w:rPr>
              <w:t>dispositifs ROIM et ROEM</w:t>
            </w:r>
          </w:p>
        </w:tc>
        <w:tc>
          <w:tcPr>
            <w:tcW w:w="1552" w:type="dxa"/>
            <w:vMerge w:val="restart"/>
            <w:tcBorders>
              <w:top w:val="single" w:sz="4" w:space="0" w:color="auto"/>
              <w:left w:val="nil"/>
              <w:right w:val="single" w:sz="4" w:space="0" w:color="auto"/>
            </w:tcBorders>
          </w:tcPr>
          <w:p w14:paraId="4C27E56B" w14:textId="01AD714E" w:rsidR="00735676" w:rsidRDefault="00735676">
            <w:pPr>
              <w:jc w:val="center"/>
              <w:rPr>
                <w:rFonts w:ascii="Trebuchet MS" w:hAnsi="Trebuchet MS" w:cs="Calibri"/>
                <w:i/>
                <w:iCs/>
                <w:color w:val="000000"/>
                <w:sz w:val="20"/>
                <w:szCs w:val="20"/>
              </w:rPr>
            </w:pPr>
            <w:r>
              <w:rPr>
                <w:rFonts w:ascii="Trebuchet MS" w:hAnsi="Trebuchet MS" w:cs="Calibri"/>
                <w:i/>
                <w:iCs/>
                <w:color w:val="000000"/>
                <w:sz w:val="20"/>
                <w:szCs w:val="20"/>
              </w:rPr>
              <w:t xml:space="preserve"> </w:t>
            </w:r>
          </w:p>
          <w:p w14:paraId="0B6CE737" w14:textId="77777777" w:rsidR="00735676" w:rsidRDefault="00735676" w:rsidP="00735676">
            <w:pPr>
              <w:jc w:val="center"/>
              <w:rPr>
                <w:rFonts w:ascii="Trebuchet MS" w:hAnsi="Trebuchet MS" w:cs="Calibri"/>
                <w:color w:val="000000"/>
                <w:sz w:val="20"/>
                <w:szCs w:val="20"/>
              </w:rPr>
            </w:pPr>
          </w:p>
          <w:p w14:paraId="6BEED1F7" w14:textId="77777777" w:rsidR="00735676" w:rsidRPr="00F409A7" w:rsidRDefault="00735676" w:rsidP="00735676">
            <w:pPr>
              <w:jc w:val="center"/>
              <w:rPr>
                <w:rFonts w:ascii="Trebuchet MS" w:hAnsi="Trebuchet MS" w:cs="Calibri"/>
                <w:i/>
                <w:iCs/>
                <w:color w:val="000000"/>
                <w:sz w:val="20"/>
                <w:szCs w:val="20"/>
              </w:rPr>
            </w:pPr>
            <w:r w:rsidRPr="00BC477A">
              <w:rPr>
                <w:rFonts w:ascii="Trebuchet MS" w:hAnsi="Trebuchet MS" w:cs="Calibri"/>
                <w:i/>
                <w:iCs/>
                <w:color w:val="000000"/>
                <w:sz w:val="20"/>
                <w:szCs w:val="20"/>
              </w:rPr>
              <w:t>Plan de mise en œuvre de la stratégie de</w:t>
            </w:r>
            <w:r w:rsidRPr="00F409A7">
              <w:rPr>
                <w:rFonts w:ascii="Trebuchet MS" w:hAnsi="Trebuchet MS" w:cs="Calibri"/>
                <w:i/>
                <w:iCs/>
                <w:color w:val="000000"/>
                <w:sz w:val="20"/>
                <w:szCs w:val="20"/>
              </w:rPr>
              <w:t xml:space="preserve"> la </w:t>
            </w:r>
          </w:p>
          <w:p w14:paraId="71D00081" w14:textId="43F9D848" w:rsidR="00735676" w:rsidRPr="00233CFD" w:rsidRDefault="00735676" w:rsidP="00735676">
            <w:pPr>
              <w:jc w:val="center"/>
              <w:rPr>
                <w:rFonts w:ascii="Trebuchet MS" w:hAnsi="Trebuchet MS" w:cs="Calibri"/>
                <w:color w:val="000000"/>
                <w:sz w:val="20"/>
                <w:szCs w:val="20"/>
              </w:rPr>
            </w:pPr>
            <w:r w:rsidRPr="007E3ADD">
              <w:rPr>
                <w:rFonts w:ascii="Trebuchet MS" w:hAnsi="Trebuchet MS" w:cs="Calibri"/>
                <w:i/>
                <w:iCs/>
                <w:color w:val="000000"/>
                <w:sz w:val="20"/>
                <w:szCs w:val="20"/>
              </w:rPr>
              <w:t>CEDEAO pour la lutte contre le terrorisme</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904DB07" w14:textId="1467EBDC" w:rsidR="00735676" w:rsidRPr="00233CFD" w:rsidRDefault="0073567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1 500</w:t>
            </w:r>
          </w:p>
        </w:tc>
        <w:tc>
          <w:tcPr>
            <w:tcW w:w="1422" w:type="dxa"/>
            <w:tcBorders>
              <w:top w:val="nil"/>
              <w:left w:val="nil"/>
              <w:bottom w:val="single" w:sz="4" w:space="0" w:color="auto"/>
              <w:right w:val="single" w:sz="4" w:space="0" w:color="auto"/>
            </w:tcBorders>
            <w:shd w:val="clear" w:color="auto" w:fill="auto"/>
            <w:noWrap/>
            <w:vAlign w:val="center"/>
            <w:hideMark/>
          </w:tcPr>
          <w:p w14:paraId="1A534F05" w14:textId="7F847669" w:rsidR="00735676" w:rsidRPr="00233CFD" w:rsidRDefault="00ED77C8" w:rsidP="002F0597">
            <w:pPr>
              <w:jc w:val="center"/>
              <w:rPr>
                <w:rFonts w:ascii="Trebuchet MS" w:hAnsi="Trebuchet MS" w:cs="Calibri"/>
                <w:color w:val="000000"/>
                <w:sz w:val="20"/>
                <w:szCs w:val="20"/>
              </w:rPr>
            </w:pPr>
            <w:r w:rsidRPr="00ED77C8">
              <w:rPr>
                <w:rFonts w:ascii="Trebuchet MS" w:hAnsi="Trebuchet MS" w:cs="Calibri"/>
                <w:color w:val="000000"/>
                <w:sz w:val="20"/>
                <w:szCs w:val="20"/>
              </w:rPr>
              <w:t>MDAC</w:t>
            </w:r>
          </w:p>
        </w:tc>
        <w:tc>
          <w:tcPr>
            <w:tcW w:w="1277" w:type="dxa"/>
            <w:tcBorders>
              <w:top w:val="nil"/>
              <w:left w:val="nil"/>
              <w:bottom w:val="single" w:sz="4" w:space="0" w:color="auto"/>
              <w:right w:val="single" w:sz="4" w:space="0" w:color="auto"/>
            </w:tcBorders>
            <w:shd w:val="clear" w:color="auto" w:fill="auto"/>
            <w:vAlign w:val="center"/>
            <w:hideMark/>
          </w:tcPr>
          <w:p w14:paraId="06B0E7A4" w14:textId="77777777" w:rsidR="00735676" w:rsidRPr="00233CFD" w:rsidRDefault="0073567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OSC</w:t>
            </w:r>
          </w:p>
          <w:p w14:paraId="090B447E" w14:textId="63C7E534" w:rsidR="00735676" w:rsidRPr="00233CFD" w:rsidRDefault="0073567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MEF, MARCC, MSPC</w:t>
            </w:r>
          </w:p>
        </w:tc>
        <w:tc>
          <w:tcPr>
            <w:tcW w:w="709" w:type="dxa"/>
            <w:tcBorders>
              <w:top w:val="nil"/>
              <w:left w:val="nil"/>
              <w:bottom w:val="single" w:sz="4" w:space="0" w:color="auto"/>
              <w:right w:val="single" w:sz="4" w:space="0" w:color="auto"/>
            </w:tcBorders>
            <w:shd w:val="clear" w:color="auto" w:fill="auto"/>
            <w:noWrap/>
            <w:vAlign w:val="center"/>
            <w:hideMark/>
          </w:tcPr>
          <w:p w14:paraId="104F48CE" w14:textId="17BF8E49" w:rsidR="00735676" w:rsidRPr="00233CFD" w:rsidRDefault="00735676" w:rsidP="002F0597">
            <w:pPr>
              <w:jc w:val="center"/>
              <w:rPr>
                <w:rFonts w:ascii="Trebuchet MS" w:hAnsi="Trebuchet MS" w:cs="Calibr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4CA8AEB3" w14:textId="77777777" w:rsidR="00735676" w:rsidRPr="00233CFD" w:rsidRDefault="0073567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709" w:type="dxa"/>
            <w:tcBorders>
              <w:top w:val="nil"/>
              <w:left w:val="nil"/>
              <w:bottom w:val="single" w:sz="4" w:space="0" w:color="auto"/>
              <w:right w:val="single" w:sz="4" w:space="0" w:color="auto"/>
            </w:tcBorders>
            <w:shd w:val="clear" w:color="auto" w:fill="auto"/>
            <w:noWrap/>
            <w:vAlign w:val="center"/>
            <w:hideMark/>
          </w:tcPr>
          <w:p w14:paraId="7E42D4C7" w14:textId="77777777" w:rsidR="00735676" w:rsidRPr="00233CFD" w:rsidRDefault="0073567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426" w:type="dxa"/>
            <w:tcBorders>
              <w:top w:val="nil"/>
              <w:left w:val="nil"/>
              <w:bottom w:val="single" w:sz="4" w:space="0" w:color="auto"/>
              <w:right w:val="single" w:sz="4" w:space="0" w:color="auto"/>
            </w:tcBorders>
            <w:shd w:val="clear" w:color="auto" w:fill="auto"/>
            <w:noWrap/>
            <w:vAlign w:val="center"/>
            <w:hideMark/>
          </w:tcPr>
          <w:p w14:paraId="64E9C8A2" w14:textId="77777777" w:rsidR="00735676" w:rsidRPr="00233CFD" w:rsidRDefault="0073567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850" w:type="dxa"/>
            <w:tcBorders>
              <w:top w:val="nil"/>
              <w:left w:val="nil"/>
              <w:bottom w:val="single" w:sz="4" w:space="0" w:color="auto"/>
              <w:right w:val="single" w:sz="4" w:space="0" w:color="auto"/>
            </w:tcBorders>
            <w:shd w:val="clear" w:color="auto" w:fill="auto"/>
            <w:noWrap/>
            <w:vAlign w:val="center"/>
            <w:hideMark/>
          </w:tcPr>
          <w:p w14:paraId="77C2CFE1" w14:textId="77777777" w:rsidR="00735676" w:rsidRPr="00233CFD" w:rsidRDefault="0073567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735676" w:rsidRPr="008F143B" w14:paraId="785D7C41" w14:textId="77777777" w:rsidTr="0056508A">
        <w:trPr>
          <w:trHeight w:val="639"/>
        </w:trPr>
        <w:tc>
          <w:tcPr>
            <w:tcW w:w="1270" w:type="dxa"/>
            <w:vMerge/>
            <w:tcBorders>
              <w:top w:val="nil"/>
              <w:left w:val="single" w:sz="4" w:space="0" w:color="auto"/>
              <w:bottom w:val="single" w:sz="4" w:space="0" w:color="000000"/>
              <w:right w:val="single" w:sz="4" w:space="0" w:color="auto"/>
            </w:tcBorders>
            <w:vAlign w:val="center"/>
            <w:hideMark/>
          </w:tcPr>
          <w:p w14:paraId="37658280" w14:textId="77777777" w:rsidR="00735676" w:rsidRPr="00233CFD" w:rsidRDefault="00735676" w:rsidP="002F0597">
            <w:pPr>
              <w:rPr>
                <w:rFonts w:ascii="Trebuchet MS" w:hAnsi="Trebuchet MS" w:cs="Calibri"/>
                <w:color w:val="000000"/>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14:paraId="4C4C4243" w14:textId="77777777" w:rsidR="00735676" w:rsidRPr="00233CFD" w:rsidRDefault="00735676" w:rsidP="002F0597">
            <w:pPr>
              <w:rPr>
                <w:rFonts w:ascii="Trebuchet MS" w:hAnsi="Trebuchet MS" w:cs="Calibri"/>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14:paraId="228FB3FB" w14:textId="77777777" w:rsidR="00F051BC" w:rsidRDefault="00F051BC" w:rsidP="002F0597">
            <w:pPr>
              <w:rPr>
                <w:rFonts w:ascii="Trebuchet MS" w:hAnsi="Trebuchet MS" w:cs="Calibri"/>
                <w:color w:val="000000"/>
                <w:sz w:val="20"/>
                <w:szCs w:val="20"/>
              </w:rPr>
            </w:pPr>
          </w:p>
          <w:p w14:paraId="2496F569" w14:textId="7B5C9918" w:rsidR="00735676" w:rsidRPr="00233CFD" w:rsidRDefault="00735676" w:rsidP="002F0597">
            <w:pPr>
              <w:rPr>
                <w:rFonts w:ascii="Trebuchet MS" w:hAnsi="Trebuchet MS" w:cs="Calibri"/>
                <w:color w:val="000000"/>
                <w:sz w:val="20"/>
                <w:szCs w:val="20"/>
              </w:rPr>
            </w:pPr>
            <w:r w:rsidRPr="00233CFD">
              <w:rPr>
                <w:rFonts w:ascii="Trebuchet MS" w:hAnsi="Trebuchet MS" w:cs="Calibri"/>
                <w:color w:val="000000"/>
                <w:sz w:val="20"/>
                <w:szCs w:val="20"/>
              </w:rPr>
              <w:t>1.</w:t>
            </w:r>
            <w:r w:rsidR="00BE557B">
              <w:rPr>
                <w:rFonts w:ascii="Trebuchet MS" w:hAnsi="Trebuchet MS" w:cs="Calibri"/>
                <w:color w:val="000000"/>
                <w:sz w:val="20"/>
                <w:szCs w:val="20"/>
              </w:rPr>
              <w:t>3</w:t>
            </w:r>
            <w:r w:rsidRPr="00233CFD">
              <w:rPr>
                <w:rFonts w:ascii="Trebuchet MS" w:hAnsi="Trebuchet MS" w:cs="Calibri"/>
                <w:color w:val="000000"/>
                <w:sz w:val="20"/>
                <w:szCs w:val="20"/>
              </w:rPr>
              <w:t>.2.</w:t>
            </w:r>
            <w:r>
              <w:rPr>
                <w:rFonts w:ascii="Trebuchet MS" w:hAnsi="Trebuchet MS" w:cs="Calibri"/>
                <w:color w:val="000000"/>
                <w:sz w:val="20"/>
                <w:szCs w:val="20"/>
              </w:rPr>
              <w:t>2</w:t>
            </w:r>
            <w:r w:rsidRPr="00233CFD">
              <w:rPr>
                <w:rFonts w:ascii="Trebuchet MS" w:hAnsi="Trebuchet MS" w:cs="Calibri"/>
                <w:color w:val="000000"/>
                <w:sz w:val="20"/>
                <w:szCs w:val="20"/>
              </w:rPr>
              <w:t>. Procéder à l'évaluation complète du secteur des OBNL</w:t>
            </w:r>
            <w:r>
              <w:rPr>
                <w:rFonts w:ascii="Trebuchet MS" w:hAnsi="Trebuchet MS" w:cs="Calibri"/>
                <w:color w:val="000000"/>
                <w:sz w:val="20"/>
                <w:szCs w:val="20"/>
              </w:rPr>
              <w:t xml:space="preserve"> en tant d’organe </w:t>
            </w:r>
            <w:r w:rsidRPr="00D1601C">
              <w:rPr>
                <w:rFonts w:ascii="Trebuchet MS" w:hAnsi="Trebuchet MS" w:cs="Calibri"/>
                <w:color w:val="000000"/>
                <w:sz w:val="20"/>
                <w:szCs w:val="20"/>
              </w:rPr>
              <w:t>pour lever et déplacer des fonds, fournir une aide logistique, encourager le recrutement de</w:t>
            </w:r>
            <w:r>
              <w:rPr>
                <w:rFonts w:ascii="Trebuchet MS" w:hAnsi="Trebuchet MS" w:cs="Calibri"/>
                <w:color w:val="000000"/>
                <w:sz w:val="20"/>
                <w:szCs w:val="20"/>
              </w:rPr>
              <w:t xml:space="preserve"> </w:t>
            </w:r>
            <w:r w:rsidRPr="00D1601C">
              <w:rPr>
                <w:rFonts w:ascii="Trebuchet MS" w:hAnsi="Trebuchet MS" w:cs="Calibri"/>
                <w:color w:val="000000"/>
                <w:sz w:val="20"/>
                <w:szCs w:val="20"/>
              </w:rPr>
              <w:t>terroristes ou autrement soutenir des organisations et opérations terroristes</w:t>
            </w:r>
          </w:p>
        </w:tc>
        <w:tc>
          <w:tcPr>
            <w:tcW w:w="1552" w:type="dxa"/>
            <w:vMerge/>
            <w:tcBorders>
              <w:left w:val="nil"/>
              <w:right w:val="single" w:sz="4" w:space="0" w:color="auto"/>
            </w:tcBorders>
          </w:tcPr>
          <w:p w14:paraId="2DA56B8B" w14:textId="77777777" w:rsidR="00735676" w:rsidRPr="00233CFD" w:rsidRDefault="00735676" w:rsidP="002F0597">
            <w:pPr>
              <w:jc w:val="center"/>
              <w:rPr>
                <w:rFonts w:ascii="Trebuchet MS" w:hAnsi="Trebuchet MS" w:cs="Calibr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E51744B" w14:textId="53B04DCC" w:rsidR="00735676" w:rsidRPr="00233CFD" w:rsidRDefault="0073567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125</w:t>
            </w:r>
          </w:p>
        </w:tc>
        <w:tc>
          <w:tcPr>
            <w:tcW w:w="1422" w:type="dxa"/>
            <w:tcBorders>
              <w:top w:val="nil"/>
              <w:left w:val="nil"/>
              <w:bottom w:val="single" w:sz="4" w:space="0" w:color="auto"/>
              <w:right w:val="single" w:sz="4" w:space="0" w:color="auto"/>
            </w:tcBorders>
            <w:shd w:val="clear" w:color="auto" w:fill="auto"/>
            <w:noWrap/>
            <w:vAlign w:val="center"/>
            <w:hideMark/>
          </w:tcPr>
          <w:p w14:paraId="25E72F19" w14:textId="45EC4E6E" w:rsidR="00735676" w:rsidRPr="00233CFD" w:rsidRDefault="00ED77C8" w:rsidP="002F0597">
            <w:pPr>
              <w:jc w:val="center"/>
              <w:rPr>
                <w:rFonts w:ascii="Trebuchet MS" w:hAnsi="Trebuchet MS" w:cs="Calibri"/>
                <w:color w:val="000000"/>
                <w:sz w:val="20"/>
                <w:szCs w:val="20"/>
              </w:rPr>
            </w:pPr>
            <w:r w:rsidRPr="0056508A">
              <w:rPr>
                <w:rFonts w:ascii="Trebuchet MS" w:hAnsi="Trebuchet MS" w:cs="Calibri"/>
                <w:sz w:val="20"/>
                <w:szCs w:val="20"/>
              </w:rPr>
              <w:t>MDAC</w:t>
            </w:r>
          </w:p>
        </w:tc>
        <w:tc>
          <w:tcPr>
            <w:tcW w:w="1277" w:type="dxa"/>
            <w:tcBorders>
              <w:top w:val="nil"/>
              <w:left w:val="nil"/>
              <w:bottom w:val="single" w:sz="4" w:space="0" w:color="auto"/>
              <w:right w:val="single" w:sz="4" w:space="0" w:color="auto"/>
            </w:tcBorders>
            <w:shd w:val="clear" w:color="auto" w:fill="auto"/>
            <w:vAlign w:val="center"/>
            <w:hideMark/>
          </w:tcPr>
          <w:p w14:paraId="35B94791" w14:textId="77777777" w:rsidR="00735676" w:rsidRPr="00233CFD" w:rsidRDefault="0073567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 xml:space="preserve">CENTIF, MARC, </w:t>
            </w:r>
          </w:p>
          <w:p w14:paraId="09BA1A8F" w14:textId="77777777" w:rsidR="00735676" w:rsidRPr="00233CFD" w:rsidRDefault="0073567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MEF</w:t>
            </w:r>
          </w:p>
          <w:p w14:paraId="3106A15B" w14:textId="5C88DB5E" w:rsidR="00735676" w:rsidRPr="00233CFD" w:rsidRDefault="0073567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OSC</w:t>
            </w:r>
          </w:p>
        </w:tc>
        <w:tc>
          <w:tcPr>
            <w:tcW w:w="709" w:type="dxa"/>
            <w:tcBorders>
              <w:top w:val="nil"/>
              <w:left w:val="nil"/>
              <w:bottom w:val="single" w:sz="4" w:space="0" w:color="auto"/>
              <w:right w:val="single" w:sz="4" w:space="0" w:color="auto"/>
            </w:tcBorders>
            <w:shd w:val="clear" w:color="auto" w:fill="auto"/>
            <w:noWrap/>
            <w:vAlign w:val="center"/>
            <w:hideMark/>
          </w:tcPr>
          <w:p w14:paraId="666900A4" w14:textId="1589B013" w:rsidR="00735676" w:rsidRPr="00233CFD" w:rsidRDefault="00735676" w:rsidP="002F0597">
            <w:pPr>
              <w:jc w:val="center"/>
              <w:rPr>
                <w:rFonts w:ascii="Trebuchet MS" w:hAnsi="Trebuchet MS" w:cs="Calibr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654A7296" w14:textId="77777777" w:rsidR="00735676" w:rsidRPr="00233CFD" w:rsidRDefault="0073567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709" w:type="dxa"/>
            <w:tcBorders>
              <w:top w:val="nil"/>
              <w:left w:val="nil"/>
              <w:bottom w:val="single" w:sz="4" w:space="0" w:color="auto"/>
              <w:right w:val="single" w:sz="4" w:space="0" w:color="auto"/>
            </w:tcBorders>
            <w:shd w:val="clear" w:color="auto" w:fill="auto"/>
            <w:noWrap/>
            <w:vAlign w:val="center"/>
            <w:hideMark/>
          </w:tcPr>
          <w:p w14:paraId="741ACA9E" w14:textId="79BFF051" w:rsidR="00735676" w:rsidRPr="00233CFD" w:rsidRDefault="00735676" w:rsidP="002F0597">
            <w:pPr>
              <w:jc w:val="center"/>
              <w:rPr>
                <w:rFonts w:ascii="Trebuchet MS" w:hAnsi="Trebuchet MS" w:cs="Calibri"/>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center"/>
            <w:hideMark/>
          </w:tcPr>
          <w:p w14:paraId="42DBFF57" w14:textId="5373417F" w:rsidR="00735676" w:rsidRPr="00233CFD" w:rsidRDefault="00735676" w:rsidP="002F0597">
            <w:pPr>
              <w:jc w:val="center"/>
              <w:rPr>
                <w:rFonts w:ascii="Trebuchet MS" w:hAnsi="Trebuchet MS" w:cs="Calibri"/>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0CDF94D6" w14:textId="07A47889" w:rsidR="00735676" w:rsidRPr="00233CFD" w:rsidRDefault="00735676" w:rsidP="002F0597">
            <w:pPr>
              <w:jc w:val="center"/>
              <w:rPr>
                <w:rFonts w:ascii="Trebuchet MS" w:hAnsi="Trebuchet MS" w:cs="Calibri"/>
                <w:color w:val="000000"/>
                <w:sz w:val="20"/>
                <w:szCs w:val="20"/>
              </w:rPr>
            </w:pPr>
          </w:p>
        </w:tc>
      </w:tr>
      <w:tr w:rsidR="00735676" w:rsidRPr="008F143B" w14:paraId="78F52419" w14:textId="77777777" w:rsidTr="0056508A">
        <w:trPr>
          <w:trHeight w:val="2878"/>
        </w:trPr>
        <w:tc>
          <w:tcPr>
            <w:tcW w:w="1270" w:type="dxa"/>
            <w:vMerge/>
            <w:tcBorders>
              <w:top w:val="nil"/>
              <w:left w:val="single" w:sz="4" w:space="0" w:color="auto"/>
              <w:bottom w:val="single" w:sz="4" w:space="0" w:color="000000"/>
              <w:right w:val="single" w:sz="4" w:space="0" w:color="auto"/>
            </w:tcBorders>
            <w:vAlign w:val="center"/>
            <w:hideMark/>
          </w:tcPr>
          <w:p w14:paraId="3574B164" w14:textId="77777777" w:rsidR="00735676" w:rsidRPr="00233CFD" w:rsidRDefault="00735676" w:rsidP="002F0597">
            <w:pPr>
              <w:rPr>
                <w:rFonts w:ascii="Trebuchet MS" w:hAnsi="Trebuchet MS" w:cs="Calibri"/>
                <w:color w:val="000000"/>
                <w:sz w:val="20"/>
                <w:szCs w:val="20"/>
              </w:rPr>
            </w:pPr>
          </w:p>
        </w:tc>
        <w:tc>
          <w:tcPr>
            <w:tcW w:w="1991" w:type="dxa"/>
            <w:vMerge/>
            <w:tcBorders>
              <w:top w:val="nil"/>
              <w:left w:val="single" w:sz="4" w:space="0" w:color="auto"/>
              <w:bottom w:val="single" w:sz="4" w:space="0" w:color="000000"/>
              <w:right w:val="single" w:sz="4" w:space="0" w:color="auto"/>
            </w:tcBorders>
            <w:vAlign w:val="center"/>
            <w:hideMark/>
          </w:tcPr>
          <w:p w14:paraId="58C612D5" w14:textId="77777777" w:rsidR="00735676" w:rsidRPr="00233CFD" w:rsidRDefault="00735676" w:rsidP="002F0597">
            <w:pPr>
              <w:rPr>
                <w:rFonts w:ascii="Trebuchet MS" w:hAnsi="Trebuchet MS" w:cs="Calibri"/>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14:paraId="494E3CA5" w14:textId="77777777" w:rsidR="00F051BC" w:rsidRDefault="00F051BC" w:rsidP="002F0597">
            <w:pPr>
              <w:rPr>
                <w:rFonts w:ascii="Trebuchet MS" w:hAnsi="Trebuchet MS" w:cs="Calibri"/>
                <w:color w:val="000000"/>
                <w:sz w:val="20"/>
                <w:szCs w:val="20"/>
              </w:rPr>
            </w:pPr>
          </w:p>
          <w:p w14:paraId="41CD567C" w14:textId="420A9A29" w:rsidR="00735676" w:rsidRPr="00233CFD" w:rsidRDefault="00735676" w:rsidP="002F0597">
            <w:pPr>
              <w:rPr>
                <w:rFonts w:ascii="Trebuchet MS" w:hAnsi="Trebuchet MS" w:cs="Calibri"/>
                <w:color w:val="000000"/>
                <w:sz w:val="20"/>
                <w:szCs w:val="20"/>
              </w:rPr>
            </w:pPr>
            <w:r w:rsidRPr="00233CFD">
              <w:rPr>
                <w:rFonts w:ascii="Trebuchet MS" w:hAnsi="Trebuchet MS" w:cs="Calibri"/>
                <w:color w:val="000000"/>
                <w:sz w:val="20"/>
                <w:szCs w:val="20"/>
              </w:rPr>
              <w:t>1.</w:t>
            </w:r>
            <w:r w:rsidR="00BE557B">
              <w:rPr>
                <w:rFonts w:ascii="Trebuchet MS" w:hAnsi="Trebuchet MS" w:cs="Calibri"/>
                <w:color w:val="000000"/>
                <w:sz w:val="20"/>
                <w:szCs w:val="20"/>
              </w:rPr>
              <w:t>3</w:t>
            </w:r>
            <w:r w:rsidRPr="00233CFD">
              <w:rPr>
                <w:rFonts w:ascii="Trebuchet MS" w:hAnsi="Trebuchet MS" w:cs="Calibri"/>
                <w:color w:val="000000"/>
                <w:sz w:val="20"/>
                <w:szCs w:val="20"/>
              </w:rPr>
              <w:t>.2.3. Élaborer et mettre en œuvre une stratégie de formation et de sensibilisation des OBNL, présentant un risque élevé d'abus à des fins de FT, sur les questions de LBC/FT y compris leur vulnérabilité au terrorisme et leurs obligations dans la lutte contre le FT</w:t>
            </w:r>
          </w:p>
        </w:tc>
        <w:tc>
          <w:tcPr>
            <w:tcW w:w="1552" w:type="dxa"/>
            <w:vMerge/>
            <w:tcBorders>
              <w:left w:val="nil"/>
              <w:bottom w:val="single" w:sz="4" w:space="0" w:color="auto"/>
              <w:right w:val="single" w:sz="4" w:space="0" w:color="auto"/>
            </w:tcBorders>
          </w:tcPr>
          <w:p w14:paraId="40B99D0C" w14:textId="77777777" w:rsidR="00735676" w:rsidRPr="00233CFD" w:rsidRDefault="00735676" w:rsidP="002F0597">
            <w:pPr>
              <w:jc w:val="center"/>
              <w:rPr>
                <w:rFonts w:ascii="Trebuchet MS" w:hAnsi="Trebuchet MS" w:cs="Calibri"/>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7BBC78" w14:textId="3E1B8492" w:rsidR="00735676" w:rsidRPr="00233CFD" w:rsidRDefault="0073567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600</w:t>
            </w:r>
          </w:p>
        </w:tc>
        <w:tc>
          <w:tcPr>
            <w:tcW w:w="1422" w:type="dxa"/>
            <w:tcBorders>
              <w:top w:val="nil"/>
              <w:left w:val="nil"/>
              <w:bottom w:val="single" w:sz="4" w:space="0" w:color="auto"/>
              <w:right w:val="single" w:sz="4" w:space="0" w:color="auto"/>
            </w:tcBorders>
            <w:shd w:val="clear" w:color="auto" w:fill="auto"/>
            <w:noWrap/>
            <w:vAlign w:val="center"/>
            <w:hideMark/>
          </w:tcPr>
          <w:p w14:paraId="0EFA373E" w14:textId="0C3D08D8" w:rsidR="00735676" w:rsidRPr="00233CFD" w:rsidRDefault="00ED77C8" w:rsidP="002F0597">
            <w:pPr>
              <w:jc w:val="center"/>
              <w:rPr>
                <w:rFonts w:ascii="Trebuchet MS" w:hAnsi="Trebuchet MS" w:cs="Calibri"/>
                <w:color w:val="000000"/>
                <w:sz w:val="20"/>
                <w:szCs w:val="20"/>
              </w:rPr>
            </w:pPr>
            <w:r w:rsidRPr="0056508A">
              <w:rPr>
                <w:rFonts w:ascii="Trebuchet MS" w:hAnsi="Trebuchet MS" w:cs="Calibri"/>
                <w:sz w:val="20"/>
                <w:szCs w:val="20"/>
              </w:rPr>
              <w:t xml:space="preserve">MDAC </w:t>
            </w:r>
          </w:p>
        </w:tc>
        <w:tc>
          <w:tcPr>
            <w:tcW w:w="1277" w:type="dxa"/>
            <w:tcBorders>
              <w:top w:val="nil"/>
              <w:left w:val="nil"/>
              <w:bottom w:val="single" w:sz="4" w:space="0" w:color="auto"/>
              <w:right w:val="single" w:sz="4" w:space="0" w:color="auto"/>
            </w:tcBorders>
            <w:shd w:val="clear" w:color="auto" w:fill="auto"/>
            <w:vAlign w:val="center"/>
            <w:hideMark/>
          </w:tcPr>
          <w:p w14:paraId="3025EB83" w14:textId="77777777" w:rsidR="00735676" w:rsidRPr="00233CFD" w:rsidRDefault="00735676" w:rsidP="002F0597">
            <w:pPr>
              <w:jc w:val="center"/>
              <w:rPr>
                <w:rFonts w:ascii="Trebuchet MS" w:hAnsi="Trebuchet MS" w:cs="Calibri"/>
                <w:color w:val="000000"/>
                <w:sz w:val="20"/>
                <w:szCs w:val="20"/>
                <w:lang w:val="en-US"/>
              </w:rPr>
            </w:pPr>
            <w:r w:rsidRPr="00233CFD">
              <w:rPr>
                <w:rFonts w:ascii="Trebuchet MS" w:hAnsi="Trebuchet MS" w:cs="Calibri"/>
                <w:color w:val="000000"/>
                <w:sz w:val="20"/>
                <w:szCs w:val="20"/>
                <w:lang w:val="en-US"/>
              </w:rPr>
              <w:t>MEF</w:t>
            </w:r>
          </w:p>
          <w:p w14:paraId="39C8DDF4" w14:textId="77777777" w:rsidR="00735676" w:rsidRPr="00233CFD" w:rsidRDefault="00735676" w:rsidP="002F0597">
            <w:pPr>
              <w:jc w:val="center"/>
              <w:rPr>
                <w:rFonts w:ascii="Trebuchet MS" w:hAnsi="Trebuchet MS" w:cs="Calibri"/>
                <w:color w:val="000000"/>
                <w:sz w:val="20"/>
                <w:szCs w:val="20"/>
                <w:lang w:val="en-US"/>
              </w:rPr>
            </w:pPr>
            <w:r w:rsidRPr="00233CFD">
              <w:rPr>
                <w:rFonts w:ascii="Trebuchet MS" w:hAnsi="Trebuchet MS" w:cs="Calibri"/>
                <w:color w:val="000000"/>
                <w:sz w:val="20"/>
                <w:szCs w:val="20"/>
                <w:lang w:val="en-US"/>
              </w:rPr>
              <w:t>MSPC</w:t>
            </w:r>
          </w:p>
          <w:p w14:paraId="69F7998D" w14:textId="77777777" w:rsidR="00735676" w:rsidRPr="00233CFD" w:rsidRDefault="00735676" w:rsidP="002F0597">
            <w:pPr>
              <w:jc w:val="center"/>
              <w:rPr>
                <w:rFonts w:ascii="Trebuchet MS" w:hAnsi="Trebuchet MS" w:cs="Calibri"/>
                <w:color w:val="000000"/>
                <w:sz w:val="20"/>
                <w:szCs w:val="20"/>
                <w:lang w:val="en-US"/>
              </w:rPr>
            </w:pPr>
            <w:r w:rsidRPr="00233CFD">
              <w:rPr>
                <w:rFonts w:ascii="Trebuchet MS" w:hAnsi="Trebuchet MS" w:cs="Calibri"/>
                <w:color w:val="000000"/>
                <w:sz w:val="20"/>
                <w:szCs w:val="20"/>
                <w:lang w:val="en-US"/>
              </w:rPr>
              <w:t>MATD</w:t>
            </w:r>
          </w:p>
          <w:p w14:paraId="09DD7E7B" w14:textId="77777777" w:rsidR="00735676" w:rsidRPr="00233CFD" w:rsidRDefault="00735676" w:rsidP="002F0597">
            <w:pPr>
              <w:jc w:val="center"/>
              <w:rPr>
                <w:rFonts w:ascii="Trebuchet MS" w:hAnsi="Trebuchet MS" w:cs="Calibri"/>
                <w:color w:val="000000"/>
                <w:sz w:val="20"/>
                <w:szCs w:val="20"/>
                <w:lang w:val="en-US"/>
              </w:rPr>
            </w:pPr>
            <w:r w:rsidRPr="00233CFD">
              <w:rPr>
                <w:rFonts w:ascii="Trebuchet MS" w:hAnsi="Trebuchet MS" w:cs="Calibri"/>
                <w:color w:val="000000"/>
                <w:sz w:val="20"/>
                <w:szCs w:val="20"/>
                <w:lang w:val="en-US"/>
              </w:rPr>
              <w:t>MARCC</w:t>
            </w:r>
          </w:p>
          <w:p w14:paraId="5ACAB41A" w14:textId="729BF71A" w:rsidR="00735676" w:rsidRPr="00233CFD" w:rsidRDefault="00735676" w:rsidP="002F0597">
            <w:pPr>
              <w:jc w:val="center"/>
              <w:rPr>
                <w:rFonts w:ascii="Trebuchet MS" w:hAnsi="Trebuchet MS" w:cs="Calibri"/>
                <w:color w:val="000000"/>
                <w:sz w:val="20"/>
                <w:szCs w:val="20"/>
                <w:lang w:val="en-US"/>
              </w:rPr>
            </w:pPr>
            <w:r w:rsidRPr="00233CFD">
              <w:rPr>
                <w:rFonts w:ascii="Trebuchet MS" w:hAnsi="Trebuchet MS" w:cs="Calibri"/>
                <w:color w:val="000000"/>
                <w:sz w:val="20"/>
                <w:szCs w:val="20"/>
                <w:lang w:val="en-US"/>
              </w:rPr>
              <w:t>OSC</w:t>
            </w:r>
          </w:p>
        </w:tc>
        <w:tc>
          <w:tcPr>
            <w:tcW w:w="709" w:type="dxa"/>
            <w:tcBorders>
              <w:top w:val="nil"/>
              <w:left w:val="nil"/>
              <w:bottom w:val="single" w:sz="4" w:space="0" w:color="auto"/>
              <w:right w:val="single" w:sz="4" w:space="0" w:color="auto"/>
            </w:tcBorders>
            <w:shd w:val="clear" w:color="auto" w:fill="auto"/>
            <w:noWrap/>
            <w:vAlign w:val="center"/>
            <w:hideMark/>
          </w:tcPr>
          <w:p w14:paraId="2D6C2948" w14:textId="1C88F2D4" w:rsidR="00735676" w:rsidRPr="0056508A" w:rsidRDefault="00735676" w:rsidP="002F0597">
            <w:pPr>
              <w:jc w:val="center"/>
              <w:rPr>
                <w:rFonts w:ascii="Trebuchet MS" w:hAnsi="Trebuchet MS" w:cs="Calibri"/>
                <w:color w:val="000000"/>
                <w:sz w:val="20"/>
                <w:szCs w:val="20"/>
                <w:lang w:val="en-US"/>
              </w:rPr>
            </w:pPr>
          </w:p>
        </w:tc>
        <w:tc>
          <w:tcPr>
            <w:tcW w:w="709" w:type="dxa"/>
            <w:tcBorders>
              <w:top w:val="nil"/>
              <w:left w:val="nil"/>
              <w:bottom w:val="single" w:sz="4" w:space="0" w:color="auto"/>
              <w:right w:val="single" w:sz="4" w:space="0" w:color="auto"/>
            </w:tcBorders>
            <w:shd w:val="clear" w:color="auto" w:fill="auto"/>
            <w:noWrap/>
            <w:vAlign w:val="center"/>
            <w:hideMark/>
          </w:tcPr>
          <w:p w14:paraId="29786ED9" w14:textId="77777777" w:rsidR="00735676" w:rsidRPr="00233CFD" w:rsidRDefault="00735676" w:rsidP="002F059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709" w:type="dxa"/>
            <w:tcBorders>
              <w:top w:val="nil"/>
              <w:left w:val="nil"/>
              <w:bottom w:val="single" w:sz="4" w:space="0" w:color="auto"/>
              <w:right w:val="single" w:sz="4" w:space="0" w:color="auto"/>
            </w:tcBorders>
            <w:shd w:val="clear" w:color="auto" w:fill="auto"/>
            <w:noWrap/>
            <w:vAlign w:val="center"/>
            <w:hideMark/>
          </w:tcPr>
          <w:p w14:paraId="0C413D72" w14:textId="61900F8E" w:rsidR="00735676" w:rsidRPr="00233CFD" w:rsidRDefault="00735676"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426" w:type="dxa"/>
            <w:tcBorders>
              <w:top w:val="nil"/>
              <w:left w:val="nil"/>
              <w:bottom w:val="single" w:sz="4" w:space="0" w:color="auto"/>
              <w:right w:val="single" w:sz="4" w:space="0" w:color="auto"/>
            </w:tcBorders>
            <w:shd w:val="clear" w:color="auto" w:fill="auto"/>
            <w:noWrap/>
            <w:vAlign w:val="center"/>
            <w:hideMark/>
          </w:tcPr>
          <w:p w14:paraId="3DDF043F" w14:textId="6EB1A92D" w:rsidR="00735676" w:rsidRPr="00233CFD" w:rsidRDefault="00735676" w:rsidP="002F059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850" w:type="dxa"/>
            <w:tcBorders>
              <w:top w:val="nil"/>
              <w:left w:val="nil"/>
              <w:bottom w:val="single" w:sz="4" w:space="0" w:color="auto"/>
              <w:right w:val="single" w:sz="4" w:space="0" w:color="auto"/>
            </w:tcBorders>
            <w:shd w:val="clear" w:color="auto" w:fill="auto"/>
            <w:noWrap/>
            <w:vAlign w:val="center"/>
            <w:hideMark/>
          </w:tcPr>
          <w:p w14:paraId="2FB2C9D1" w14:textId="3376A07F" w:rsidR="00735676" w:rsidRPr="00233CFD" w:rsidRDefault="00735676" w:rsidP="002F0597">
            <w:pPr>
              <w:jc w:val="center"/>
              <w:rPr>
                <w:rFonts w:ascii="Trebuchet MS" w:hAnsi="Trebuchet MS" w:cs="Calibri"/>
                <w:color w:val="000000"/>
                <w:sz w:val="20"/>
                <w:szCs w:val="20"/>
              </w:rPr>
            </w:pPr>
          </w:p>
        </w:tc>
      </w:tr>
      <w:tr w:rsidR="009827A6" w:rsidRPr="00233CFD" w14:paraId="6D533242" w14:textId="77777777" w:rsidTr="002C272B">
        <w:trPr>
          <w:trHeight w:val="319"/>
        </w:trPr>
        <w:tc>
          <w:tcPr>
            <w:tcW w:w="1270" w:type="dxa"/>
            <w:vMerge w:val="restart"/>
            <w:tcBorders>
              <w:top w:val="single" w:sz="4" w:space="0" w:color="auto"/>
              <w:left w:val="single" w:sz="4" w:space="0" w:color="auto"/>
              <w:right w:val="single" w:sz="4" w:space="0" w:color="auto"/>
            </w:tcBorders>
            <w:vAlign w:val="center"/>
          </w:tcPr>
          <w:p w14:paraId="3A0B6831" w14:textId="77777777" w:rsidR="009827A6" w:rsidRDefault="009827A6" w:rsidP="00E15901">
            <w:pPr>
              <w:rPr>
                <w:rFonts w:ascii="Trebuchet MS" w:hAnsi="Trebuchet MS" w:cs="Calibri"/>
                <w:sz w:val="20"/>
                <w:szCs w:val="20"/>
              </w:rPr>
            </w:pPr>
            <w:r w:rsidRPr="00E1616A">
              <w:rPr>
                <w:rFonts w:ascii="Trebuchet MS" w:hAnsi="Trebuchet MS" w:cs="Calibri"/>
                <w:color w:val="000000"/>
                <w:sz w:val="20"/>
                <w:szCs w:val="20"/>
                <w:u w:val="single"/>
              </w:rPr>
              <w:t>Résultat 1.3.3.</w:t>
            </w:r>
            <w:r w:rsidRPr="00E1616A">
              <w:rPr>
                <w:rFonts w:ascii="Trebuchet MS" w:hAnsi="Trebuchet MS" w:cs="Calibri"/>
                <w:color w:val="000000"/>
                <w:sz w:val="20"/>
                <w:szCs w:val="20"/>
              </w:rPr>
              <w:t xml:space="preserve"> Les capacités d'anticipation des services de FDS nationaux de surveillance, de renseignement </w:t>
            </w:r>
            <w:r>
              <w:rPr>
                <w:rFonts w:ascii="Trebuchet MS" w:hAnsi="Trebuchet MS" w:cs="Calibri"/>
                <w:color w:val="000000"/>
                <w:sz w:val="20"/>
                <w:szCs w:val="20"/>
              </w:rPr>
              <w:t>en matière</w:t>
            </w:r>
            <w:r w:rsidRPr="00E1616A">
              <w:rPr>
                <w:rFonts w:ascii="Trebuchet MS" w:hAnsi="Trebuchet MS" w:cs="Calibri"/>
                <w:color w:val="000000"/>
                <w:sz w:val="20"/>
                <w:szCs w:val="20"/>
              </w:rPr>
              <w:t xml:space="preserve"> de prévention de la radicalisation et de l'extrémisme violent </w:t>
            </w:r>
            <w:r>
              <w:rPr>
                <w:rFonts w:ascii="Trebuchet MS" w:hAnsi="Trebuchet MS" w:cs="Calibri"/>
                <w:color w:val="000000"/>
                <w:sz w:val="20"/>
                <w:szCs w:val="20"/>
              </w:rPr>
              <w:t xml:space="preserve">et le terrorisme </w:t>
            </w:r>
            <w:r w:rsidRPr="00E1616A">
              <w:rPr>
                <w:rFonts w:ascii="Trebuchet MS" w:hAnsi="Trebuchet MS" w:cs="Calibri"/>
                <w:color w:val="000000"/>
                <w:sz w:val="20"/>
                <w:szCs w:val="20"/>
              </w:rPr>
              <w:t xml:space="preserve">sont renforcés </w:t>
            </w:r>
            <w:r w:rsidRPr="001D5C4B">
              <w:rPr>
                <w:rFonts w:ascii="Trebuchet MS" w:hAnsi="Trebuchet MS" w:cs="Calibri"/>
                <w:color w:val="000000"/>
                <w:sz w:val="20"/>
                <w:szCs w:val="20"/>
              </w:rPr>
              <w:t>en accord avec les principes de l’état de droit</w:t>
            </w:r>
            <w:r w:rsidRPr="00333F95" w:rsidDel="00D44FF7">
              <w:rPr>
                <w:rFonts w:ascii="Trebuchet MS" w:hAnsi="Trebuchet MS" w:cs="Calibri"/>
                <w:color w:val="000000"/>
                <w:sz w:val="20"/>
                <w:szCs w:val="20"/>
              </w:rPr>
              <w:t xml:space="preserve"> </w:t>
            </w:r>
          </w:p>
          <w:p w14:paraId="0455D249" w14:textId="62A8E2B6" w:rsidR="009827A6" w:rsidRPr="0056508A" w:rsidRDefault="009827A6" w:rsidP="00455A9C">
            <w:pPr>
              <w:rPr>
                <w:rFonts w:ascii="Trebuchet MS" w:hAnsi="Trebuchet MS" w:cs="Calibri"/>
                <w:color w:val="000000"/>
                <w:sz w:val="22"/>
                <w:szCs w:val="22"/>
              </w:rPr>
            </w:pPr>
          </w:p>
        </w:tc>
        <w:tc>
          <w:tcPr>
            <w:tcW w:w="1991" w:type="dxa"/>
            <w:vMerge w:val="restart"/>
            <w:tcBorders>
              <w:top w:val="single" w:sz="4" w:space="0" w:color="auto"/>
              <w:left w:val="single" w:sz="4" w:space="0" w:color="auto"/>
              <w:right w:val="single" w:sz="4" w:space="0" w:color="auto"/>
            </w:tcBorders>
            <w:vAlign w:val="center"/>
          </w:tcPr>
          <w:p w14:paraId="38DC1F97" w14:textId="77777777" w:rsidR="00327582" w:rsidRDefault="00327582" w:rsidP="0056508A">
            <w:pPr>
              <w:pStyle w:val="Paragraphedeliste"/>
              <w:ind w:left="360"/>
              <w:rPr>
                <w:rFonts w:ascii="Trebuchet MS" w:eastAsia="Times New Roman" w:hAnsi="Trebuchet MS" w:cs="Calibri"/>
                <w:sz w:val="20"/>
                <w:szCs w:val="20"/>
                <w:lang w:eastAsia="fr-FR"/>
              </w:rPr>
            </w:pPr>
          </w:p>
          <w:p w14:paraId="0432BEDF" w14:textId="276716A2" w:rsidR="009827A6" w:rsidRPr="0056508A" w:rsidRDefault="009827A6" w:rsidP="00DD2DF5">
            <w:pPr>
              <w:pStyle w:val="Paragraphedeliste"/>
              <w:numPr>
                <w:ilvl w:val="0"/>
                <w:numId w:val="137"/>
              </w:numPr>
              <w:rPr>
                <w:rFonts w:ascii="Trebuchet MS" w:eastAsia="Times New Roman" w:hAnsi="Trebuchet MS" w:cs="Calibri"/>
                <w:sz w:val="20"/>
                <w:szCs w:val="20"/>
                <w:lang w:eastAsia="fr-FR"/>
              </w:rPr>
            </w:pPr>
            <w:r w:rsidRPr="0056508A">
              <w:rPr>
                <w:rFonts w:ascii="Trebuchet MS" w:eastAsia="Times New Roman" w:hAnsi="Trebuchet MS" w:cs="Calibri"/>
                <w:sz w:val="20"/>
                <w:szCs w:val="20"/>
                <w:lang w:eastAsia="fr-FR"/>
              </w:rPr>
              <w:t>Nombre</w:t>
            </w:r>
            <w:r w:rsidRPr="00542531">
              <w:rPr>
                <w:rFonts w:ascii="Trebuchet MS" w:eastAsia="Times New Roman" w:hAnsi="Trebuchet MS" w:cs="Calibri"/>
                <w:sz w:val="20"/>
                <w:szCs w:val="20"/>
                <w:lang w:eastAsia="fr-FR"/>
              </w:rPr>
              <w:t xml:space="preserve"> de personnels de</w:t>
            </w:r>
            <w:r>
              <w:rPr>
                <w:rFonts w:ascii="Trebuchet MS" w:eastAsia="Times New Roman" w:hAnsi="Trebuchet MS" w:cs="Calibri"/>
                <w:sz w:val="20"/>
                <w:szCs w:val="20"/>
                <w:lang w:eastAsia="fr-FR"/>
              </w:rPr>
              <w:t>s</w:t>
            </w:r>
            <w:r w:rsidRPr="00542531">
              <w:rPr>
                <w:rFonts w:ascii="Trebuchet MS" w:eastAsia="Times New Roman" w:hAnsi="Trebuchet MS" w:cs="Calibri"/>
                <w:sz w:val="20"/>
                <w:szCs w:val="20"/>
                <w:lang w:eastAsia="fr-FR"/>
              </w:rPr>
              <w:t xml:space="preserve"> FDS formés</w:t>
            </w:r>
            <w:r w:rsidRPr="00542531">
              <w:rPr>
                <w:rFonts w:ascii="Trebuchet MS" w:hAnsi="Trebuchet MS" w:cs="Calibri"/>
                <w:color w:val="000000"/>
                <w:sz w:val="20"/>
                <w:szCs w:val="20"/>
              </w:rPr>
              <w:t xml:space="preserve"> </w:t>
            </w:r>
            <w:r w:rsidRPr="00E1616A">
              <w:rPr>
                <w:rFonts w:ascii="Trebuchet MS" w:hAnsi="Trebuchet MS" w:cs="Calibri"/>
                <w:color w:val="000000"/>
                <w:sz w:val="20"/>
                <w:szCs w:val="20"/>
              </w:rPr>
              <w:t>de surveillance</w:t>
            </w:r>
            <w:r>
              <w:rPr>
                <w:rFonts w:ascii="Trebuchet MS" w:hAnsi="Trebuchet MS" w:cs="Calibri"/>
                <w:color w:val="000000"/>
                <w:sz w:val="20"/>
                <w:szCs w:val="20"/>
              </w:rPr>
              <w:t xml:space="preserve"> et</w:t>
            </w:r>
            <w:r w:rsidRPr="00E1616A">
              <w:rPr>
                <w:rFonts w:ascii="Trebuchet MS" w:hAnsi="Trebuchet MS" w:cs="Calibri"/>
                <w:color w:val="000000"/>
                <w:sz w:val="20"/>
                <w:szCs w:val="20"/>
              </w:rPr>
              <w:t xml:space="preserve"> de renseignement </w:t>
            </w:r>
            <w:r w:rsidRPr="00542531">
              <w:rPr>
                <w:rFonts w:ascii="Trebuchet MS" w:hAnsi="Trebuchet MS" w:cs="Calibri"/>
                <w:sz w:val="20"/>
                <w:szCs w:val="20"/>
              </w:rPr>
              <w:t>dans la détection des activités extrémistes, violentes et terroristes</w:t>
            </w:r>
          </w:p>
          <w:p w14:paraId="0539D01D" w14:textId="77777777" w:rsidR="009827A6" w:rsidRPr="00542531" w:rsidRDefault="009827A6" w:rsidP="0056508A">
            <w:pPr>
              <w:pStyle w:val="Paragraphedeliste"/>
              <w:ind w:left="360"/>
              <w:rPr>
                <w:rFonts w:ascii="Trebuchet MS" w:eastAsia="Times New Roman" w:hAnsi="Trebuchet MS" w:cs="Calibri"/>
                <w:sz w:val="20"/>
                <w:szCs w:val="20"/>
                <w:lang w:eastAsia="fr-FR"/>
              </w:rPr>
            </w:pPr>
          </w:p>
          <w:p w14:paraId="412FF350" w14:textId="05B69F53" w:rsidR="009827A6" w:rsidRDefault="009827A6" w:rsidP="004A1392">
            <w:pPr>
              <w:pStyle w:val="Paragraphedeliste"/>
              <w:numPr>
                <w:ilvl w:val="0"/>
                <w:numId w:val="137"/>
              </w:numPr>
              <w:rPr>
                <w:rFonts w:ascii="Trebuchet MS" w:eastAsia="Times New Roman" w:hAnsi="Trebuchet MS" w:cs="Calibri"/>
                <w:sz w:val="20"/>
                <w:szCs w:val="20"/>
                <w:lang w:eastAsia="fr-FR"/>
              </w:rPr>
            </w:pPr>
            <w:r>
              <w:rPr>
                <w:rFonts w:ascii="Trebuchet MS" w:eastAsia="Times New Roman" w:hAnsi="Trebuchet MS" w:cs="Calibri"/>
                <w:sz w:val="20"/>
                <w:szCs w:val="20"/>
                <w:lang w:eastAsia="fr-FR"/>
              </w:rPr>
              <w:t>Nombre de personnels de</w:t>
            </w:r>
            <w:r w:rsidRPr="0056508A">
              <w:rPr>
                <w:rFonts w:ascii="Trebuchet MS" w:eastAsia="Times New Roman" w:hAnsi="Trebuchet MS" w:cs="Calibri"/>
                <w:sz w:val="20"/>
                <w:szCs w:val="20"/>
                <w:lang w:eastAsia="fr-FR"/>
              </w:rPr>
              <w:t xml:space="preserve"> </w:t>
            </w:r>
            <w:r>
              <w:rPr>
                <w:rFonts w:ascii="Trebuchet MS" w:eastAsia="Times New Roman" w:hAnsi="Trebuchet MS" w:cs="Calibri"/>
                <w:sz w:val="20"/>
                <w:szCs w:val="20"/>
                <w:lang w:eastAsia="fr-FR"/>
              </w:rPr>
              <w:t>F</w:t>
            </w:r>
            <w:r w:rsidRPr="0056508A">
              <w:rPr>
                <w:rFonts w:ascii="Trebuchet MS" w:eastAsia="Times New Roman" w:hAnsi="Trebuchet MS" w:cs="Calibri"/>
                <w:sz w:val="20"/>
                <w:szCs w:val="20"/>
                <w:lang w:eastAsia="fr-FR"/>
              </w:rPr>
              <w:t>D</w:t>
            </w:r>
            <w:r>
              <w:rPr>
                <w:rFonts w:ascii="Trebuchet MS" w:eastAsia="Times New Roman" w:hAnsi="Trebuchet MS" w:cs="Calibri"/>
                <w:sz w:val="20"/>
                <w:szCs w:val="20"/>
                <w:lang w:eastAsia="fr-FR"/>
              </w:rPr>
              <w:t>S</w:t>
            </w:r>
            <w:r w:rsidRPr="0056508A">
              <w:rPr>
                <w:rFonts w:ascii="Trebuchet MS" w:eastAsia="Times New Roman" w:hAnsi="Trebuchet MS" w:cs="Calibri"/>
                <w:sz w:val="20"/>
                <w:szCs w:val="20"/>
                <w:lang w:eastAsia="fr-FR"/>
              </w:rPr>
              <w:t xml:space="preserve"> </w:t>
            </w:r>
            <w:r>
              <w:rPr>
                <w:rFonts w:ascii="Trebuchet MS" w:eastAsia="Times New Roman" w:hAnsi="Trebuchet MS" w:cs="Calibri"/>
                <w:sz w:val="20"/>
                <w:szCs w:val="20"/>
                <w:lang w:eastAsia="fr-FR"/>
              </w:rPr>
              <w:t xml:space="preserve">dotées et </w:t>
            </w:r>
            <w:r>
              <w:rPr>
                <w:rFonts w:ascii="Trebuchet MS" w:hAnsi="Trebuchet MS" w:cs="Calibri"/>
                <w:sz w:val="20"/>
                <w:szCs w:val="20"/>
              </w:rPr>
              <w:t>équipées de</w:t>
            </w:r>
            <w:r w:rsidRPr="000766CD">
              <w:rPr>
                <w:rFonts w:ascii="Trebuchet MS" w:hAnsi="Trebuchet MS" w:cs="Calibri"/>
                <w:sz w:val="20"/>
                <w:szCs w:val="20"/>
              </w:rPr>
              <w:t xml:space="preserve"> techniques moderne</w:t>
            </w:r>
            <w:r>
              <w:rPr>
                <w:rFonts w:ascii="Trebuchet MS" w:hAnsi="Trebuchet MS" w:cs="Calibri"/>
                <w:sz w:val="20"/>
                <w:szCs w:val="20"/>
              </w:rPr>
              <w:t>s</w:t>
            </w:r>
          </w:p>
          <w:p w14:paraId="2B607687" w14:textId="77777777" w:rsidR="009827A6" w:rsidRDefault="009827A6" w:rsidP="0056508A">
            <w:pPr>
              <w:pStyle w:val="Paragraphedeliste"/>
              <w:ind w:left="360"/>
              <w:rPr>
                <w:rFonts w:ascii="Trebuchet MS" w:eastAsia="Times New Roman" w:hAnsi="Trebuchet MS" w:cs="Calibri"/>
                <w:sz w:val="20"/>
                <w:szCs w:val="20"/>
                <w:lang w:eastAsia="fr-FR"/>
              </w:rPr>
            </w:pPr>
          </w:p>
          <w:p w14:paraId="320C22A5" w14:textId="629BB9C4" w:rsidR="009827A6" w:rsidRDefault="009827A6" w:rsidP="004A1392">
            <w:pPr>
              <w:pStyle w:val="Paragraphedeliste"/>
              <w:numPr>
                <w:ilvl w:val="0"/>
                <w:numId w:val="137"/>
              </w:numPr>
              <w:rPr>
                <w:rFonts w:ascii="Trebuchet MS" w:eastAsia="Times New Roman" w:hAnsi="Trebuchet MS" w:cs="Calibri"/>
                <w:sz w:val="20"/>
                <w:szCs w:val="20"/>
                <w:lang w:eastAsia="fr-FR"/>
              </w:rPr>
            </w:pPr>
            <w:r>
              <w:rPr>
                <w:rFonts w:ascii="Trebuchet MS" w:eastAsia="Times New Roman" w:hAnsi="Trebuchet MS" w:cs="Calibri"/>
                <w:sz w:val="20"/>
                <w:szCs w:val="20"/>
                <w:lang w:eastAsia="fr-FR"/>
              </w:rPr>
              <w:t xml:space="preserve">Nombre des acteurs formés </w:t>
            </w:r>
            <w:r w:rsidRPr="00542531">
              <w:rPr>
                <w:rFonts w:ascii="Trebuchet MS" w:eastAsia="Times New Roman" w:hAnsi="Trebuchet MS" w:cs="Calibri"/>
                <w:sz w:val="20"/>
                <w:szCs w:val="20"/>
                <w:lang w:eastAsia="fr-FR"/>
              </w:rPr>
              <w:t>à la détection d</w:t>
            </w:r>
            <w:r>
              <w:t>’</w:t>
            </w:r>
            <w:r w:rsidRPr="00542531">
              <w:rPr>
                <w:rFonts w:ascii="Trebuchet MS" w:eastAsia="Times New Roman" w:hAnsi="Trebuchet MS" w:cs="Calibri"/>
                <w:sz w:val="20"/>
                <w:szCs w:val="20"/>
                <w:lang w:eastAsia="fr-FR"/>
              </w:rPr>
              <w:t>activités extrémistes, violentes et terroristes</w:t>
            </w:r>
            <w:r>
              <w:rPr>
                <w:rFonts w:ascii="Trebuchet MS" w:eastAsia="Times New Roman" w:hAnsi="Trebuchet MS" w:cs="Calibri"/>
                <w:sz w:val="20"/>
                <w:szCs w:val="20"/>
                <w:lang w:eastAsia="fr-FR"/>
              </w:rPr>
              <w:t xml:space="preserve"> (désagrégées par sexe, âge)</w:t>
            </w:r>
          </w:p>
          <w:p w14:paraId="45000A57" w14:textId="77777777" w:rsidR="009827A6" w:rsidRDefault="009827A6" w:rsidP="0056508A">
            <w:pPr>
              <w:pStyle w:val="Paragraphedeliste"/>
              <w:ind w:left="360"/>
              <w:rPr>
                <w:rFonts w:ascii="Trebuchet MS" w:eastAsia="Times New Roman" w:hAnsi="Trebuchet MS" w:cs="Calibri"/>
                <w:sz w:val="20"/>
                <w:szCs w:val="20"/>
                <w:lang w:eastAsia="fr-FR"/>
              </w:rPr>
            </w:pPr>
          </w:p>
          <w:p w14:paraId="6B70F915" w14:textId="232FF699" w:rsidR="009827A6" w:rsidRPr="0056508A" w:rsidRDefault="009827A6" w:rsidP="0056508A">
            <w:pPr>
              <w:pStyle w:val="Paragraphedeliste"/>
              <w:ind w:left="360"/>
              <w:rPr>
                <w:rFonts w:ascii="Trebuchet MS" w:hAnsi="Trebuchet MS" w:cs="Calibri"/>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00EA53A" w14:textId="77777777" w:rsidR="009827A6" w:rsidRDefault="009827A6">
            <w:pPr>
              <w:rPr>
                <w:rFonts w:ascii="Trebuchet MS" w:hAnsi="Trebuchet MS" w:cs="Calibri"/>
                <w:color w:val="000000"/>
                <w:sz w:val="20"/>
                <w:szCs w:val="20"/>
              </w:rPr>
            </w:pPr>
          </w:p>
          <w:p w14:paraId="68108E2B" w14:textId="1A1426D7" w:rsidR="009827A6" w:rsidRPr="0056508A" w:rsidRDefault="009827A6">
            <w:pPr>
              <w:rPr>
                <w:rFonts w:ascii="Trebuchet MS" w:hAnsi="Trebuchet MS" w:cs="Calibri"/>
                <w:color w:val="000000"/>
                <w:sz w:val="20"/>
                <w:szCs w:val="20"/>
              </w:rPr>
            </w:pPr>
            <w:r w:rsidRPr="0095127F">
              <w:rPr>
                <w:rFonts w:ascii="Trebuchet MS" w:hAnsi="Trebuchet MS" w:cs="Calibri"/>
                <w:color w:val="000000"/>
                <w:sz w:val="20"/>
                <w:szCs w:val="20"/>
              </w:rPr>
              <w:t>1.</w:t>
            </w:r>
            <w:r>
              <w:rPr>
                <w:rFonts w:ascii="Trebuchet MS" w:hAnsi="Trebuchet MS" w:cs="Calibri"/>
                <w:color w:val="000000"/>
                <w:sz w:val="20"/>
                <w:szCs w:val="20"/>
              </w:rPr>
              <w:t>3</w:t>
            </w:r>
            <w:r w:rsidRPr="0095127F">
              <w:rPr>
                <w:rFonts w:ascii="Trebuchet MS" w:hAnsi="Trebuchet MS" w:cs="Calibri"/>
                <w:color w:val="000000"/>
                <w:sz w:val="20"/>
                <w:szCs w:val="20"/>
              </w:rPr>
              <w:t>.3.1. Former et doter en équipements</w:t>
            </w:r>
            <w:r>
              <w:rPr>
                <w:rFonts w:ascii="Trebuchet MS" w:hAnsi="Trebuchet MS" w:cs="Calibri"/>
                <w:color w:val="000000"/>
                <w:sz w:val="20"/>
                <w:szCs w:val="20"/>
              </w:rPr>
              <w:t xml:space="preserve"> et</w:t>
            </w:r>
            <w:r w:rsidRPr="0095127F">
              <w:rPr>
                <w:rFonts w:ascii="Trebuchet MS" w:hAnsi="Trebuchet MS" w:cs="Calibri"/>
                <w:color w:val="000000"/>
                <w:sz w:val="20"/>
                <w:szCs w:val="20"/>
              </w:rPr>
              <w:t xml:space="preserve"> le personnel des </w:t>
            </w:r>
            <w:r>
              <w:rPr>
                <w:rFonts w:ascii="Trebuchet MS" w:hAnsi="Trebuchet MS" w:cs="Calibri"/>
                <w:color w:val="000000"/>
                <w:sz w:val="20"/>
                <w:szCs w:val="20"/>
              </w:rPr>
              <w:t>FDS</w:t>
            </w:r>
            <w:r w:rsidRPr="0095127F">
              <w:rPr>
                <w:rFonts w:ascii="Trebuchet MS" w:hAnsi="Trebuchet MS" w:cs="Calibri"/>
                <w:color w:val="000000"/>
                <w:sz w:val="20"/>
                <w:szCs w:val="20"/>
              </w:rPr>
              <w:t xml:space="preserve"> à la lutte contre le cyber</w:t>
            </w:r>
            <w:r>
              <w:rPr>
                <w:rFonts w:ascii="Trebuchet MS" w:hAnsi="Trebuchet MS" w:cs="Calibri"/>
                <w:color w:val="000000"/>
                <w:sz w:val="20"/>
                <w:szCs w:val="20"/>
              </w:rPr>
              <w:t xml:space="preserve"> </w:t>
            </w:r>
            <w:r w:rsidRPr="0095127F">
              <w:rPr>
                <w:rFonts w:ascii="Trebuchet MS" w:hAnsi="Trebuchet MS" w:cs="Calibri"/>
                <w:color w:val="000000"/>
                <w:sz w:val="20"/>
                <w:szCs w:val="20"/>
              </w:rPr>
              <w:t>criminalité</w:t>
            </w:r>
            <w:r w:rsidRPr="00DE42FB">
              <w:rPr>
                <w:rFonts w:ascii="Trebuchet MS" w:hAnsi="Trebuchet MS" w:cs="Calibri"/>
                <w:color w:val="000000"/>
                <w:sz w:val="20"/>
                <w:szCs w:val="20"/>
              </w:rPr>
              <w:t xml:space="preserve"> </w:t>
            </w:r>
            <w:r>
              <w:rPr>
                <w:rFonts w:ascii="Trebuchet MS" w:hAnsi="Trebuchet MS" w:cs="Calibri"/>
                <w:color w:val="000000"/>
                <w:sz w:val="20"/>
                <w:szCs w:val="20"/>
              </w:rPr>
              <w:t>et</w:t>
            </w:r>
            <w:r w:rsidRPr="00DE42FB">
              <w:rPr>
                <w:rFonts w:ascii="Trebuchet MS" w:hAnsi="Trebuchet MS" w:cs="Calibri"/>
                <w:color w:val="000000"/>
                <w:sz w:val="20"/>
                <w:szCs w:val="20"/>
              </w:rPr>
              <w:t xml:space="preserve"> de</w:t>
            </w:r>
            <w:r>
              <w:rPr>
                <w:rFonts w:ascii="Trebuchet MS" w:hAnsi="Trebuchet MS" w:cs="Calibri"/>
                <w:color w:val="000000"/>
                <w:sz w:val="20"/>
                <w:szCs w:val="20"/>
              </w:rPr>
              <w:t xml:space="preserve"> </w:t>
            </w:r>
            <w:r w:rsidRPr="00DE42FB">
              <w:rPr>
                <w:rFonts w:ascii="Trebuchet MS" w:hAnsi="Trebuchet MS" w:cs="Calibri"/>
                <w:color w:val="000000"/>
                <w:sz w:val="20"/>
                <w:szCs w:val="20"/>
              </w:rPr>
              <w:t>détection, de surveillance et d’interception des activités terroristes grâce à l’utilisation</w:t>
            </w:r>
            <w:r>
              <w:rPr>
                <w:rFonts w:ascii="Trebuchet MS" w:hAnsi="Trebuchet MS" w:cs="Calibri"/>
                <w:color w:val="000000"/>
                <w:sz w:val="20"/>
                <w:szCs w:val="20"/>
              </w:rPr>
              <w:t xml:space="preserve"> </w:t>
            </w:r>
            <w:r w:rsidRPr="00DE42FB">
              <w:rPr>
                <w:rFonts w:ascii="Trebuchet MS" w:hAnsi="Trebuchet MS" w:cs="Calibri"/>
                <w:color w:val="000000"/>
                <w:sz w:val="20"/>
                <w:szCs w:val="20"/>
              </w:rPr>
              <w:t>d’internet et d’autres formes de</w:t>
            </w:r>
            <w:r>
              <w:rPr>
                <w:rFonts w:ascii="Trebuchet MS" w:hAnsi="Trebuchet MS" w:cs="Calibri"/>
                <w:color w:val="000000"/>
                <w:sz w:val="20"/>
                <w:szCs w:val="20"/>
              </w:rPr>
              <w:t xml:space="preserve"> </w:t>
            </w:r>
            <w:r w:rsidRPr="00DE42FB">
              <w:rPr>
                <w:rFonts w:ascii="Trebuchet MS" w:hAnsi="Trebuchet MS" w:cs="Calibri"/>
                <w:color w:val="000000"/>
                <w:sz w:val="20"/>
                <w:szCs w:val="20"/>
              </w:rPr>
              <w:t xml:space="preserve">communication </w:t>
            </w:r>
          </w:p>
        </w:tc>
        <w:tc>
          <w:tcPr>
            <w:tcW w:w="1552" w:type="dxa"/>
            <w:vMerge w:val="restart"/>
            <w:tcBorders>
              <w:top w:val="single" w:sz="4" w:space="0" w:color="auto"/>
              <w:left w:val="single" w:sz="4" w:space="0" w:color="auto"/>
              <w:right w:val="single" w:sz="4" w:space="0" w:color="auto"/>
            </w:tcBorders>
          </w:tcPr>
          <w:p w14:paraId="54B0834F" w14:textId="77777777" w:rsidR="009827A6" w:rsidRDefault="009827A6" w:rsidP="0056508A">
            <w:pPr>
              <w:rPr>
                <w:rFonts w:ascii="Trebuchet MS" w:hAnsi="Trebuchet MS" w:cs="Calibri"/>
                <w:i/>
                <w:iCs/>
                <w:color w:val="000000"/>
                <w:sz w:val="20"/>
                <w:szCs w:val="20"/>
              </w:rPr>
            </w:pPr>
          </w:p>
          <w:p w14:paraId="2CE2C423" w14:textId="77777777" w:rsidR="009827A6" w:rsidRDefault="009827A6" w:rsidP="00DE42FB">
            <w:pPr>
              <w:jc w:val="center"/>
              <w:rPr>
                <w:rFonts w:ascii="Trebuchet MS" w:hAnsi="Trebuchet MS" w:cs="Calibri"/>
                <w:i/>
                <w:iCs/>
                <w:color w:val="000000"/>
                <w:sz w:val="20"/>
                <w:szCs w:val="20"/>
              </w:rPr>
            </w:pPr>
          </w:p>
          <w:p w14:paraId="675038FA" w14:textId="12AA5DF2" w:rsidR="009827A6" w:rsidRPr="005E6A45" w:rsidRDefault="009827A6" w:rsidP="00DE42FB">
            <w:pPr>
              <w:jc w:val="center"/>
              <w:rPr>
                <w:rFonts w:ascii="Trebuchet MS" w:hAnsi="Trebuchet MS" w:cs="Calibri"/>
                <w:i/>
                <w:iCs/>
                <w:color w:val="000000"/>
                <w:sz w:val="20"/>
                <w:szCs w:val="20"/>
              </w:rPr>
            </w:pPr>
            <w:r w:rsidRPr="005E6A45">
              <w:rPr>
                <w:rFonts w:ascii="Trebuchet MS" w:hAnsi="Trebuchet MS" w:cs="Calibri"/>
                <w:i/>
                <w:iCs/>
                <w:color w:val="000000"/>
                <w:sz w:val="20"/>
                <w:szCs w:val="20"/>
              </w:rPr>
              <w:t xml:space="preserve">Plan de mise en œuvre de la stratégie de la </w:t>
            </w:r>
          </w:p>
          <w:p w14:paraId="5F8E56D8" w14:textId="21BA6B02" w:rsidR="009827A6" w:rsidRDefault="009827A6" w:rsidP="00DE42FB">
            <w:pPr>
              <w:jc w:val="center"/>
              <w:rPr>
                <w:rFonts w:ascii="Trebuchet MS" w:hAnsi="Trebuchet MS" w:cs="Calibri"/>
                <w:i/>
                <w:iCs/>
                <w:color w:val="000000"/>
                <w:sz w:val="20"/>
                <w:szCs w:val="20"/>
              </w:rPr>
            </w:pPr>
            <w:r w:rsidRPr="005E6A45">
              <w:rPr>
                <w:rFonts w:ascii="Trebuchet MS" w:hAnsi="Trebuchet MS" w:cs="Calibri"/>
                <w:i/>
                <w:iCs/>
                <w:color w:val="000000"/>
                <w:sz w:val="20"/>
                <w:szCs w:val="20"/>
              </w:rPr>
              <w:t>CEDEAO pour la lutte contre le terrorisme</w:t>
            </w:r>
            <w:r>
              <w:rPr>
                <w:rFonts w:ascii="Trebuchet MS" w:hAnsi="Trebuchet MS" w:cs="Calibri"/>
                <w:i/>
                <w:iCs/>
                <w:color w:val="000000"/>
                <w:sz w:val="20"/>
                <w:szCs w:val="20"/>
              </w:rPr>
              <w:t>, 1.3.1.</w:t>
            </w:r>
            <w:r w:rsidR="00570358">
              <w:rPr>
                <w:rFonts w:ascii="Trebuchet MS" w:hAnsi="Trebuchet MS" w:cs="Calibri"/>
                <w:i/>
                <w:iCs/>
                <w:color w:val="000000"/>
                <w:sz w:val="20"/>
                <w:szCs w:val="20"/>
              </w:rPr>
              <w:t>, 1.5.7</w:t>
            </w:r>
          </w:p>
          <w:p w14:paraId="057FD99C" w14:textId="14CBE9D3" w:rsidR="009827A6" w:rsidRDefault="009827A6" w:rsidP="00DE42FB">
            <w:pPr>
              <w:jc w:val="center"/>
              <w:rPr>
                <w:rFonts w:ascii="Trebuchet MS" w:hAnsi="Trebuchet MS" w:cs="Calibri"/>
                <w:i/>
                <w:iCs/>
                <w:color w:val="000000"/>
                <w:sz w:val="20"/>
                <w:szCs w:val="20"/>
              </w:rPr>
            </w:pPr>
          </w:p>
          <w:p w14:paraId="39E6A34E" w14:textId="77777777" w:rsidR="009827A6" w:rsidRDefault="009827A6" w:rsidP="00DE42FB">
            <w:pPr>
              <w:jc w:val="center"/>
              <w:rPr>
                <w:rFonts w:ascii="Trebuchet MS" w:hAnsi="Trebuchet MS" w:cs="Calibri"/>
                <w:i/>
                <w:iCs/>
                <w:color w:val="000000"/>
                <w:sz w:val="20"/>
                <w:szCs w:val="20"/>
              </w:rPr>
            </w:pPr>
          </w:p>
          <w:p w14:paraId="723CC917" w14:textId="77777777" w:rsidR="009827A6" w:rsidRDefault="009827A6" w:rsidP="00DE42FB">
            <w:pPr>
              <w:jc w:val="center"/>
              <w:rPr>
                <w:rFonts w:ascii="Trebuchet MS" w:hAnsi="Trebuchet MS" w:cs="Calibri"/>
                <w:i/>
                <w:iCs/>
                <w:color w:val="000000"/>
                <w:sz w:val="20"/>
                <w:szCs w:val="20"/>
              </w:rPr>
            </w:pPr>
          </w:p>
          <w:p w14:paraId="6DD6074F" w14:textId="6013CA17" w:rsidR="009827A6" w:rsidRDefault="009827A6" w:rsidP="00DE42FB">
            <w:pPr>
              <w:jc w:val="center"/>
              <w:rPr>
                <w:rFonts w:ascii="Trebuchet MS" w:hAnsi="Trebuchet MS" w:cs="Calibri"/>
                <w:i/>
                <w:iCs/>
                <w:color w:val="000000"/>
                <w:sz w:val="20"/>
                <w:szCs w:val="20"/>
              </w:rPr>
            </w:pPr>
            <w:r>
              <w:rPr>
                <w:rFonts w:ascii="Trebuchet MS" w:hAnsi="Trebuchet MS" w:cs="Calibri"/>
                <w:i/>
                <w:iCs/>
                <w:color w:val="000000"/>
                <w:sz w:val="20"/>
                <w:szCs w:val="20"/>
              </w:rPr>
              <w:t xml:space="preserve">Plan d’action 1325 (2019-2023), </w:t>
            </w:r>
            <w:r w:rsidRPr="005C6662">
              <w:rPr>
                <w:rFonts w:ascii="Trebuchet MS" w:hAnsi="Trebuchet MS" w:cs="Calibri"/>
                <w:i/>
                <w:iCs/>
                <w:color w:val="000000"/>
                <w:sz w:val="20"/>
                <w:szCs w:val="20"/>
              </w:rPr>
              <w:t>2.3</w:t>
            </w:r>
          </w:p>
          <w:p w14:paraId="7BB5D116" w14:textId="7A9D9E54" w:rsidR="009827A6" w:rsidRDefault="009827A6" w:rsidP="00DE42FB">
            <w:pPr>
              <w:jc w:val="center"/>
              <w:rPr>
                <w:rFonts w:ascii="Trebuchet MS" w:hAnsi="Trebuchet MS" w:cs="Calibri"/>
                <w:i/>
                <w:iCs/>
                <w:color w:val="000000"/>
                <w:sz w:val="20"/>
                <w:szCs w:val="20"/>
              </w:rPr>
            </w:pPr>
          </w:p>
          <w:p w14:paraId="4D008D33" w14:textId="77777777" w:rsidR="003D2219" w:rsidRDefault="003D2219" w:rsidP="00DE42FB">
            <w:pPr>
              <w:jc w:val="center"/>
              <w:rPr>
                <w:rFonts w:ascii="Trebuchet MS" w:hAnsi="Trebuchet MS" w:cs="Calibri"/>
                <w:i/>
                <w:iCs/>
                <w:color w:val="FF0000"/>
                <w:sz w:val="20"/>
                <w:szCs w:val="20"/>
              </w:rPr>
            </w:pPr>
          </w:p>
          <w:p w14:paraId="0C750693" w14:textId="77777777" w:rsidR="003D2219" w:rsidRDefault="003D2219" w:rsidP="00DE42FB">
            <w:pPr>
              <w:jc w:val="center"/>
              <w:rPr>
                <w:rFonts w:ascii="Trebuchet MS" w:hAnsi="Trebuchet MS" w:cs="Calibri"/>
                <w:i/>
                <w:iCs/>
                <w:color w:val="FF0000"/>
                <w:sz w:val="20"/>
                <w:szCs w:val="20"/>
              </w:rPr>
            </w:pPr>
          </w:p>
          <w:p w14:paraId="46502A8E" w14:textId="77777777" w:rsidR="003D2219" w:rsidRDefault="003D2219" w:rsidP="00DE42FB">
            <w:pPr>
              <w:jc w:val="center"/>
              <w:rPr>
                <w:rFonts w:ascii="Trebuchet MS" w:hAnsi="Trebuchet MS" w:cs="Calibri"/>
                <w:i/>
                <w:iCs/>
                <w:color w:val="FF0000"/>
                <w:sz w:val="20"/>
                <w:szCs w:val="20"/>
              </w:rPr>
            </w:pPr>
          </w:p>
          <w:p w14:paraId="430E3635" w14:textId="77777777" w:rsidR="003D2219" w:rsidRDefault="003D2219" w:rsidP="00DE42FB">
            <w:pPr>
              <w:jc w:val="center"/>
              <w:rPr>
                <w:rFonts w:ascii="Trebuchet MS" w:hAnsi="Trebuchet MS" w:cs="Calibri"/>
                <w:i/>
                <w:iCs/>
                <w:color w:val="FF0000"/>
                <w:sz w:val="20"/>
                <w:szCs w:val="20"/>
              </w:rPr>
            </w:pPr>
          </w:p>
          <w:p w14:paraId="733CEC9E" w14:textId="77777777" w:rsidR="003D2219" w:rsidRDefault="003D2219" w:rsidP="00DE42FB">
            <w:pPr>
              <w:jc w:val="center"/>
              <w:rPr>
                <w:rFonts w:ascii="Trebuchet MS" w:hAnsi="Trebuchet MS" w:cs="Calibri"/>
                <w:i/>
                <w:iCs/>
                <w:color w:val="FF0000"/>
                <w:sz w:val="20"/>
                <w:szCs w:val="20"/>
              </w:rPr>
            </w:pPr>
          </w:p>
          <w:p w14:paraId="6DFD3B51" w14:textId="77777777" w:rsidR="003D2219" w:rsidRDefault="003D2219" w:rsidP="00DE42FB">
            <w:pPr>
              <w:jc w:val="center"/>
              <w:rPr>
                <w:rFonts w:ascii="Trebuchet MS" w:hAnsi="Trebuchet MS" w:cs="Calibri"/>
                <w:i/>
                <w:iCs/>
                <w:color w:val="FF0000"/>
                <w:sz w:val="20"/>
                <w:szCs w:val="20"/>
              </w:rPr>
            </w:pPr>
          </w:p>
          <w:p w14:paraId="01545057" w14:textId="77777777" w:rsidR="003D2219" w:rsidRDefault="003D2219" w:rsidP="00DE42FB">
            <w:pPr>
              <w:jc w:val="center"/>
              <w:rPr>
                <w:rFonts w:ascii="Trebuchet MS" w:hAnsi="Trebuchet MS" w:cs="Calibri"/>
                <w:i/>
                <w:iCs/>
                <w:color w:val="FF0000"/>
                <w:sz w:val="20"/>
                <w:szCs w:val="20"/>
              </w:rPr>
            </w:pPr>
          </w:p>
          <w:p w14:paraId="4052C973" w14:textId="77777777" w:rsidR="003D2219" w:rsidRDefault="003D2219" w:rsidP="00DE42FB">
            <w:pPr>
              <w:jc w:val="center"/>
              <w:rPr>
                <w:rFonts w:ascii="Trebuchet MS" w:hAnsi="Trebuchet MS" w:cs="Calibri"/>
                <w:i/>
                <w:iCs/>
                <w:color w:val="FF0000"/>
                <w:sz w:val="20"/>
                <w:szCs w:val="20"/>
              </w:rPr>
            </w:pPr>
          </w:p>
          <w:p w14:paraId="00407BDF" w14:textId="77777777" w:rsidR="003D2219" w:rsidRDefault="003D2219" w:rsidP="00DE42FB">
            <w:pPr>
              <w:jc w:val="center"/>
              <w:rPr>
                <w:rFonts w:ascii="Trebuchet MS" w:hAnsi="Trebuchet MS" w:cs="Calibri"/>
                <w:i/>
                <w:iCs/>
                <w:color w:val="FF0000"/>
                <w:sz w:val="20"/>
                <w:szCs w:val="20"/>
              </w:rPr>
            </w:pPr>
          </w:p>
          <w:p w14:paraId="66D7F9AB" w14:textId="77777777" w:rsidR="003D2219" w:rsidRDefault="003D2219" w:rsidP="00DE42FB">
            <w:pPr>
              <w:jc w:val="center"/>
              <w:rPr>
                <w:rFonts w:ascii="Trebuchet MS" w:hAnsi="Trebuchet MS" w:cs="Calibri"/>
                <w:i/>
                <w:iCs/>
                <w:color w:val="FF0000"/>
                <w:sz w:val="20"/>
                <w:szCs w:val="20"/>
              </w:rPr>
            </w:pPr>
          </w:p>
          <w:p w14:paraId="27D3E1AE" w14:textId="77777777" w:rsidR="003D2219" w:rsidRDefault="003D2219" w:rsidP="00DE42FB">
            <w:pPr>
              <w:jc w:val="center"/>
              <w:rPr>
                <w:rFonts w:ascii="Trebuchet MS" w:hAnsi="Trebuchet MS" w:cs="Calibri"/>
                <w:i/>
                <w:iCs/>
                <w:color w:val="FF0000"/>
                <w:sz w:val="20"/>
                <w:szCs w:val="20"/>
              </w:rPr>
            </w:pPr>
          </w:p>
          <w:p w14:paraId="4C393BAD" w14:textId="77777777" w:rsidR="003D2219" w:rsidRDefault="003D2219" w:rsidP="00DE42FB">
            <w:pPr>
              <w:jc w:val="center"/>
              <w:rPr>
                <w:rFonts w:ascii="Trebuchet MS" w:hAnsi="Trebuchet MS" w:cs="Calibri"/>
                <w:i/>
                <w:iCs/>
                <w:color w:val="FF0000"/>
                <w:sz w:val="20"/>
                <w:szCs w:val="20"/>
              </w:rPr>
            </w:pPr>
          </w:p>
          <w:p w14:paraId="5989A250" w14:textId="77777777" w:rsidR="003D2219" w:rsidRDefault="003D2219" w:rsidP="00DE42FB">
            <w:pPr>
              <w:jc w:val="center"/>
              <w:rPr>
                <w:rFonts w:ascii="Trebuchet MS" w:hAnsi="Trebuchet MS" w:cs="Calibri"/>
                <w:i/>
                <w:iCs/>
                <w:color w:val="FF0000"/>
                <w:sz w:val="20"/>
                <w:szCs w:val="20"/>
              </w:rPr>
            </w:pPr>
          </w:p>
          <w:p w14:paraId="0BCFF095" w14:textId="4674AD47" w:rsidR="003D2219" w:rsidRPr="0056508A" w:rsidRDefault="003D2219" w:rsidP="0056508A">
            <w:pPr>
              <w:rPr>
                <w:rFonts w:ascii="Trebuchet MS" w:hAnsi="Trebuchet MS" w:cs="Calibri"/>
                <w:i/>
                <w:iCs/>
                <w:color w:val="FF0000"/>
                <w:sz w:val="20"/>
                <w:szCs w:val="20"/>
              </w:rPr>
            </w:pPr>
          </w:p>
          <w:p w14:paraId="0BA6BBC5" w14:textId="72A6952D" w:rsidR="009827A6" w:rsidRPr="0056508A" w:rsidRDefault="009827A6" w:rsidP="00DE42FB">
            <w:pPr>
              <w:jc w:val="center"/>
              <w:rPr>
                <w:rFonts w:ascii="Trebuchet MS" w:hAnsi="Trebuchet MS" w:cs="Calibri"/>
                <w:i/>
                <w:iCs/>
                <w:color w:val="FF0000"/>
                <w:sz w:val="20"/>
                <w:szCs w:val="20"/>
              </w:rPr>
            </w:pPr>
            <w:r w:rsidRPr="0056508A">
              <w:rPr>
                <w:rFonts w:ascii="Trebuchet MS" w:hAnsi="Trebuchet MS" w:cs="Calibri"/>
                <w:i/>
                <w:iCs/>
                <w:color w:val="FF0000"/>
                <w:sz w:val="20"/>
                <w:szCs w:val="20"/>
              </w:rPr>
              <w:t xml:space="preserve"> </w:t>
            </w:r>
          </w:p>
          <w:p w14:paraId="5E2AE50E" w14:textId="77777777" w:rsidR="009827A6" w:rsidRPr="003E27A5" w:rsidRDefault="009827A6" w:rsidP="00455A9C">
            <w:pPr>
              <w:rPr>
                <w:rFonts w:ascii="Trebuchet MS" w:hAnsi="Trebuchet MS" w:cs="Calibri"/>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B2FD9DE" w14:textId="77777777" w:rsidR="009827A6" w:rsidRDefault="009827A6">
            <w:pPr>
              <w:jc w:val="center"/>
              <w:rPr>
                <w:rFonts w:ascii="Trebuchet MS" w:hAnsi="Trebuchet MS" w:cs="Calibri"/>
                <w:color w:val="000000"/>
                <w:sz w:val="20"/>
                <w:szCs w:val="20"/>
              </w:rPr>
            </w:pPr>
          </w:p>
          <w:p w14:paraId="48BB75E5" w14:textId="77777777" w:rsidR="009827A6" w:rsidRDefault="009827A6">
            <w:pPr>
              <w:jc w:val="center"/>
              <w:rPr>
                <w:rFonts w:ascii="Trebuchet MS" w:hAnsi="Trebuchet MS" w:cs="Calibri"/>
                <w:color w:val="000000"/>
                <w:sz w:val="20"/>
                <w:szCs w:val="20"/>
              </w:rPr>
            </w:pPr>
          </w:p>
          <w:p w14:paraId="47563E40" w14:textId="77777777" w:rsidR="009827A6" w:rsidRDefault="009827A6">
            <w:pPr>
              <w:jc w:val="center"/>
              <w:rPr>
                <w:rFonts w:ascii="Trebuchet MS" w:hAnsi="Trebuchet MS" w:cs="Calibri"/>
                <w:color w:val="000000"/>
                <w:sz w:val="20"/>
                <w:szCs w:val="20"/>
              </w:rPr>
            </w:pPr>
          </w:p>
          <w:p w14:paraId="37CA7B68" w14:textId="77777777" w:rsidR="009827A6" w:rsidRDefault="009827A6">
            <w:pPr>
              <w:jc w:val="center"/>
              <w:rPr>
                <w:rFonts w:ascii="Trebuchet MS" w:hAnsi="Trebuchet MS" w:cs="Calibri"/>
                <w:color w:val="000000"/>
                <w:sz w:val="20"/>
                <w:szCs w:val="20"/>
              </w:rPr>
            </w:pPr>
          </w:p>
          <w:p w14:paraId="3C9FCCBA" w14:textId="77777777" w:rsidR="009827A6" w:rsidRDefault="009827A6">
            <w:pPr>
              <w:jc w:val="center"/>
              <w:rPr>
                <w:rFonts w:ascii="Trebuchet MS" w:hAnsi="Trebuchet MS" w:cs="Calibri"/>
                <w:color w:val="000000"/>
                <w:sz w:val="20"/>
                <w:szCs w:val="20"/>
              </w:rPr>
            </w:pPr>
          </w:p>
          <w:p w14:paraId="4BCCEAAD" w14:textId="77777777" w:rsidR="009827A6" w:rsidRDefault="009827A6">
            <w:pPr>
              <w:jc w:val="center"/>
              <w:rPr>
                <w:rFonts w:ascii="Trebuchet MS" w:hAnsi="Trebuchet MS" w:cs="Calibri"/>
                <w:color w:val="000000"/>
                <w:sz w:val="20"/>
                <w:szCs w:val="20"/>
              </w:rPr>
            </w:pPr>
          </w:p>
          <w:p w14:paraId="2EA23755" w14:textId="0F53DDD2" w:rsidR="009827A6" w:rsidRPr="00724888" w:rsidRDefault="009827A6" w:rsidP="0056508A">
            <w:pPr>
              <w:jc w:val="center"/>
              <w:rPr>
                <w:rFonts w:ascii="Trebuchet MS" w:hAnsi="Trebuchet MS" w:cs="Calibri"/>
                <w:b/>
                <w:bCs/>
                <w:color w:val="000000"/>
                <w:sz w:val="20"/>
                <w:szCs w:val="20"/>
              </w:rPr>
            </w:pPr>
            <w:r w:rsidRPr="0095127F">
              <w:rPr>
                <w:rFonts w:ascii="Trebuchet MS" w:hAnsi="Trebuchet MS" w:cs="Calibri"/>
                <w:color w:val="000000"/>
                <w:sz w:val="20"/>
                <w:szCs w:val="20"/>
              </w:rPr>
              <w:t>4 750</w:t>
            </w:r>
            <w:r w:rsidRPr="0095127F">
              <w:rPr>
                <w:rFonts w:ascii="Arial" w:hAnsi="Arial" w:cs="Arial"/>
                <w:color w:val="000000"/>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tcPr>
          <w:p w14:paraId="54C8B9A2" w14:textId="77777777" w:rsidR="009827A6" w:rsidRDefault="009827A6">
            <w:pPr>
              <w:jc w:val="center"/>
              <w:rPr>
                <w:rFonts w:ascii="Trebuchet MS" w:hAnsi="Trebuchet MS" w:cs="Calibri"/>
                <w:color w:val="000000"/>
                <w:sz w:val="20"/>
                <w:szCs w:val="20"/>
              </w:rPr>
            </w:pPr>
          </w:p>
          <w:p w14:paraId="4691B671" w14:textId="77777777" w:rsidR="009827A6" w:rsidRDefault="009827A6">
            <w:pPr>
              <w:jc w:val="center"/>
              <w:rPr>
                <w:rFonts w:ascii="Trebuchet MS" w:hAnsi="Trebuchet MS" w:cs="Calibri"/>
                <w:color w:val="000000"/>
                <w:sz w:val="20"/>
                <w:szCs w:val="20"/>
              </w:rPr>
            </w:pPr>
          </w:p>
          <w:p w14:paraId="2839D633" w14:textId="77777777" w:rsidR="009827A6" w:rsidRDefault="009827A6">
            <w:pPr>
              <w:jc w:val="center"/>
              <w:rPr>
                <w:rFonts w:ascii="Trebuchet MS" w:hAnsi="Trebuchet MS" w:cs="Calibri"/>
                <w:color w:val="000000"/>
                <w:sz w:val="20"/>
                <w:szCs w:val="20"/>
              </w:rPr>
            </w:pPr>
          </w:p>
          <w:p w14:paraId="699D0DE3" w14:textId="77777777" w:rsidR="009827A6" w:rsidRDefault="009827A6">
            <w:pPr>
              <w:jc w:val="center"/>
              <w:rPr>
                <w:rFonts w:ascii="Trebuchet MS" w:hAnsi="Trebuchet MS" w:cs="Calibri"/>
                <w:color w:val="000000"/>
                <w:sz w:val="20"/>
                <w:szCs w:val="20"/>
              </w:rPr>
            </w:pPr>
          </w:p>
          <w:p w14:paraId="03402E66" w14:textId="77777777" w:rsidR="009827A6" w:rsidRDefault="009827A6">
            <w:pPr>
              <w:jc w:val="center"/>
              <w:rPr>
                <w:rFonts w:ascii="Trebuchet MS" w:hAnsi="Trebuchet MS" w:cs="Calibri"/>
                <w:color w:val="000000"/>
                <w:sz w:val="20"/>
                <w:szCs w:val="20"/>
              </w:rPr>
            </w:pPr>
          </w:p>
          <w:p w14:paraId="62BA0037" w14:textId="77777777" w:rsidR="009827A6" w:rsidRDefault="009827A6">
            <w:pPr>
              <w:jc w:val="center"/>
              <w:rPr>
                <w:rFonts w:ascii="Trebuchet MS" w:hAnsi="Trebuchet MS" w:cs="Calibri"/>
                <w:color w:val="000000"/>
                <w:sz w:val="20"/>
                <w:szCs w:val="20"/>
              </w:rPr>
            </w:pPr>
          </w:p>
          <w:p w14:paraId="6F973F6C" w14:textId="5EA7B43A" w:rsidR="009827A6" w:rsidRPr="00724888" w:rsidRDefault="009827A6" w:rsidP="0056508A">
            <w:pPr>
              <w:jc w:val="center"/>
              <w:rPr>
                <w:rFonts w:ascii="Trebuchet MS" w:hAnsi="Trebuchet MS" w:cs="Calibri"/>
                <w:b/>
                <w:bCs/>
                <w:color w:val="000000"/>
                <w:sz w:val="20"/>
                <w:szCs w:val="20"/>
              </w:rPr>
            </w:pPr>
            <w:r w:rsidRPr="0095127F">
              <w:rPr>
                <w:rFonts w:ascii="Trebuchet MS" w:hAnsi="Trebuchet MS" w:cs="Calibri"/>
                <w:color w:val="000000"/>
                <w:sz w:val="20"/>
                <w:szCs w:val="20"/>
              </w:rPr>
              <w:t>MDAC</w:t>
            </w:r>
          </w:p>
        </w:tc>
        <w:tc>
          <w:tcPr>
            <w:tcW w:w="1277" w:type="dxa"/>
            <w:tcBorders>
              <w:top w:val="single" w:sz="4" w:space="0" w:color="auto"/>
              <w:left w:val="single" w:sz="4" w:space="0" w:color="auto"/>
              <w:bottom w:val="single" w:sz="4" w:space="0" w:color="auto"/>
              <w:right w:val="single" w:sz="4" w:space="0" w:color="auto"/>
            </w:tcBorders>
            <w:vAlign w:val="center"/>
          </w:tcPr>
          <w:p w14:paraId="5C30870A" w14:textId="77777777" w:rsidR="009827A6" w:rsidRDefault="009827A6">
            <w:pPr>
              <w:jc w:val="center"/>
              <w:rPr>
                <w:rFonts w:ascii="Trebuchet MS" w:hAnsi="Trebuchet MS" w:cs="Calibri"/>
                <w:color w:val="000000"/>
                <w:sz w:val="20"/>
                <w:szCs w:val="20"/>
              </w:rPr>
            </w:pPr>
          </w:p>
          <w:p w14:paraId="7E8150F0" w14:textId="77777777" w:rsidR="009827A6" w:rsidRDefault="009827A6">
            <w:pPr>
              <w:jc w:val="center"/>
              <w:rPr>
                <w:rFonts w:ascii="Trebuchet MS" w:hAnsi="Trebuchet MS" w:cs="Calibri"/>
                <w:color w:val="000000"/>
                <w:sz w:val="20"/>
                <w:szCs w:val="20"/>
              </w:rPr>
            </w:pPr>
          </w:p>
          <w:p w14:paraId="3A8F2B71" w14:textId="77777777" w:rsidR="009827A6" w:rsidRDefault="009827A6">
            <w:pPr>
              <w:jc w:val="center"/>
              <w:rPr>
                <w:rFonts w:ascii="Trebuchet MS" w:hAnsi="Trebuchet MS" w:cs="Calibri"/>
                <w:color w:val="000000"/>
                <w:sz w:val="20"/>
                <w:szCs w:val="20"/>
              </w:rPr>
            </w:pPr>
          </w:p>
          <w:p w14:paraId="1F886DA7" w14:textId="77777777" w:rsidR="009827A6" w:rsidRDefault="009827A6">
            <w:pPr>
              <w:jc w:val="center"/>
              <w:rPr>
                <w:rFonts w:ascii="Trebuchet MS" w:hAnsi="Trebuchet MS" w:cs="Calibri"/>
                <w:color w:val="000000"/>
                <w:sz w:val="20"/>
                <w:szCs w:val="20"/>
              </w:rPr>
            </w:pPr>
          </w:p>
          <w:p w14:paraId="62DEF73C" w14:textId="77777777" w:rsidR="009827A6" w:rsidRDefault="009827A6">
            <w:pPr>
              <w:jc w:val="center"/>
              <w:rPr>
                <w:rFonts w:ascii="Trebuchet MS" w:hAnsi="Trebuchet MS" w:cs="Calibri"/>
                <w:color w:val="000000"/>
                <w:sz w:val="20"/>
                <w:szCs w:val="20"/>
              </w:rPr>
            </w:pPr>
          </w:p>
          <w:p w14:paraId="0F58F4C4" w14:textId="4FE36D25" w:rsidR="009827A6" w:rsidRPr="0095127F" w:rsidRDefault="009827A6">
            <w:pPr>
              <w:jc w:val="center"/>
              <w:rPr>
                <w:rFonts w:ascii="Trebuchet MS" w:hAnsi="Trebuchet MS" w:cs="Calibri"/>
                <w:color w:val="000000"/>
                <w:sz w:val="20"/>
                <w:szCs w:val="20"/>
              </w:rPr>
            </w:pPr>
            <w:r w:rsidRPr="0095127F">
              <w:rPr>
                <w:rFonts w:ascii="Trebuchet MS" w:hAnsi="Trebuchet MS" w:cs="Calibri"/>
                <w:color w:val="000000"/>
                <w:sz w:val="20"/>
                <w:szCs w:val="20"/>
              </w:rPr>
              <w:t>MAF</w:t>
            </w:r>
          </w:p>
          <w:p w14:paraId="62B2CA62" w14:textId="77777777" w:rsidR="009827A6" w:rsidRPr="0095127F" w:rsidRDefault="009827A6">
            <w:pPr>
              <w:jc w:val="center"/>
              <w:rPr>
                <w:rFonts w:ascii="Trebuchet MS" w:hAnsi="Trebuchet MS" w:cs="Calibri"/>
                <w:color w:val="000000"/>
                <w:sz w:val="20"/>
                <w:szCs w:val="20"/>
              </w:rPr>
            </w:pPr>
            <w:r w:rsidRPr="0095127F">
              <w:rPr>
                <w:rFonts w:ascii="Trebuchet MS" w:hAnsi="Trebuchet MS" w:cs="Calibri"/>
                <w:color w:val="000000"/>
                <w:sz w:val="20"/>
                <w:szCs w:val="20"/>
              </w:rPr>
              <w:t>MSPC, MATD,</w:t>
            </w:r>
          </w:p>
          <w:p w14:paraId="20318B47" w14:textId="000B00E0" w:rsidR="009827A6" w:rsidRPr="00724888" w:rsidRDefault="009827A6" w:rsidP="0056508A">
            <w:pPr>
              <w:jc w:val="center"/>
              <w:rPr>
                <w:rFonts w:ascii="Trebuchet MS" w:hAnsi="Trebuchet MS" w:cs="Calibri"/>
                <w:b/>
                <w:bCs/>
                <w:color w:val="000000"/>
                <w:sz w:val="20"/>
                <w:szCs w:val="20"/>
              </w:rPr>
            </w:pPr>
            <w:r w:rsidRPr="0095127F">
              <w:rPr>
                <w:rFonts w:ascii="Trebuchet MS" w:hAnsi="Trebuchet MS" w:cs="Calibri"/>
                <w:color w:val="000000"/>
                <w:sz w:val="20"/>
                <w:szCs w:val="20"/>
              </w:rPr>
              <w:t>MJDH</w:t>
            </w:r>
          </w:p>
        </w:tc>
        <w:tc>
          <w:tcPr>
            <w:tcW w:w="709" w:type="dxa"/>
            <w:tcBorders>
              <w:top w:val="single" w:sz="4" w:space="0" w:color="auto"/>
              <w:left w:val="single" w:sz="4" w:space="0" w:color="auto"/>
              <w:bottom w:val="single" w:sz="4" w:space="0" w:color="auto"/>
              <w:right w:val="single" w:sz="4" w:space="0" w:color="auto"/>
            </w:tcBorders>
            <w:vAlign w:val="center"/>
          </w:tcPr>
          <w:p w14:paraId="27B8DCA4" w14:textId="4569F771" w:rsidR="009827A6" w:rsidRPr="00724888" w:rsidRDefault="009827A6" w:rsidP="00455A9C">
            <w:pPr>
              <w:rPr>
                <w:rFonts w:ascii="Trebuchet MS" w:hAnsi="Trebuchet MS" w:cs="Calibri"/>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A8279AF" w14:textId="77777777" w:rsidR="009827A6" w:rsidRDefault="009827A6" w:rsidP="001F22CF">
            <w:pPr>
              <w:jc w:val="center"/>
              <w:rPr>
                <w:rFonts w:ascii="Trebuchet MS" w:hAnsi="Trebuchet MS" w:cs="Calibri"/>
                <w:color w:val="000000"/>
                <w:sz w:val="20"/>
                <w:szCs w:val="20"/>
              </w:rPr>
            </w:pPr>
          </w:p>
          <w:p w14:paraId="4EA1CACB" w14:textId="77777777" w:rsidR="009827A6" w:rsidRDefault="009827A6" w:rsidP="001F22CF">
            <w:pPr>
              <w:jc w:val="center"/>
              <w:rPr>
                <w:rFonts w:ascii="Trebuchet MS" w:hAnsi="Trebuchet MS" w:cs="Calibri"/>
                <w:color w:val="000000"/>
                <w:sz w:val="20"/>
                <w:szCs w:val="20"/>
              </w:rPr>
            </w:pPr>
          </w:p>
          <w:p w14:paraId="4BFDCEC2" w14:textId="77777777" w:rsidR="009827A6" w:rsidRDefault="009827A6" w:rsidP="001F22CF">
            <w:pPr>
              <w:jc w:val="center"/>
              <w:rPr>
                <w:rFonts w:ascii="Trebuchet MS" w:hAnsi="Trebuchet MS" w:cs="Calibri"/>
                <w:color w:val="000000"/>
                <w:sz w:val="20"/>
                <w:szCs w:val="20"/>
              </w:rPr>
            </w:pPr>
          </w:p>
          <w:p w14:paraId="6FC10EB5" w14:textId="77777777" w:rsidR="009827A6" w:rsidRDefault="009827A6" w:rsidP="001F22CF">
            <w:pPr>
              <w:jc w:val="center"/>
              <w:rPr>
                <w:rFonts w:ascii="Trebuchet MS" w:hAnsi="Trebuchet MS" w:cs="Calibri"/>
                <w:color w:val="000000"/>
                <w:sz w:val="20"/>
                <w:szCs w:val="20"/>
              </w:rPr>
            </w:pPr>
          </w:p>
          <w:p w14:paraId="235D3FCB" w14:textId="77777777" w:rsidR="009827A6" w:rsidRDefault="009827A6" w:rsidP="001F22CF">
            <w:pPr>
              <w:jc w:val="center"/>
              <w:rPr>
                <w:rFonts w:ascii="Trebuchet MS" w:hAnsi="Trebuchet MS" w:cs="Calibri"/>
                <w:color w:val="000000"/>
                <w:sz w:val="20"/>
                <w:szCs w:val="20"/>
              </w:rPr>
            </w:pPr>
          </w:p>
          <w:p w14:paraId="7F211EB5" w14:textId="77777777" w:rsidR="009827A6" w:rsidRDefault="009827A6" w:rsidP="001F22CF">
            <w:pPr>
              <w:jc w:val="center"/>
              <w:rPr>
                <w:rFonts w:ascii="Trebuchet MS" w:hAnsi="Trebuchet MS" w:cs="Calibri"/>
                <w:color w:val="000000"/>
                <w:sz w:val="20"/>
                <w:szCs w:val="20"/>
              </w:rPr>
            </w:pPr>
          </w:p>
          <w:p w14:paraId="0E8E170B" w14:textId="4B650FEF" w:rsidR="009827A6" w:rsidRPr="00724888" w:rsidRDefault="009827A6" w:rsidP="0056508A">
            <w:pPr>
              <w:jc w:val="center"/>
              <w:rPr>
                <w:rFonts w:ascii="Trebuchet MS" w:hAnsi="Trebuchet MS" w:cs="Calibri"/>
                <w:b/>
                <w:bCs/>
                <w:color w:val="000000"/>
                <w:sz w:val="20"/>
                <w:szCs w:val="20"/>
              </w:rPr>
            </w:pPr>
            <w:r w:rsidRPr="0095127F">
              <w:rPr>
                <w:rFonts w:ascii="Trebuchet MS" w:hAnsi="Trebuchet MS" w:cs="Calibri"/>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vAlign w:val="center"/>
          </w:tcPr>
          <w:p w14:paraId="156B23D3" w14:textId="77777777" w:rsidR="009827A6" w:rsidRDefault="009827A6" w:rsidP="001F22CF">
            <w:pPr>
              <w:jc w:val="center"/>
              <w:rPr>
                <w:rFonts w:ascii="Trebuchet MS" w:hAnsi="Trebuchet MS" w:cs="Calibri"/>
                <w:color w:val="000000"/>
                <w:sz w:val="20"/>
                <w:szCs w:val="20"/>
              </w:rPr>
            </w:pPr>
          </w:p>
          <w:p w14:paraId="1458B3A8" w14:textId="77777777" w:rsidR="009827A6" w:rsidRDefault="009827A6" w:rsidP="001F22CF">
            <w:pPr>
              <w:jc w:val="center"/>
              <w:rPr>
                <w:rFonts w:ascii="Trebuchet MS" w:hAnsi="Trebuchet MS" w:cs="Calibri"/>
                <w:color w:val="000000"/>
                <w:sz w:val="20"/>
                <w:szCs w:val="20"/>
              </w:rPr>
            </w:pPr>
          </w:p>
          <w:p w14:paraId="1A9D9003" w14:textId="77777777" w:rsidR="009827A6" w:rsidRDefault="009827A6" w:rsidP="001F22CF">
            <w:pPr>
              <w:jc w:val="center"/>
              <w:rPr>
                <w:rFonts w:ascii="Trebuchet MS" w:hAnsi="Trebuchet MS" w:cs="Calibri"/>
                <w:color w:val="000000"/>
                <w:sz w:val="20"/>
                <w:szCs w:val="20"/>
              </w:rPr>
            </w:pPr>
          </w:p>
          <w:p w14:paraId="0E146D83" w14:textId="77777777" w:rsidR="009827A6" w:rsidRDefault="009827A6" w:rsidP="001F22CF">
            <w:pPr>
              <w:jc w:val="center"/>
              <w:rPr>
                <w:rFonts w:ascii="Trebuchet MS" w:hAnsi="Trebuchet MS" w:cs="Calibri"/>
                <w:color w:val="000000"/>
                <w:sz w:val="20"/>
                <w:szCs w:val="20"/>
              </w:rPr>
            </w:pPr>
          </w:p>
          <w:p w14:paraId="381FB1A6" w14:textId="77777777" w:rsidR="009827A6" w:rsidRDefault="009827A6" w:rsidP="001F22CF">
            <w:pPr>
              <w:jc w:val="center"/>
              <w:rPr>
                <w:rFonts w:ascii="Trebuchet MS" w:hAnsi="Trebuchet MS" w:cs="Calibri"/>
                <w:color w:val="000000"/>
                <w:sz w:val="20"/>
                <w:szCs w:val="20"/>
              </w:rPr>
            </w:pPr>
          </w:p>
          <w:p w14:paraId="17E07D62" w14:textId="77777777" w:rsidR="009827A6" w:rsidRDefault="009827A6" w:rsidP="001F22CF">
            <w:pPr>
              <w:jc w:val="center"/>
              <w:rPr>
                <w:rFonts w:ascii="Trebuchet MS" w:hAnsi="Trebuchet MS" w:cs="Calibri"/>
                <w:color w:val="000000"/>
                <w:sz w:val="20"/>
                <w:szCs w:val="20"/>
              </w:rPr>
            </w:pPr>
          </w:p>
          <w:p w14:paraId="79F53BBE" w14:textId="32EF0D5D" w:rsidR="009827A6" w:rsidRPr="0056508A" w:rsidRDefault="009827A6" w:rsidP="0056508A">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426" w:type="dxa"/>
            <w:tcBorders>
              <w:top w:val="single" w:sz="4" w:space="0" w:color="auto"/>
              <w:left w:val="single" w:sz="4" w:space="0" w:color="auto"/>
              <w:bottom w:val="single" w:sz="4" w:space="0" w:color="auto"/>
              <w:right w:val="single" w:sz="4" w:space="0" w:color="auto"/>
            </w:tcBorders>
            <w:vAlign w:val="center"/>
          </w:tcPr>
          <w:p w14:paraId="43AA4827" w14:textId="77777777" w:rsidR="009827A6" w:rsidRDefault="009827A6" w:rsidP="001F22CF">
            <w:pPr>
              <w:jc w:val="center"/>
              <w:rPr>
                <w:rFonts w:ascii="Trebuchet MS" w:hAnsi="Trebuchet MS" w:cs="Calibri"/>
                <w:color w:val="000000"/>
                <w:sz w:val="20"/>
                <w:szCs w:val="20"/>
              </w:rPr>
            </w:pPr>
          </w:p>
          <w:p w14:paraId="47326F7E" w14:textId="77777777" w:rsidR="009827A6" w:rsidRDefault="009827A6" w:rsidP="001F22CF">
            <w:pPr>
              <w:jc w:val="center"/>
              <w:rPr>
                <w:rFonts w:ascii="Trebuchet MS" w:hAnsi="Trebuchet MS" w:cs="Calibri"/>
                <w:color w:val="000000"/>
                <w:sz w:val="20"/>
                <w:szCs w:val="20"/>
              </w:rPr>
            </w:pPr>
          </w:p>
          <w:p w14:paraId="20581EEE" w14:textId="77777777" w:rsidR="009827A6" w:rsidRDefault="009827A6" w:rsidP="001F22CF">
            <w:pPr>
              <w:jc w:val="center"/>
              <w:rPr>
                <w:rFonts w:ascii="Trebuchet MS" w:hAnsi="Trebuchet MS" w:cs="Calibri"/>
                <w:color w:val="000000"/>
                <w:sz w:val="20"/>
                <w:szCs w:val="20"/>
              </w:rPr>
            </w:pPr>
          </w:p>
          <w:p w14:paraId="03F96568" w14:textId="77777777" w:rsidR="009827A6" w:rsidRDefault="009827A6" w:rsidP="001F22CF">
            <w:pPr>
              <w:jc w:val="center"/>
              <w:rPr>
                <w:rFonts w:ascii="Trebuchet MS" w:hAnsi="Trebuchet MS" w:cs="Calibri"/>
                <w:color w:val="000000"/>
                <w:sz w:val="20"/>
                <w:szCs w:val="20"/>
              </w:rPr>
            </w:pPr>
          </w:p>
          <w:p w14:paraId="43186AAE" w14:textId="77777777" w:rsidR="009827A6" w:rsidRDefault="009827A6" w:rsidP="001F22CF">
            <w:pPr>
              <w:jc w:val="center"/>
              <w:rPr>
                <w:rFonts w:ascii="Trebuchet MS" w:hAnsi="Trebuchet MS" w:cs="Calibri"/>
                <w:color w:val="000000"/>
                <w:sz w:val="20"/>
                <w:szCs w:val="20"/>
              </w:rPr>
            </w:pPr>
          </w:p>
          <w:p w14:paraId="0960DC50" w14:textId="77777777" w:rsidR="009827A6" w:rsidRDefault="009827A6" w:rsidP="001F22CF">
            <w:pPr>
              <w:jc w:val="center"/>
              <w:rPr>
                <w:rFonts w:ascii="Trebuchet MS" w:hAnsi="Trebuchet MS" w:cs="Calibri"/>
                <w:color w:val="000000"/>
                <w:sz w:val="20"/>
                <w:szCs w:val="20"/>
              </w:rPr>
            </w:pPr>
          </w:p>
          <w:p w14:paraId="5001E2C1" w14:textId="1AC16C35" w:rsidR="009827A6" w:rsidRPr="00724888" w:rsidRDefault="009827A6" w:rsidP="0056508A">
            <w:pPr>
              <w:jc w:val="center"/>
              <w:rPr>
                <w:rFonts w:ascii="Trebuchet MS" w:hAnsi="Trebuchet MS" w:cs="Calibri"/>
                <w:b/>
                <w:bCs/>
                <w:color w:val="000000"/>
                <w:sz w:val="20"/>
                <w:szCs w:val="20"/>
              </w:rPr>
            </w:pPr>
            <w:r w:rsidRPr="0095127F">
              <w:rPr>
                <w:rFonts w:ascii="Trebuchet MS" w:hAnsi="Trebuchet MS" w:cs="Calibr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2119A727" w14:textId="77777777" w:rsidR="009827A6" w:rsidRDefault="009827A6" w:rsidP="001F22CF">
            <w:pPr>
              <w:jc w:val="center"/>
              <w:rPr>
                <w:rFonts w:ascii="Trebuchet MS" w:hAnsi="Trebuchet MS" w:cs="Calibri"/>
                <w:color w:val="000000"/>
                <w:sz w:val="20"/>
                <w:szCs w:val="20"/>
              </w:rPr>
            </w:pPr>
          </w:p>
          <w:p w14:paraId="38A56199" w14:textId="77777777" w:rsidR="009827A6" w:rsidRDefault="009827A6" w:rsidP="001F22CF">
            <w:pPr>
              <w:jc w:val="center"/>
              <w:rPr>
                <w:rFonts w:ascii="Trebuchet MS" w:hAnsi="Trebuchet MS" w:cs="Calibri"/>
                <w:color w:val="000000"/>
                <w:sz w:val="20"/>
                <w:szCs w:val="20"/>
              </w:rPr>
            </w:pPr>
          </w:p>
          <w:p w14:paraId="343FA165" w14:textId="77777777" w:rsidR="009827A6" w:rsidRDefault="009827A6" w:rsidP="001F22CF">
            <w:pPr>
              <w:jc w:val="center"/>
              <w:rPr>
                <w:rFonts w:ascii="Trebuchet MS" w:hAnsi="Trebuchet MS" w:cs="Calibri"/>
                <w:color w:val="000000"/>
                <w:sz w:val="20"/>
                <w:szCs w:val="20"/>
              </w:rPr>
            </w:pPr>
          </w:p>
          <w:p w14:paraId="3A2FEBF5" w14:textId="77777777" w:rsidR="009827A6" w:rsidRDefault="009827A6" w:rsidP="001F22CF">
            <w:pPr>
              <w:jc w:val="center"/>
              <w:rPr>
                <w:rFonts w:ascii="Trebuchet MS" w:hAnsi="Trebuchet MS" w:cs="Calibri"/>
                <w:color w:val="000000"/>
                <w:sz w:val="20"/>
                <w:szCs w:val="20"/>
              </w:rPr>
            </w:pPr>
          </w:p>
          <w:p w14:paraId="3DE3752D" w14:textId="77777777" w:rsidR="009827A6" w:rsidRDefault="009827A6" w:rsidP="001F22CF">
            <w:pPr>
              <w:jc w:val="center"/>
              <w:rPr>
                <w:rFonts w:ascii="Trebuchet MS" w:hAnsi="Trebuchet MS" w:cs="Calibri"/>
                <w:color w:val="000000"/>
                <w:sz w:val="20"/>
                <w:szCs w:val="20"/>
              </w:rPr>
            </w:pPr>
          </w:p>
          <w:p w14:paraId="263380B8" w14:textId="77777777" w:rsidR="009827A6" w:rsidRDefault="009827A6" w:rsidP="001F22CF">
            <w:pPr>
              <w:jc w:val="center"/>
              <w:rPr>
                <w:rFonts w:ascii="Trebuchet MS" w:hAnsi="Trebuchet MS" w:cs="Calibri"/>
                <w:color w:val="000000"/>
                <w:sz w:val="20"/>
                <w:szCs w:val="20"/>
              </w:rPr>
            </w:pPr>
          </w:p>
          <w:p w14:paraId="7364F454" w14:textId="5A1301A8" w:rsidR="009827A6" w:rsidRPr="00724888" w:rsidRDefault="009827A6" w:rsidP="0056508A">
            <w:pPr>
              <w:jc w:val="center"/>
              <w:rPr>
                <w:rFonts w:ascii="Trebuchet MS" w:hAnsi="Trebuchet MS" w:cs="Calibri"/>
                <w:b/>
                <w:bCs/>
                <w:color w:val="000000"/>
                <w:sz w:val="20"/>
                <w:szCs w:val="20"/>
              </w:rPr>
            </w:pPr>
            <w:r w:rsidRPr="0095127F">
              <w:rPr>
                <w:rFonts w:ascii="Trebuchet MS" w:hAnsi="Trebuchet MS" w:cs="Calibri"/>
                <w:color w:val="000000"/>
                <w:sz w:val="20"/>
                <w:szCs w:val="20"/>
              </w:rPr>
              <w:t>X</w:t>
            </w:r>
          </w:p>
        </w:tc>
      </w:tr>
      <w:tr w:rsidR="009827A6" w:rsidRPr="00233CFD" w14:paraId="659438A9" w14:textId="400BC164" w:rsidTr="002C272B">
        <w:trPr>
          <w:trHeight w:val="319"/>
        </w:trPr>
        <w:tc>
          <w:tcPr>
            <w:tcW w:w="1270" w:type="dxa"/>
            <w:vMerge/>
            <w:tcBorders>
              <w:left w:val="single" w:sz="4" w:space="0" w:color="auto"/>
              <w:right w:val="single" w:sz="4" w:space="0" w:color="auto"/>
            </w:tcBorders>
            <w:vAlign w:val="center"/>
          </w:tcPr>
          <w:p w14:paraId="75BE9EFE" w14:textId="77777777" w:rsidR="009827A6" w:rsidRPr="00233CFD" w:rsidRDefault="009827A6" w:rsidP="00455A9C">
            <w:pPr>
              <w:rPr>
                <w:rFonts w:ascii="Trebuchet MS" w:hAnsi="Trebuchet MS" w:cs="Calibri"/>
                <w:b/>
                <w:bCs/>
                <w:color w:val="000000"/>
                <w:sz w:val="20"/>
                <w:szCs w:val="20"/>
              </w:rPr>
            </w:pPr>
          </w:p>
        </w:tc>
        <w:tc>
          <w:tcPr>
            <w:tcW w:w="1991" w:type="dxa"/>
            <w:vMerge/>
            <w:tcBorders>
              <w:left w:val="single" w:sz="4" w:space="0" w:color="auto"/>
              <w:right w:val="single" w:sz="4" w:space="0" w:color="auto"/>
            </w:tcBorders>
            <w:vAlign w:val="center"/>
          </w:tcPr>
          <w:p w14:paraId="2CE65DE7" w14:textId="243B2180" w:rsidR="009827A6" w:rsidRPr="00233CFD" w:rsidRDefault="009827A6" w:rsidP="00455A9C">
            <w:pPr>
              <w:rPr>
                <w:rFonts w:ascii="Trebuchet MS" w:hAnsi="Trebuchet MS" w:cs="Calibri"/>
                <w:b/>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337153D" w14:textId="77777777" w:rsidR="009827A6" w:rsidRDefault="009827A6" w:rsidP="00455A9C">
            <w:pPr>
              <w:rPr>
                <w:rFonts w:ascii="Trebuchet MS" w:hAnsi="Trebuchet MS" w:cs="Calibri"/>
                <w:sz w:val="20"/>
                <w:szCs w:val="20"/>
              </w:rPr>
            </w:pPr>
          </w:p>
          <w:p w14:paraId="67314F55" w14:textId="77777777" w:rsidR="009827A6" w:rsidRDefault="009827A6" w:rsidP="00455A9C">
            <w:pPr>
              <w:rPr>
                <w:rFonts w:ascii="Trebuchet MS" w:hAnsi="Trebuchet MS" w:cs="Calibri"/>
                <w:sz w:val="20"/>
                <w:szCs w:val="20"/>
              </w:rPr>
            </w:pPr>
            <w:r w:rsidRPr="0056508A">
              <w:rPr>
                <w:rFonts w:ascii="Trebuchet MS" w:hAnsi="Trebuchet MS" w:cs="Calibri"/>
                <w:sz w:val="20"/>
                <w:szCs w:val="20"/>
              </w:rPr>
              <w:t>1.</w:t>
            </w:r>
            <w:r>
              <w:rPr>
                <w:rFonts w:ascii="Trebuchet MS" w:hAnsi="Trebuchet MS" w:cs="Calibri"/>
                <w:sz w:val="20"/>
                <w:szCs w:val="20"/>
              </w:rPr>
              <w:t>3</w:t>
            </w:r>
            <w:r w:rsidRPr="0056508A">
              <w:rPr>
                <w:rFonts w:ascii="Trebuchet MS" w:hAnsi="Trebuchet MS" w:cs="Calibri"/>
                <w:sz w:val="20"/>
                <w:szCs w:val="20"/>
              </w:rPr>
              <w:t xml:space="preserve">.3.2. </w:t>
            </w:r>
            <w:r>
              <w:rPr>
                <w:rFonts w:ascii="Trebuchet MS" w:hAnsi="Trebuchet MS" w:cs="Calibri"/>
                <w:sz w:val="20"/>
                <w:szCs w:val="20"/>
              </w:rPr>
              <w:t>Former et r</w:t>
            </w:r>
            <w:r w:rsidRPr="0056508A">
              <w:rPr>
                <w:rFonts w:ascii="Trebuchet MS" w:hAnsi="Trebuchet MS" w:cs="Calibri"/>
                <w:sz w:val="20"/>
                <w:szCs w:val="20"/>
              </w:rPr>
              <w:t>enforcer les capacités proactives et opérationnelles des FDS dans la détection des activités extrémistes, violentes et terroristes</w:t>
            </w:r>
            <w:r>
              <w:rPr>
                <w:rFonts w:ascii="Trebuchet MS" w:hAnsi="Trebuchet MS" w:cs="Calibri"/>
                <w:sz w:val="20"/>
                <w:szCs w:val="20"/>
              </w:rPr>
              <w:t xml:space="preserve"> </w:t>
            </w:r>
            <w:r w:rsidRPr="001D5C4B">
              <w:rPr>
                <w:rFonts w:ascii="Trebuchet MS" w:hAnsi="Trebuchet MS" w:cs="Calibri"/>
                <w:color w:val="000000"/>
                <w:sz w:val="20"/>
                <w:szCs w:val="20"/>
              </w:rPr>
              <w:t>avec</w:t>
            </w:r>
            <w:r>
              <w:rPr>
                <w:rFonts w:ascii="Trebuchet MS" w:hAnsi="Trebuchet MS" w:cs="Calibri"/>
                <w:color w:val="000000"/>
                <w:sz w:val="20"/>
                <w:szCs w:val="20"/>
              </w:rPr>
              <w:t xml:space="preserve"> i</w:t>
            </w:r>
            <w:r w:rsidRPr="001D5C4B">
              <w:rPr>
                <w:rFonts w:ascii="Trebuchet MS" w:hAnsi="Trebuchet MS" w:cs="Calibri"/>
                <w:color w:val="000000"/>
                <w:sz w:val="20"/>
                <w:szCs w:val="20"/>
              </w:rPr>
              <w:t>ntégrité et en accord avec les principes de l’état de droit</w:t>
            </w:r>
            <w:r w:rsidRPr="00333F95" w:rsidDel="00D44FF7">
              <w:rPr>
                <w:rFonts w:ascii="Trebuchet MS" w:hAnsi="Trebuchet MS" w:cs="Calibri"/>
                <w:color w:val="000000"/>
                <w:sz w:val="20"/>
                <w:szCs w:val="20"/>
              </w:rPr>
              <w:t xml:space="preserve"> </w:t>
            </w:r>
          </w:p>
          <w:p w14:paraId="1CAD227D" w14:textId="6EA5BC2F" w:rsidR="009827A6" w:rsidRPr="0056508A" w:rsidRDefault="009827A6" w:rsidP="00455A9C">
            <w:pPr>
              <w:rPr>
                <w:rFonts w:ascii="Trebuchet MS" w:hAnsi="Trebuchet MS" w:cs="Calibri"/>
                <w:sz w:val="20"/>
                <w:szCs w:val="20"/>
              </w:rPr>
            </w:pPr>
          </w:p>
        </w:tc>
        <w:tc>
          <w:tcPr>
            <w:tcW w:w="1552" w:type="dxa"/>
            <w:vMerge/>
            <w:tcBorders>
              <w:left w:val="single" w:sz="4" w:space="0" w:color="auto"/>
              <w:right w:val="single" w:sz="4" w:space="0" w:color="auto"/>
            </w:tcBorders>
          </w:tcPr>
          <w:p w14:paraId="3910D866" w14:textId="77777777" w:rsidR="009827A6" w:rsidRPr="003E27A5" w:rsidRDefault="009827A6" w:rsidP="00455A9C">
            <w:pPr>
              <w:rPr>
                <w:rFonts w:ascii="Trebuchet MS" w:hAnsi="Trebuchet MS" w:cs="Calibri"/>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64A835D" w14:textId="3FAE1820" w:rsidR="009827A6" w:rsidRPr="0095127F" w:rsidRDefault="009827A6" w:rsidP="0056508A">
            <w:pPr>
              <w:jc w:val="center"/>
              <w:rPr>
                <w:rFonts w:ascii="Trebuchet MS" w:hAnsi="Trebuchet MS" w:cs="Calibri"/>
                <w:color w:val="000000"/>
                <w:sz w:val="20"/>
                <w:szCs w:val="20"/>
              </w:rPr>
            </w:pPr>
            <w:r w:rsidRPr="00233CFD">
              <w:rPr>
                <w:rFonts w:ascii="Trebuchet MS" w:hAnsi="Trebuchet MS" w:cs="Calibri"/>
                <w:color w:val="000000"/>
                <w:sz w:val="20"/>
                <w:szCs w:val="20"/>
              </w:rPr>
              <w:t>400</w:t>
            </w:r>
          </w:p>
        </w:tc>
        <w:tc>
          <w:tcPr>
            <w:tcW w:w="1422" w:type="dxa"/>
            <w:tcBorders>
              <w:top w:val="single" w:sz="4" w:space="0" w:color="auto"/>
              <w:left w:val="single" w:sz="4" w:space="0" w:color="auto"/>
              <w:bottom w:val="single" w:sz="4" w:space="0" w:color="auto"/>
              <w:right w:val="single" w:sz="4" w:space="0" w:color="auto"/>
            </w:tcBorders>
            <w:vAlign w:val="center"/>
          </w:tcPr>
          <w:p w14:paraId="3C1FC412" w14:textId="77777777" w:rsidR="009827A6" w:rsidRPr="0095127F" w:rsidRDefault="009827A6" w:rsidP="0056508A">
            <w:pPr>
              <w:jc w:val="center"/>
              <w:rPr>
                <w:rFonts w:ascii="Trebuchet MS" w:hAnsi="Trebuchet MS" w:cs="Calibri"/>
                <w:color w:val="000000"/>
                <w:sz w:val="20"/>
                <w:szCs w:val="20"/>
              </w:rPr>
            </w:pPr>
            <w:r w:rsidRPr="00233CFD">
              <w:rPr>
                <w:rFonts w:ascii="Trebuchet MS" w:hAnsi="Trebuchet MS" w:cs="Calibri"/>
                <w:color w:val="000000"/>
                <w:sz w:val="20"/>
                <w:szCs w:val="20"/>
              </w:rPr>
              <w:t>MDAC</w:t>
            </w:r>
          </w:p>
        </w:tc>
        <w:tc>
          <w:tcPr>
            <w:tcW w:w="1277" w:type="dxa"/>
            <w:tcBorders>
              <w:top w:val="single" w:sz="4" w:space="0" w:color="auto"/>
              <w:left w:val="single" w:sz="4" w:space="0" w:color="auto"/>
              <w:bottom w:val="single" w:sz="4" w:space="0" w:color="auto"/>
              <w:right w:val="single" w:sz="4" w:space="0" w:color="auto"/>
            </w:tcBorders>
            <w:vAlign w:val="center"/>
          </w:tcPr>
          <w:p w14:paraId="44111785" w14:textId="77777777" w:rsidR="009827A6" w:rsidRDefault="009827A6">
            <w:pPr>
              <w:jc w:val="center"/>
              <w:rPr>
                <w:rFonts w:ascii="Trebuchet MS" w:hAnsi="Trebuchet MS" w:cs="Calibri"/>
                <w:color w:val="000000"/>
                <w:sz w:val="20"/>
                <w:szCs w:val="20"/>
              </w:rPr>
            </w:pPr>
            <w:r w:rsidRPr="00233CFD">
              <w:rPr>
                <w:rFonts w:ascii="Trebuchet MS" w:hAnsi="Trebuchet MS" w:cs="Calibri"/>
                <w:color w:val="000000"/>
                <w:sz w:val="20"/>
                <w:szCs w:val="20"/>
              </w:rPr>
              <w:t xml:space="preserve">MARCC, MSPC, </w:t>
            </w:r>
          </w:p>
          <w:p w14:paraId="039E7D7A" w14:textId="7D65C3AF" w:rsidR="009827A6" w:rsidRPr="0095127F" w:rsidRDefault="009827A6" w:rsidP="0056508A">
            <w:pPr>
              <w:jc w:val="center"/>
              <w:rPr>
                <w:rFonts w:ascii="Trebuchet MS" w:hAnsi="Trebuchet MS" w:cs="Calibri"/>
                <w:color w:val="000000"/>
                <w:sz w:val="20"/>
                <w:szCs w:val="20"/>
              </w:rPr>
            </w:pPr>
            <w:r w:rsidRPr="00233CFD">
              <w:rPr>
                <w:rFonts w:ascii="Trebuchet MS" w:hAnsi="Trebuchet MS" w:cs="Calibri"/>
                <w:color w:val="000000"/>
                <w:sz w:val="20"/>
                <w:szCs w:val="20"/>
              </w:rPr>
              <w:t>MEF</w:t>
            </w:r>
          </w:p>
        </w:tc>
        <w:tc>
          <w:tcPr>
            <w:tcW w:w="709" w:type="dxa"/>
            <w:tcBorders>
              <w:top w:val="single" w:sz="4" w:space="0" w:color="auto"/>
              <w:left w:val="single" w:sz="4" w:space="0" w:color="auto"/>
              <w:bottom w:val="single" w:sz="4" w:space="0" w:color="auto"/>
              <w:right w:val="single" w:sz="4" w:space="0" w:color="auto"/>
            </w:tcBorders>
            <w:vAlign w:val="center"/>
          </w:tcPr>
          <w:p w14:paraId="72405A01" w14:textId="1FCE9D71" w:rsidR="009827A6" w:rsidRPr="0095127F" w:rsidRDefault="009827A6" w:rsidP="00455A9C">
            <w:pPr>
              <w:rPr>
                <w:rFonts w:ascii="Trebuchet MS" w:hAnsi="Trebuchet MS" w:cs="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B6EEBD6" w14:textId="77777777" w:rsidR="009827A6" w:rsidRPr="003E27A5" w:rsidRDefault="009827A6" w:rsidP="0056508A">
            <w:pPr>
              <w:jc w:val="center"/>
              <w:rPr>
                <w:rFonts w:ascii="Trebuchet MS" w:hAnsi="Trebuchet MS" w:cs="Calibri"/>
                <w:b/>
                <w:bCs/>
                <w:color w:val="000000"/>
                <w:sz w:val="20"/>
                <w:szCs w:val="20"/>
              </w:rPr>
            </w:pPr>
            <w:r w:rsidRPr="00233CFD">
              <w:rPr>
                <w:rFonts w:ascii="Trebuchet MS" w:hAnsi="Trebuchet MS" w:cs="Calibri"/>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vAlign w:val="center"/>
          </w:tcPr>
          <w:p w14:paraId="29C9CA68" w14:textId="70C57921" w:rsidR="009827A6" w:rsidRPr="0056508A" w:rsidRDefault="009827A6" w:rsidP="0056508A">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426" w:type="dxa"/>
            <w:tcBorders>
              <w:top w:val="single" w:sz="4" w:space="0" w:color="auto"/>
              <w:left w:val="single" w:sz="4" w:space="0" w:color="auto"/>
              <w:bottom w:val="single" w:sz="4" w:space="0" w:color="auto"/>
              <w:right w:val="single" w:sz="4" w:space="0" w:color="auto"/>
            </w:tcBorders>
            <w:vAlign w:val="center"/>
          </w:tcPr>
          <w:p w14:paraId="3D66BCF1" w14:textId="62128B1C" w:rsidR="009827A6" w:rsidRPr="003E27A5" w:rsidRDefault="009827A6" w:rsidP="0056508A">
            <w:pPr>
              <w:jc w:val="center"/>
              <w:rPr>
                <w:rFonts w:ascii="Trebuchet MS" w:hAnsi="Trebuchet MS" w:cs="Calibri"/>
                <w:b/>
                <w:bCs/>
                <w:color w:val="000000"/>
                <w:sz w:val="20"/>
                <w:szCs w:val="20"/>
              </w:rPr>
            </w:pPr>
            <w:r w:rsidRPr="00233CFD">
              <w:rPr>
                <w:rFonts w:ascii="Trebuchet MS" w:hAnsi="Trebuchet MS" w:cs="Calibr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296B3621" w14:textId="7C6F9AD1" w:rsidR="009827A6" w:rsidRPr="0095127F" w:rsidRDefault="009827A6" w:rsidP="0056508A">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9827A6" w:rsidRPr="00233CFD" w14:paraId="065C630A" w14:textId="23B8CC71" w:rsidTr="002C272B">
        <w:trPr>
          <w:trHeight w:val="319"/>
        </w:trPr>
        <w:tc>
          <w:tcPr>
            <w:tcW w:w="1270" w:type="dxa"/>
            <w:vMerge/>
            <w:tcBorders>
              <w:left w:val="single" w:sz="4" w:space="0" w:color="auto"/>
              <w:right w:val="single" w:sz="4" w:space="0" w:color="auto"/>
            </w:tcBorders>
            <w:vAlign w:val="center"/>
          </w:tcPr>
          <w:p w14:paraId="5A161126" w14:textId="77777777" w:rsidR="009827A6" w:rsidRPr="00233CFD" w:rsidRDefault="009827A6" w:rsidP="00455A9C">
            <w:pPr>
              <w:rPr>
                <w:rFonts w:ascii="Trebuchet MS" w:hAnsi="Trebuchet MS" w:cs="Calibri"/>
                <w:b/>
                <w:bCs/>
                <w:color w:val="000000"/>
                <w:sz w:val="20"/>
                <w:szCs w:val="20"/>
              </w:rPr>
            </w:pPr>
          </w:p>
        </w:tc>
        <w:tc>
          <w:tcPr>
            <w:tcW w:w="1991" w:type="dxa"/>
            <w:vMerge/>
            <w:tcBorders>
              <w:left w:val="single" w:sz="4" w:space="0" w:color="auto"/>
              <w:right w:val="single" w:sz="4" w:space="0" w:color="auto"/>
            </w:tcBorders>
            <w:vAlign w:val="center"/>
          </w:tcPr>
          <w:p w14:paraId="1B9CCDA0" w14:textId="77777777" w:rsidR="009827A6" w:rsidRPr="00233CFD" w:rsidRDefault="009827A6" w:rsidP="00455A9C">
            <w:pPr>
              <w:rPr>
                <w:rFonts w:ascii="Trebuchet MS" w:hAnsi="Trebuchet MS" w:cs="Calibri"/>
                <w:b/>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9893F66" w14:textId="15B6C898" w:rsidR="009827A6" w:rsidRPr="0056508A" w:rsidRDefault="009827A6" w:rsidP="00455A9C">
            <w:pPr>
              <w:rPr>
                <w:rFonts w:ascii="Trebuchet MS" w:hAnsi="Trebuchet MS" w:cs="Calibri"/>
                <w:sz w:val="20"/>
                <w:szCs w:val="20"/>
              </w:rPr>
            </w:pPr>
            <w:r w:rsidRPr="0056508A">
              <w:rPr>
                <w:rFonts w:ascii="Trebuchet MS" w:hAnsi="Trebuchet MS" w:cs="Calibri"/>
                <w:sz w:val="20"/>
                <w:szCs w:val="20"/>
              </w:rPr>
              <w:t>1.</w:t>
            </w:r>
            <w:r>
              <w:rPr>
                <w:rFonts w:ascii="Trebuchet MS" w:hAnsi="Trebuchet MS" w:cs="Calibri"/>
                <w:sz w:val="20"/>
                <w:szCs w:val="20"/>
              </w:rPr>
              <w:t>3</w:t>
            </w:r>
            <w:r w:rsidRPr="0056508A">
              <w:rPr>
                <w:rFonts w:ascii="Trebuchet MS" w:hAnsi="Trebuchet MS" w:cs="Calibri"/>
                <w:sz w:val="20"/>
                <w:szCs w:val="20"/>
              </w:rPr>
              <w:t xml:space="preserve">.3.3. Doter les </w:t>
            </w:r>
            <w:r>
              <w:rPr>
                <w:rFonts w:ascii="Trebuchet MS" w:hAnsi="Trebuchet MS" w:cs="Calibri"/>
                <w:sz w:val="20"/>
                <w:szCs w:val="20"/>
              </w:rPr>
              <w:t xml:space="preserve">FDS </w:t>
            </w:r>
            <w:r w:rsidRPr="0056508A">
              <w:rPr>
                <w:rFonts w:ascii="Trebuchet MS" w:hAnsi="Trebuchet MS" w:cs="Calibri"/>
                <w:sz w:val="20"/>
                <w:szCs w:val="20"/>
              </w:rPr>
              <w:t>des connaissances et équipements adaptés aux techniques modernes de neutralisation des auteurs d'activités extrémistes violents et terroristes</w:t>
            </w:r>
          </w:p>
        </w:tc>
        <w:tc>
          <w:tcPr>
            <w:tcW w:w="1552" w:type="dxa"/>
            <w:vMerge/>
            <w:tcBorders>
              <w:left w:val="single" w:sz="4" w:space="0" w:color="auto"/>
              <w:right w:val="single" w:sz="4" w:space="0" w:color="auto"/>
            </w:tcBorders>
          </w:tcPr>
          <w:p w14:paraId="515228CF" w14:textId="77777777" w:rsidR="009827A6" w:rsidRPr="003E27A5" w:rsidRDefault="009827A6" w:rsidP="00455A9C">
            <w:pPr>
              <w:rPr>
                <w:rFonts w:ascii="Trebuchet MS" w:hAnsi="Trebuchet MS" w:cs="Calibri"/>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7F47799" w14:textId="45D48B2C" w:rsidR="009827A6" w:rsidRPr="0095127F" w:rsidRDefault="009827A6" w:rsidP="0056508A">
            <w:pPr>
              <w:jc w:val="center"/>
              <w:rPr>
                <w:rFonts w:ascii="Trebuchet MS" w:hAnsi="Trebuchet MS" w:cs="Calibri"/>
                <w:color w:val="000000"/>
                <w:sz w:val="20"/>
                <w:szCs w:val="20"/>
              </w:rPr>
            </w:pPr>
            <w:r w:rsidRPr="00233CFD">
              <w:rPr>
                <w:rFonts w:ascii="Trebuchet MS" w:hAnsi="Trebuchet MS" w:cs="Calibri"/>
                <w:color w:val="000000"/>
                <w:sz w:val="20"/>
                <w:szCs w:val="20"/>
              </w:rPr>
              <w:t>500</w:t>
            </w:r>
            <w:r w:rsidRPr="00233CFD">
              <w:rPr>
                <w:rFonts w:ascii="Arial" w:hAnsi="Arial" w:cs="Arial"/>
                <w:color w:val="000000"/>
                <w:sz w:val="20"/>
                <w:szCs w:val="20"/>
              </w:rPr>
              <w:t> </w:t>
            </w:r>
          </w:p>
        </w:tc>
        <w:tc>
          <w:tcPr>
            <w:tcW w:w="1422" w:type="dxa"/>
            <w:tcBorders>
              <w:top w:val="single" w:sz="4" w:space="0" w:color="auto"/>
              <w:left w:val="single" w:sz="4" w:space="0" w:color="auto"/>
              <w:bottom w:val="single" w:sz="4" w:space="0" w:color="auto"/>
              <w:right w:val="single" w:sz="4" w:space="0" w:color="auto"/>
            </w:tcBorders>
            <w:vAlign w:val="center"/>
          </w:tcPr>
          <w:p w14:paraId="08965FEC" w14:textId="77777777" w:rsidR="009827A6" w:rsidRPr="0095127F" w:rsidRDefault="009827A6" w:rsidP="0056508A">
            <w:pPr>
              <w:jc w:val="center"/>
              <w:rPr>
                <w:rFonts w:ascii="Trebuchet MS" w:hAnsi="Trebuchet MS" w:cs="Calibri"/>
                <w:color w:val="000000"/>
                <w:sz w:val="20"/>
                <w:szCs w:val="20"/>
              </w:rPr>
            </w:pPr>
            <w:r w:rsidRPr="00233CFD">
              <w:rPr>
                <w:rFonts w:ascii="Trebuchet MS" w:hAnsi="Trebuchet MS" w:cs="Calibri"/>
                <w:color w:val="000000"/>
                <w:sz w:val="20"/>
                <w:szCs w:val="20"/>
              </w:rPr>
              <w:t>MDAC</w:t>
            </w:r>
          </w:p>
        </w:tc>
        <w:tc>
          <w:tcPr>
            <w:tcW w:w="1277" w:type="dxa"/>
            <w:tcBorders>
              <w:top w:val="single" w:sz="4" w:space="0" w:color="auto"/>
              <w:left w:val="single" w:sz="4" w:space="0" w:color="auto"/>
              <w:bottom w:val="single" w:sz="4" w:space="0" w:color="auto"/>
              <w:right w:val="single" w:sz="4" w:space="0" w:color="auto"/>
            </w:tcBorders>
            <w:vAlign w:val="center"/>
          </w:tcPr>
          <w:p w14:paraId="7F332253" w14:textId="77777777" w:rsidR="009827A6" w:rsidRPr="00233CFD" w:rsidRDefault="009827A6">
            <w:pPr>
              <w:jc w:val="center"/>
              <w:rPr>
                <w:rFonts w:ascii="Trebuchet MS" w:hAnsi="Trebuchet MS" w:cs="Calibri"/>
                <w:color w:val="000000"/>
                <w:sz w:val="20"/>
                <w:szCs w:val="20"/>
              </w:rPr>
            </w:pPr>
            <w:r w:rsidRPr="00233CFD">
              <w:rPr>
                <w:rFonts w:ascii="Trebuchet MS" w:hAnsi="Trebuchet MS" w:cs="Calibri"/>
                <w:color w:val="000000"/>
                <w:sz w:val="20"/>
                <w:szCs w:val="20"/>
              </w:rPr>
              <w:t>MEF</w:t>
            </w:r>
          </w:p>
          <w:p w14:paraId="67B8C46F" w14:textId="77777777" w:rsidR="009827A6" w:rsidRPr="00233CFD" w:rsidRDefault="009827A6">
            <w:pPr>
              <w:jc w:val="center"/>
              <w:rPr>
                <w:rFonts w:ascii="Trebuchet MS" w:hAnsi="Trebuchet MS" w:cs="Calibri"/>
                <w:color w:val="000000"/>
                <w:sz w:val="20"/>
                <w:szCs w:val="20"/>
              </w:rPr>
            </w:pPr>
            <w:r w:rsidRPr="00233CFD">
              <w:rPr>
                <w:rFonts w:ascii="Trebuchet MS" w:hAnsi="Trebuchet MS" w:cs="Calibri"/>
                <w:color w:val="000000"/>
                <w:sz w:val="20"/>
                <w:szCs w:val="20"/>
              </w:rPr>
              <w:t>MARCC,</w:t>
            </w:r>
          </w:p>
          <w:p w14:paraId="589CFFB9" w14:textId="3654C0F3" w:rsidR="009827A6" w:rsidRPr="0095127F" w:rsidRDefault="009827A6" w:rsidP="0056508A">
            <w:pPr>
              <w:jc w:val="center"/>
              <w:rPr>
                <w:rFonts w:ascii="Trebuchet MS" w:hAnsi="Trebuchet MS" w:cs="Calibri"/>
                <w:color w:val="000000"/>
                <w:sz w:val="20"/>
                <w:szCs w:val="20"/>
              </w:rPr>
            </w:pPr>
            <w:r w:rsidRPr="00233CFD">
              <w:rPr>
                <w:rFonts w:ascii="Trebuchet MS" w:hAnsi="Trebuchet MS" w:cs="Calibri"/>
                <w:color w:val="000000"/>
                <w:sz w:val="20"/>
                <w:szCs w:val="20"/>
              </w:rPr>
              <w:t>MSPC</w:t>
            </w:r>
          </w:p>
        </w:tc>
        <w:tc>
          <w:tcPr>
            <w:tcW w:w="709" w:type="dxa"/>
            <w:tcBorders>
              <w:top w:val="single" w:sz="4" w:space="0" w:color="auto"/>
              <w:left w:val="single" w:sz="4" w:space="0" w:color="auto"/>
              <w:bottom w:val="single" w:sz="4" w:space="0" w:color="auto"/>
              <w:right w:val="single" w:sz="4" w:space="0" w:color="auto"/>
            </w:tcBorders>
            <w:vAlign w:val="center"/>
          </w:tcPr>
          <w:p w14:paraId="1A0B3F91" w14:textId="7C3A5488" w:rsidR="009827A6" w:rsidRPr="0095127F" w:rsidRDefault="009827A6" w:rsidP="00455A9C">
            <w:pPr>
              <w:rPr>
                <w:rFonts w:ascii="Trebuchet MS" w:hAnsi="Trebuchet MS" w:cs="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996BEB3" w14:textId="3539C7E5" w:rsidR="009827A6" w:rsidRPr="003E27A5" w:rsidRDefault="009827A6" w:rsidP="0056508A">
            <w:pPr>
              <w:jc w:val="center"/>
              <w:rPr>
                <w:rFonts w:ascii="Trebuchet MS" w:hAnsi="Trebuchet MS" w:cs="Calibri"/>
                <w:b/>
                <w:bCs/>
                <w:color w:val="000000"/>
                <w:sz w:val="20"/>
                <w:szCs w:val="20"/>
              </w:rPr>
            </w:pPr>
            <w:r>
              <w:rPr>
                <w:rFonts w:ascii="Trebuchet MS" w:hAnsi="Trebuchet MS" w:cs="Calibri"/>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vAlign w:val="center"/>
          </w:tcPr>
          <w:p w14:paraId="3C924B9B" w14:textId="6A765B3A" w:rsidR="009827A6" w:rsidRPr="003E27A5" w:rsidRDefault="009827A6" w:rsidP="0056508A">
            <w:pPr>
              <w:jc w:val="center"/>
              <w:rPr>
                <w:rFonts w:ascii="Trebuchet MS" w:hAnsi="Trebuchet MS" w:cs="Calibri"/>
                <w:b/>
                <w:bCs/>
                <w:color w:val="000000"/>
                <w:sz w:val="20"/>
                <w:szCs w:val="20"/>
              </w:rPr>
            </w:pPr>
            <w:r w:rsidRPr="00233CFD">
              <w:rPr>
                <w:rFonts w:ascii="Trebuchet MS" w:hAnsi="Trebuchet MS" w:cs="Calibri"/>
                <w:color w:val="000000"/>
                <w:sz w:val="20"/>
                <w:szCs w:val="20"/>
              </w:rPr>
              <w:t>X</w:t>
            </w:r>
          </w:p>
        </w:tc>
        <w:tc>
          <w:tcPr>
            <w:tcW w:w="426" w:type="dxa"/>
            <w:tcBorders>
              <w:top w:val="single" w:sz="4" w:space="0" w:color="auto"/>
              <w:left w:val="single" w:sz="4" w:space="0" w:color="auto"/>
              <w:bottom w:val="single" w:sz="4" w:space="0" w:color="auto"/>
              <w:right w:val="single" w:sz="4" w:space="0" w:color="auto"/>
            </w:tcBorders>
            <w:vAlign w:val="center"/>
          </w:tcPr>
          <w:p w14:paraId="536B6069" w14:textId="0B27FEC2" w:rsidR="009827A6" w:rsidRPr="003E27A5" w:rsidRDefault="009827A6" w:rsidP="0056508A">
            <w:pPr>
              <w:jc w:val="center"/>
              <w:rPr>
                <w:rFonts w:ascii="Trebuchet MS" w:hAnsi="Trebuchet MS" w:cs="Calibri"/>
                <w:b/>
                <w:bCs/>
                <w:color w:val="000000"/>
                <w:sz w:val="20"/>
                <w:szCs w:val="20"/>
              </w:rPr>
            </w:pPr>
            <w:r w:rsidRPr="00233CFD">
              <w:rPr>
                <w:rFonts w:ascii="Trebuchet MS" w:hAnsi="Trebuchet MS" w:cs="Calibr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595E7396" w14:textId="186519E4" w:rsidR="009827A6" w:rsidRPr="0095127F" w:rsidRDefault="009827A6" w:rsidP="0056508A">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343746" w:rsidRPr="00233CFD" w14:paraId="539B20FE" w14:textId="77777777" w:rsidTr="008E1D8F">
        <w:trPr>
          <w:trHeight w:val="319"/>
        </w:trPr>
        <w:tc>
          <w:tcPr>
            <w:tcW w:w="1270" w:type="dxa"/>
            <w:vMerge/>
            <w:tcBorders>
              <w:left w:val="single" w:sz="4" w:space="0" w:color="auto"/>
              <w:right w:val="single" w:sz="4" w:space="0" w:color="auto"/>
            </w:tcBorders>
            <w:vAlign w:val="center"/>
          </w:tcPr>
          <w:p w14:paraId="6EB3D592" w14:textId="77777777" w:rsidR="00343746" w:rsidRPr="00233CFD" w:rsidRDefault="00343746" w:rsidP="009827A6">
            <w:pPr>
              <w:rPr>
                <w:rFonts w:ascii="Trebuchet MS" w:hAnsi="Trebuchet MS" w:cs="Calibri"/>
                <w:b/>
                <w:bCs/>
                <w:color w:val="000000"/>
                <w:sz w:val="20"/>
                <w:szCs w:val="20"/>
              </w:rPr>
            </w:pPr>
          </w:p>
        </w:tc>
        <w:tc>
          <w:tcPr>
            <w:tcW w:w="1991" w:type="dxa"/>
            <w:vMerge/>
            <w:tcBorders>
              <w:left w:val="single" w:sz="4" w:space="0" w:color="auto"/>
              <w:right w:val="single" w:sz="4" w:space="0" w:color="auto"/>
            </w:tcBorders>
            <w:vAlign w:val="center"/>
          </w:tcPr>
          <w:p w14:paraId="041543BE" w14:textId="77777777" w:rsidR="00343746" w:rsidRPr="00233CFD" w:rsidRDefault="00343746" w:rsidP="009827A6">
            <w:pPr>
              <w:rPr>
                <w:rFonts w:ascii="Trebuchet MS" w:hAnsi="Trebuchet MS" w:cs="Calibri"/>
                <w:b/>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ED493AF" w14:textId="343BF11C" w:rsidR="00343746" w:rsidRDefault="00343746" w:rsidP="009827A6">
            <w:pPr>
              <w:pStyle w:val="Commentaire"/>
              <w:rPr>
                <w:rStyle w:val="Marquedecommentaire"/>
              </w:rPr>
            </w:pPr>
            <w:r w:rsidRPr="00333F95">
              <w:rPr>
                <w:rFonts w:ascii="Trebuchet MS" w:hAnsi="Trebuchet MS" w:cs="Calibri"/>
              </w:rPr>
              <w:t>1.</w:t>
            </w:r>
            <w:r>
              <w:rPr>
                <w:rFonts w:ascii="Trebuchet MS" w:hAnsi="Trebuchet MS" w:cs="Calibri"/>
              </w:rPr>
              <w:t>3</w:t>
            </w:r>
            <w:r w:rsidRPr="00333F95">
              <w:rPr>
                <w:rFonts w:ascii="Trebuchet MS" w:hAnsi="Trebuchet MS" w:cs="Calibri"/>
              </w:rPr>
              <w:t>.3.</w:t>
            </w:r>
            <w:r>
              <w:rPr>
                <w:rFonts w:ascii="Trebuchet MS" w:hAnsi="Trebuchet MS" w:cs="Calibri"/>
              </w:rPr>
              <w:t>4.</w:t>
            </w:r>
            <w:r w:rsidRPr="00333F95">
              <w:rPr>
                <w:rFonts w:ascii="Trebuchet MS" w:hAnsi="Trebuchet MS" w:cs="Calibri"/>
              </w:rPr>
              <w:t xml:space="preserve"> </w:t>
            </w:r>
            <w:r w:rsidRPr="0056508A">
              <w:rPr>
                <w:rFonts w:ascii="Trebuchet MS" w:eastAsia="Times New Roman" w:hAnsi="Trebuchet MS" w:cs="Calibri"/>
                <w:lang w:eastAsia="fr-FR"/>
              </w:rPr>
              <w:t xml:space="preserve">Renforcer </w:t>
            </w:r>
            <w:proofErr w:type="gramStart"/>
            <w:r w:rsidRPr="0056508A">
              <w:rPr>
                <w:rFonts w:ascii="Trebuchet MS" w:eastAsia="Times New Roman" w:hAnsi="Trebuchet MS" w:cs="Calibri"/>
                <w:lang w:eastAsia="fr-FR"/>
              </w:rPr>
              <w:t>les mécanismes</w:t>
            </w:r>
            <w:r>
              <w:t xml:space="preserve"> </w:t>
            </w:r>
            <w:r w:rsidRPr="003D2219">
              <w:rPr>
                <w:rFonts w:ascii="Trebuchet MS" w:eastAsia="Times New Roman" w:hAnsi="Trebuchet MS" w:cs="Calibri"/>
                <w:lang w:eastAsia="fr-FR"/>
              </w:rPr>
              <w:t>indépendantes</w:t>
            </w:r>
            <w:proofErr w:type="gramEnd"/>
            <w:r w:rsidRPr="0056508A">
              <w:rPr>
                <w:rFonts w:ascii="Trebuchet MS" w:eastAsia="Times New Roman" w:hAnsi="Trebuchet MS" w:cs="Calibri"/>
                <w:lang w:eastAsia="fr-FR"/>
              </w:rPr>
              <w:t xml:space="preserve"> d'enquête sur les abus des droits de l'homme et autres violations des droits de l'homme qui auraient été commis par des acteurs des FDS</w:t>
            </w:r>
            <w:r>
              <w:rPr>
                <w:rFonts w:ascii="Trebuchet MS" w:eastAsia="Times New Roman" w:hAnsi="Trebuchet MS" w:cs="Calibri"/>
                <w:lang w:eastAsia="fr-FR"/>
              </w:rPr>
              <w:t xml:space="preserve"> </w:t>
            </w:r>
            <w:r w:rsidRPr="009827A6">
              <w:rPr>
                <w:rFonts w:ascii="Trebuchet MS" w:eastAsia="Times New Roman" w:hAnsi="Trebuchet MS" w:cs="Calibri"/>
                <w:lang w:eastAsia="fr-FR"/>
              </w:rPr>
              <w:t>dans le cadre d</w:t>
            </w:r>
            <w:r>
              <w:rPr>
                <w:rFonts w:ascii="Trebuchet MS" w:eastAsia="Times New Roman" w:hAnsi="Trebuchet MS" w:cs="Calibri"/>
                <w:lang w:eastAsia="fr-FR"/>
              </w:rPr>
              <w:t>’Operations de</w:t>
            </w:r>
            <w:r w:rsidRPr="009827A6">
              <w:rPr>
                <w:rFonts w:ascii="Trebuchet MS" w:eastAsia="Times New Roman" w:hAnsi="Trebuchet MS" w:cs="Calibri"/>
                <w:lang w:eastAsia="fr-FR"/>
              </w:rPr>
              <w:t xml:space="preserve"> lutte contre le terrorisme et l'extrémisme violent</w:t>
            </w:r>
            <w:r>
              <w:rPr>
                <w:rFonts w:ascii="Trebuchet MS" w:eastAsia="Times New Roman" w:hAnsi="Trebuchet MS" w:cs="Calibri"/>
                <w:lang w:eastAsia="fr-FR"/>
              </w:rPr>
              <w:t xml:space="preserve"> et </w:t>
            </w:r>
            <w:r w:rsidRPr="009827A6">
              <w:rPr>
                <w:rFonts w:ascii="Trebuchet MS" w:eastAsia="Times New Roman" w:hAnsi="Trebuchet MS" w:cs="Calibri"/>
                <w:lang w:eastAsia="fr-FR"/>
              </w:rPr>
              <w:t>soutenir et surveiller la mise en œuvre de la politique de diligence raisonnable en matière de droits de l'homme</w:t>
            </w:r>
          </w:p>
        </w:tc>
        <w:tc>
          <w:tcPr>
            <w:tcW w:w="1552" w:type="dxa"/>
            <w:vMerge w:val="restart"/>
            <w:tcBorders>
              <w:left w:val="single" w:sz="4" w:space="0" w:color="auto"/>
              <w:right w:val="single" w:sz="4" w:space="0" w:color="auto"/>
            </w:tcBorders>
          </w:tcPr>
          <w:p w14:paraId="6A8F01F5" w14:textId="584ABE55" w:rsidR="00343746" w:rsidRPr="0056508A" w:rsidRDefault="00343746" w:rsidP="0056508A">
            <w:pPr>
              <w:jc w:val="center"/>
              <w:rPr>
                <w:rFonts w:ascii="Trebuchet MS" w:hAnsi="Trebuchet MS" w:cs="Calibri"/>
                <w:i/>
                <w:iCs/>
                <w:sz w:val="20"/>
                <w:szCs w:val="20"/>
              </w:rPr>
            </w:pPr>
            <w:r w:rsidRPr="0056508A">
              <w:rPr>
                <w:rFonts w:ascii="Trebuchet MS" w:hAnsi="Trebuchet MS" w:cs="Calibri"/>
                <w:i/>
                <w:iCs/>
                <w:sz w:val="20"/>
                <w:szCs w:val="20"/>
              </w:rPr>
              <w:t>Politique de la justice transitionnelle d’UA (2019)</w:t>
            </w:r>
          </w:p>
          <w:p w14:paraId="7C327B3C" w14:textId="0B4B06A6" w:rsidR="00343746" w:rsidRPr="003E27A5" w:rsidRDefault="00343746" w:rsidP="009827A6">
            <w:pPr>
              <w:rPr>
                <w:rFonts w:ascii="Trebuchet MS" w:hAnsi="Trebuchet MS" w:cs="Calibri"/>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7AEA4C2" w14:textId="03D5BD50" w:rsidR="00343746" w:rsidRDefault="00343746" w:rsidP="009827A6">
            <w:pPr>
              <w:jc w:val="center"/>
              <w:rPr>
                <w:rFonts w:ascii="Trebuchet MS" w:hAnsi="Trebuchet MS" w:cs="Calibri"/>
                <w:color w:val="000000"/>
                <w:sz w:val="20"/>
                <w:szCs w:val="20"/>
              </w:rPr>
            </w:pPr>
            <w:r>
              <w:rPr>
                <w:rFonts w:ascii="Trebuchet MS" w:hAnsi="Trebuchet MS" w:cs="Calibri"/>
                <w:color w:val="000000"/>
                <w:sz w:val="20"/>
                <w:szCs w:val="20"/>
              </w:rPr>
              <w:t>PM</w:t>
            </w:r>
          </w:p>
        </w:tc>
        <w:tc>
          <w:tcPr>
            <w:tcW w:w="1422" w:type="dxa"/>
            <w:tcBorders>
              <w:top w:val="single" w:sz="4" w:space="0" w:color="auto"/>
              <w:left w:val="single" w:sz="4" w:space="0" w:color="auto"/>
              <w:bottom w:val="single" w:sz="4" w:space="0" w:color="auto"/>
              <w:right w:val="single" w:sz="4" w:space="0" w:color="auto"/>
            </w:tcBorders>
            <w:vAlign w:val="center"/>
          </w:tcPr>
          <w:p w14:paraId="41F378F9" w14:textId="7D8C229A" w:rsidR="00343746" w:rsidRPr="00233CFD" w:rsidRDefault="00343746" w:rsidP="009827A6">
            <w:pPr>
              <w:jc w:val="center"/>
              <w:rPr>
                <w:rFonts w:ascii="Trebuchet MS" w:hAnsi="Trebuchet MS" w:cs="Calibri"/>
                <w:color w:val="000000"/>
                <w:sz w:val="20"/>
                <w:szCs w:val="20"/>
              </w:rPr>
            </w:pPr>
            <w:r w:rsidRPr="00233CFD">
              <w:rPr>
                <w:rFonts w:ascii="Trebuchet MS" w:hAnsi="Trebuchet MS" w:cs="Calibri"/>
                <w:color w:val="000000"/>
                <w:sz w:val="20"/>
                <w:szCs w:val="20"/>
              </w:rPr>
              <w:t>MDAC</w:t>
            </w:r>
          </w:p>
        </w:tc>
        <w:tc>
          <w:tcPr>
            <w:tcW w:w="1277" w:type="dxa"/>
            <w:tcBorders>
              <w:top w:val="single" w:sz="4" w:space="0" w:color="auto"/>
              <w:left w:val="single" w:sz="4" w:space="0" w:color="auto"/>
              <w:bottom w:val="single" w:sz="4" w:space="0" w:color="auto"/>
              <w:right w:val="single" w:sz="4" w:space="0" w:color="auto"/>
            </w:tcBorders>
            <w:vAlign w:val="center"/>
          </w:tcPr>
          <w:p w14:paraId="5DA5B488" w14:textId="77777777" w:rsidR="00343746" w:rsidRPr="00233CFD" w:rsidRDefault="00343746" w:rsidP="009827A6">
            <w:pPr>
              <w:jc w:val="center"/>
              <w:rPr>
                <w:rFonts w:ascii="Trebuchet MS" w:hAnsi="Trebuchet MS" w:cs="Calibri"/>
                <w:color w:val="000000"/>
                <w:sz w:val="20"/>
                <w:szCs w:val="20"/>
              </w:rPr>
            </w:pPr>
            <w:r w:rsidRPr="00233CFD">
              <w:rPr>
                <w:rFonts w:ascii="Trebuchet MS" w:hAnsi="Trebuchet MS" w:cs="Calibri"/>
                <w:color w:val="000000"/>
                <w:sz w:val="20"/>
                <w:szCs w:val="20"/>
              </w:rPr>
              <w:t>MEF</w:t>
            </w:r>
          </w:p>
          <w:p w14:paraId="390B9CB3" w14:textId="77777777" w:rsidR="00343746" w:rsidRPr="00233CFD" w:rsidRDefault="00343746" w:rsidP="009827A6">
            <w:pPr>
              <w:jc w:val="center"/>
              <w:rPr>
                <w:rFonts w:ascii="Trebuchet MS" w:hAnsi="Trebuchet MS" w:cs="Calibri"/>
                <w:color w:val="000000"/>
                <w:sz w:val="20"/>
                <w:szCs w:val="20"/>
              </w:rPr>
            </w:pPr>
            <w:r w:rsidRPr="00233CFD">
              <w:rPr>
                <w:rFonts w:ascii="Trebuchet MS" w:hAnsi="Trebuchet MS" w:cs="Calibri"/>
                <w:color w:val="000000"/>
                <w:sz w:val="20"/>
                <w:szCs w:val="20"/>
              </w:rPr>
              <w:t>MARCC,</w:t>
            </w:r>
          </w:p>
          <w:p w14:paraId="46524025" w14:textId="77777777" w:rsidR="00343746" w:rsidRDefault="00343746" w:rsidP="009827A6">
            <w:pPr>
              <w:jc w:val="center"/>
              <w:rPr>
                <w:rFonts w:ascii="Trebuchet MS" w:hAnsi="Trebuchet MS" w:cs="Calibri"/>
                <w:color w:val="000000"/>
                <w:sz w:val="20"/>
                <w:szCs w:val="20"/>
              </w:rPr>
            </w:pPr>
            <w:r w:rsidRPr="00233CFD">
              <w:rPr>
                <w:rFonts w:ascii="Trebuchet MS" w:hAnsi="Trebuchet MS" w:cs="Calibri"/>
                <w:color w:val="000000"/>
                <w:sz w:val="20"/>
                <w:szCs w:val="20"/>
              </w:rPr>
              <w:t>MSP</w:t>
            </w:r>
            <w:r>
              <w:rPr>
                <w:rFonts w:ascii="Trebuchet MS" w:hAnsi="Trebuchet MS" w:cs="Calibri"/>
                <w:color w:val="000000"/>
                <w:sz w:val="20"/>
                <w:szCs w:val="20"/>
              </w:rPr>
              <w:t>,</w:t>
            </w:r>
          </w:p>
          <w:p w14:paraId="3474C1C6" w14:textId="5C73B730" w:rsidR="00343746" w:rsidRPr="00233CFD" w:rsidRDefault="00343746" w:rsidP="009827A6">
            <w:pPr>
              <w:jc w:val="center"/>
              <w:rPr>
                <w:rFonts w:ascii="Trebuchet MS" w:hAnsi="Trebuchet MS" w:cs="Calibri"/>
                <w:color w:val="000000"/>
                <w:sz w:val="20"/>
                <w:szCs w:val="20"/>
              </w:rPr>
            </w:pPr>
            <w:r w:rsidRPr="0095127F">
              <w:rPr>
                <w:rFonts w:ascii="Trebuchet MS" w:hAnsi="Trebuchet MS" w:cs="Calibri"/>
                <w:color w:val="000000"/>
                <w:sz w:val="20"/>
                <w:szCs w:val="20"/>
              </w:rPr>
              <w:t>MJDH</w:t>
            </w:r>
          </w:p>
        </w:tc>
        <w:tc>
          <w:tcPr>
            <w:tcW w:w="709" w:type="dxa"/>
            <w:tcBorders>
              <w:top w:val="single" w:sz="4" w:space="0" w:color="auto"/>
              <w:left w:val="single" w:sz="4" w:space="0" w:color="auto"/>
              <w:bottom w:val="single" w:sz="4" w:space="0" w:color="auto"/>
              <w:right w:val="single" w:sz="4" w:space="0" w:color="auto"/>
            </w:tcBorders>
            <w:vAlign w:val="center"/>
          </w:tcPr>
          <w:p w14:paraId="7E3A902F" w14:textId="77777777" w:rsidR="00343746" w:rsidRPr="0095127F" w:rsidRDefault="00343746" w:rsidP="009827A6">
            <w:pPr>
              <w:rPr>
                <w:rFonts w:ascii="Trebuchet MS" w:hAnsi="Trebuchet MS" w:cs="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7BA5150" w14:textId="3666DCC6" w:rsidR="00343746" w:rsidRPr="008226BD" w:rsidRDefault="00343746" w:rsidP="009827A6">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vAlign w:val="center"/>
          </w:tcPr>
          <w:p w14:paraId="31CE35D1" w14:textId="23305FB7" w:rsidR="00343746" w:rsidRDefault="00343746" w:rsidP="009827A6">
            <w:pPr>
              <w:jc w:val="center"/>
              <w:rPr>
                <w:rFonts w:ascii="Trebuchet MS" w:hAnsi="Trebuchet MS" w:cs="Calibri"/>
                <w:b/>
                <w:bCs/>
                <w:color w:val="000000"/>
                <w:sz w:val="20"/>
                <w:szCs w:val="20"/>
              </w:rPr>
            </w:pPr>
            <w:r w:rsidRPr="00233CFD">
              <w:rPr>
                <w:rFonts w:ascii="Trebuchet MS" w:hAnsi="Trebuchet MS" w:cs="Calibri"/>
                <w:color w:val="000000"/>
                <w:sz w:val="20"/>
                <w:szCs w:val="20"/>
              </w:rPr>
              <w:t>X</w:t>
            </w:r>
          </w:p>
        </w:tc>
        <w:tc>
          <w:tcPr>
            <w:tcW w:w="426" w:type="dxa"/>
            <w:tcBorders>
              <w:top w:val="single" w:sz="4" w:space="0" w:color="auto"/>
              <w:left w:val="single" w:sz="4" w:space="0" w:color="auto"/>
              <w:bottom w:val="single" w:sz="4" w:space="0" w:color="auto"/>
              <w:right w:val="single" w:sz="4" w:space="0" w:color="auto"/>
            </w:tcBorders>
            <w:vAlign w:val="center"/>
          </w:tcPr>
          <w:p w14:paraId="4EF35EE7" w14:textId="11D4A369" w:rsidR="00343746" w:rsidRPr="00233CFD" w:rsidRDefault="00343746" w:rsidP="009827A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698CA4CC" w14:textId="258DA1E7" w:rsidR="00343746" w:rsidRPr="00233CFD" w:rsidRDefault="00343746" w:rsidP="009827A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343746" w:rsidRPr="00233CFD" w14:paraId="3A4F1A09" w14:textId="77777777" w:rsidTr="0015588B">
        <w:trPr>
          <w:trHeight w:val="319"/>
        </w:trPr>
        <w:tc>
          <w:tcPr>
            <w:tcW w:w="1270" w:type="dxa"/>
            <w:vMerge/>
            <w:tcBorders>
              <w:left w:val="single" w:sz="4" w:space="0" w:color="auto"/>
              <w:bottom w:val="single" w:sz="4" w:space="0" w:color="auto"/>
              <w:right w:val="single" w:sz="4" w:space="0" w:color="auto"/>
            </w:tcBorders>
            <w:vAlign w:val="center"/>
          </w:tcPr>
          <w:p w14:paraId="618D65CF" w14:textId="77777777" w:rsidR="00343746" w:rsidRPr="00233CFD" w:rsidRDefault="00343746" w:rsidP="009827A6">
            <w:pPr>
              <w:rPr>
                <w:rFonts w:ascii="Trebuchet MS" w:hAnsi="Trebuchet MS" w:cs="Calibri"/>
                <w:b/>
                <w:bCs/>
                <w:color w:val="000000"/>
                <w:sz w:val="20"/>
                <w:szCs w:val="20"/>
              </w:rPr>
            </w:pPr>
          </w:p>
        </w:tc>
        <w:tc>
          <w:tcPr>
            <w:tcW w:w="1991" w:type="dxa"/>
            <w:vMerge/>
            <w:tcBorders>
              <w:left w:val="single" w:sz="4" w:space="0" w:color="auto"/>
              <w:bottom w:val="single" w:sz="4" w:space="0" w:color="auto"/>
              <w:right w:val="single" w:sz="4" w:space="0" w:color="auto"/>
            </w:tcBorders>
            <w:vAlign w:val="center"/>
          </w:tcPr>
          <w:p w14:paraId="088791C4" w14:textId="77777777" w:rsidR="00343746" w:rsidRPr="00233CFD" w:rsidRDefault="00343746" w:rsidP="009827A6">
            <w:pPr>
              <w:rPr>
                <w:rFonts w:ascii="Trebuchet MS" w:hAnsi="Trebuchet MS" w:cs="Calibri"/>
                <w:b/>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4C90D7B" w14:textId="77777777" w:rsidR="00343746" w:rsidRDefault="00343746">
            <w:pPr>
              <w:pStyle w:val="Commentaire"/>
              <w:rPr>
                <w:rFonts w:ascii="Trebuchet MS" w:hAnsi="Trebuchet MS" w:cs="Calibri"/>
              </w:rPr>
            </w:pPr>
          </w:p>
          <w:p w14:paraId="53EFC9CB" w14:textId="0FE2399E" w:rsidR="00343746" w:rsidRPr="009C18F6" w:rsidRDefault="00343746" w:rsidP="0056508A">
            <w:pPr>
              <w:pStyle w:val="Commentaire"/>
              <w:rPr>
                <w:rFonts w:ascii="Trebuchet MS" w:hAnsi="Trebuchet MS"/>
              </w:rPr>
            </w:pPr>
            <w:r w:rsidRPr="008226BD">
              <w:rPr>
                <w:rFonts w:ascii="Trebuchet MS" w:hAnsi="Trebuchet MS" w:cs="Calibri"/>
              </w:rPr>
              <w:t>1.</w:t>
            </w:r>
            <w:r>
              <w:rPr>
                <w:rFonts w:ascii="Trebuchet MS" w:hAnsi="Trebuchet MS" w:cs="Calibri"/>
              </w:rPr>
              <w:t>3</w:t>
            </w:r>
            <w:r w:rsidRPr="008226BD">
              <w:rPr>
                <w:rFonts w:ascii="Trebuchet MS" w:hAnsi="Trebuchet MS" w:cs="Calibri"/>
              </w:rPr>
              <w:t>.3.</w:t>
            </w:r>
            <w:r>
              <w:rPr>
                <w:rFonts w:ascii="Trebuchet MS" w:hAnsi="Trebuchet MS" w:cs="Calibri"/>
              </w:rPr>
              <w:t xml:space="preserve">5. </w:t>
            </w:r>
            <w:r w:rsidRPr="0056508A">
              <w:rPr>
                <w:rFonts w:ascii="Trebuchet MS" w:hAnsi="Trebuchet MS"/>
              </w:rPr>
              <w:t>Renforcer l’échange de renseignement avec les pays voisins</w:t>
            </w:r>
          </w:p>
        </w:tc>
        <w:tc>
          <w:tcPr>
            <w:tcW w:w="1552" w:type="dxa"/>
            <w:vMerge/>
            <w:tcBorders>
              <w:left w:val="single" w:sz="4" w:space="0" w:color="auto"/>
              <w:bottom w:val="single" w:sz="4" w:space="0" w:color="auto"/>
              <w:right w:val="single" w:sz="4" w:space="0" w:color="auto"/>
            </w:tcBorders>
          </w:tcPr>
          <w:p w14:paraId="311D566D" w14:textId="77777777" w:rsidR="00343746" w:rsidRPr="003E27A5" w:rsidRDefault="00343746" w:rsidP="009827A6">
            <w:pPr>
              <w:rPr>
                <w:rFonts w:ascii="Trebuchet MS" w:hAnsi="Trebuchet MS" w:cs="Calibri"/>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D8959BB" w14:textId="47261CCF" w:rsidR="00343746" w:rsidRPr="00233CFD" w:rsidRDefault="00343746" w:rsidP="009827A6">
            <w:pPr>
              <w:jc w:val="center"/>
              <w:rPr>
                <w:rFonts w:ascii="Trebuchet MS" w:hAnsi="Trebuchet MS" w:cs="Calibri"/>
                <w:color w:val="000000"/>
                <w:sz w:val="20"/>
                <w:szCs w:val="20"/>
              </w:rPr>
            </w:pPr>
            <w:r>
              <w:rPr>
                <w:rFonts w:ascii="Trebuchet MS" w:hAnsi="Trebuchet MS" w:cs="Calibri"/>
                <w:color w:val="000000"/>
                <w:sz w:val="20"/>
                <w:szCs w:val="20"/>
              </w:rPr>
              <w:t>PM</w:t>
            </w:r>
          </w:p>
        </w:tc>
        <w:tc>
          <w:tcPr>
            <w:tcW w:w="1422" w:type="dxa"/>
            <w:tcBorders>
              <w:top w:val="single" w:sz="4" w:space="0" w:color="auto"/>
              <w:left w:val="single" w:sz="4" w:space="0" w:color="auto"/>
              <w:bottom w:val="single" w:sz="4" w:space="0" w:color="auto"/>
              <w:right w:val="single" w:sz="4" w:space="0" w:color="auto"/>
            </w:tcBorders>
            <w:vAlign w:val="center"/>
          </w:tcPr>
          <w:p w14:paraId="29443560" w14:textId="556C8DBE" w:rsidR="00343746" w:rsidRPr="00233CFD" w:rsidRDefault="00343746" w:rsidP="009827A6">
            <w:pPr>
              <w:jc w:val="center"/>
              <w:rPr>
                <w:rFonts w:ascii="Trebuchet MS" w:hAnsi="Trebuchet MS" w:cs="Calibri"/>
                <w:color w:val="000000"/>
                <w:sz w:val="20"/>
                <w:szCs w:val="20"/>
              </w:rPr>
            </w:pPr>
            <w:r w:rsidRPr="00233CFD">
              <w:rPr>
                <w:rFonts w:ascii="Trebuchet MS" w:hAnsi="Trebuchet MS" w:cs="Calibri"/>
                <w:color w:val="000000"/>
                <w:sz w:val="20"/>
                <w:szCs w:val="20"/>
              </w:rPr>
              <w:t>MDAC</w:t>
            </w:r>
          </w:p>
        </w:tc>
        <w:tc>
          <w:tcPr>
            <w:tcW w:w="1277" w:type="dxa"/>
            <w:tcBorders>
              <w:top w:val="single" w:sz="4" w:space="0" w:color="auto"/>
              <w:left w:val="single" w:sz="4" w:space="0" w:color="auto"/>
              <w:bottom w:val="single" w:sz="4" w:space="0" w:color="auto"/>
              <w:right w:val="single" w:sz="4" w:space="0" w:color="auto"/>
            </w:tcBorders>
            <w:vAlign w:val="center"/>
          </w:tcPr>
          <w:p w14:paraId="408686C5" w14:textId="77777777" w:rsidR="00343746" w:rsidRPr="00233CFD" w:rsidRDefault="00343746" w:rsidP="009827A6">
            <w:pPr>
              <w:jc w:val="center"/>
              <w:rPr>
                <w:rFonts w:ascii="Trebuchet MS" w:hAnsi="Trebuchet MS" w:cs="Calibri"/>
                <w:color w:val="000000"/>
                <w:sz w:val="20"/>
                <w:szCs w:val="20"/>
              </w:rPr>
            </w:pPr>
            <w:r w:rsidRPr="00233CFD">
              <w:rPr>
                <w:rFonts w:ascii="Trebuchet MS" w:hAnsi="Trebuchet MS" w:cs="Calibri"/>
                <w:color w:val="000000"/>
                <w:sz w:val="20"/>
                <w:szCs w:val="20"/>
              </w:rPr>
              <w:t>MEF</w:t>
            </w:r>
          </w:p>
          <w:p w14:paraId="03ECF7C1" w14:textId="77777777" w:rsidR="00343746" w:rsidRPr="00233CFD" w:rsidRDefault="00343746" w:rsidP="009827A6">
            <w:pPr>
              <w:jc w:val="center"/>
              <w:rPr>
                <w:rFonts w:ascii="Trebuchet MS" w:hAnsi="Trebuchet MS" w:cs="Calibri"/>
                <w:color w:val="000000"/>
                <w:sz w:val="20"/>
                <w:szCs w:val="20"/>
              </w:rPr>
            </w:pPr>
            <w:r w:rsidRPr="00233CFD">
              <w:rPr>
                <w:rFonts w:ascii="Trebuchet MS" w:hAnsi="Trebuchet MS" w:cs="Calibri"/>
                <w:color w:val="000000"/>
                <w:sz w:val="20"/>
                <w:szCs w:val="20"/>
              </w:rPr>
              <w:t>MSPC</w:t>
            </w:r>
          </w:p>
          <w:p w14:paraId="34E965D4" w14:textId="77777777" w:rsidR="00343746" w:rsidRPr="00233CFD" w:rsidRDefault="00343746" w:rsidP="009827A6">
            <w:pPr>
              <w:jc w:val="center"/>
              <w:rPr>
                <w:rFonts w:ascii="Trebuchet MS" w:hAnsi="Trebuchet MS" w:cs="Calibri"/>
                <w:color w:val="000000"/>
                <w:sz w:val="20"/>
                <w:szCs w:val="20"/>
              </w:rPr>
            </w:pPr>
            <w:r w:rsidRPr="00233CFD">
              <w:rPr>
                <w:rFonts w:ascii="Trebuchet MS" w:hAnsi="Trebuchet MS" w:cs="Calibri"/>
                <w:color w:val="000000"/>
                <w:sz w:val="20"/>
                <w:szCs w:val="20"/>
              </w:rPr>
              <w:t>MATD</w:t>
            </w:r>
          </w:p>
          <w:p w14:paraId="38C06091" w14:textId="78F45120" w:rsidR="00343746" w:rsidRPr="00233CFD" w:rsidRDefault="00343746" w:rsidP="009827A6">
            <w:pPr>
              <w:jc w:val="center"/>
              <w:rPr>
                <w:rFonts w:ascii="Trebuchet MS" w:hAnsi="Trebuchet MS" w:cs="Calibri"/>
                <w:color w:val="000000"/>
                <w:sz w:val="20"/>
                <w:szCs w:val="20"/>
              </w:rPr>
            </w:pPr>
            <w:r w:rsidRPr="00233CFD">
              <w:rPr>
                <w:rFonts w:ascii="Trebuchet MS" w:hAnsi="Trebuchet MS" w:cs="Calibri"/>
                <w:color w:val="000000"/>
                <w:sz w:val="20"/>
                <w:szCs w:val="20"/>
              </w:rPr>
              <w:t>MARCC</w:t>
            </w:r>
          </w:p>
        </w:tc>
        <w:tc>
          <w:tcPr>
            <w:tcW w:w="709" w:type="dxa"/>
            <w:tcBorders>
              <w:top w:val="single" w:sz="4" w:space="0" w:color="auto"/>
              <w:left w:val="single" w:sz="4" w:space="0" w:color="auto"/>
              <w:bottom w:val="single" w:sz="4" w:space="0" w:color="auto"/>
              <w:right w:val="single" w:sz="4" w:space="0" w:color="auto"/>
            </w:tcBorders>
            <w:vAlign w:val="center"/>
          </w:tcPr>
          <w:p w14:paraId="47457976" w14:textId="77777777" w:rsidR="00343746" w:rsidRPr="0095127F" w:rsidRDefault="00343746" w:rsidP="009827A6">
            <w:pPr>
              <w:rPr>
                <w:rFonts w:ascii="Trebuchet MS" w:hAnsi="Trebuchet MS" w:cs="Calibr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F517517" w14:textId="51C00D2C" w:rsidR="00343746" w:rsidRPr="00F409A7" w:rsidRDefault="00343746" w:rsidP="009827A6">
            <w:pPr>
              <w:jc w:val="center"/>
              <w:rPr>
                <w:rFonts w:ascii="Trebuchet MS" w:hAnsi="Trebuchet MS" w:cs="Calibri"/>
                <w:color w:val="000000"/>
                <w:sz w:val="20"/>
                <w:szCs w:val="20"/>
              </w:rPr>
            </w:pPr>
            <w:r w:rsidRPr="008226BD">
              <w:rPr>
                <w:rFonts w:ascii="Trebuchet MS" w:hAnsi="Trebuchet MS" w:cs="Calibri"/>
                <w:color w:val="000000"/>
                <w:sz w:val="20"/>
                <w:szCs w:val="20"/>
              </w:rPr>
              <w:t>X</w:t>
            </w:r>
          </w:p>
        </w:tc>
        <w:tc>
          <w:tcPr>
            <w:tcW w:w="709" w:type="dxa"/>
            <w:tcBorders>
              <w:top w:val="single" w:sz="4" w:space="0" w:color="auto"/>
              <w:left w:val="single" w:sz="4" w:space="0" w:color="auto"/>
              <w:bottom w:val="single" w:sz="4" w:space="0" w:color="auto"/>
              <w:right w:val="single" w:sz="4" w:space="0" w:color="auto"/>
            </w:tcBorders>
            <w:vAlign w:val="center"/>
          </w:tcPr>
          <w:p w14:paraId="0305C94D" w14:textId="4FC62DBF" w:rsidR="00343746" w:rsidRDefault="00343746" w:rsidP="009827A6">
            <w:pPr>
              <w:jc w:val="center"/>
              <w:rPr>
                <w:rFonts w:ascii="Trebuchet MS" w:hAnsi="Trebuchet MS" w:cs="Calibri"/>
                <w:b/>
                <w:bCs/>
                <w:color w:val="000000"/>
                <w:sz w:val="20"/>
                <w:szCs w:val="20"/>
              </w:rPr>
            </w:pPr>
            <w:r>
              <w:rPr>
                <w:rFonts w:ascii="Trebuchet MS" w:hAnsi="Trebuchet MS" w:cs="Calibri"/>
                <w:b/>
                <w:bCs/>
                <w:color w:val="000000"/>
                <w:sz w:val="20"/>
                <w:szCs w:val="20"/>
              </w:rPr>
              <w:t>X</w:t>
            </w:r>
          </w:p>
        </w:tc>
        <w:tc>
          <w:tcPr>
            <w:tcW w:w="426" w:type="dxa"/>
            <w:tcBorders>
              <w:top w:val="single" w:sz="4" w:space="0" w:color="auto"/>
              <w:left w:val="single" w:sz="4" w:space="0" w:color="auto"/>
              <w:bottom w:val="single" w:sz="4" w:space="0" w:color="auto"/>
              <w:right w:val="single" w:sz="4" w:space="0" w:color="auto"/>
            </w:tcBorders>
            <w:vAlign w:val="center"/>
          </w:tcPr>
          <w:p w14:paraId="10084F90" w14:textId="00D5CD49" w:rsidR="00343746" w:rsidRPr="00233CFD" w:rsidRDefault="00343746" w:rsidP="009827A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14:paraId="29E110D2" w14:textId="25311548" w:rsidR="00343746" w:rsidRPr="00233CFD" w:rsidRDefault="00343746" w:rsidP="009827A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bookmarkEnd w:id="79"/>
    </w:tbl>
    <w:p w14:paraId="2402B1A1" w14:textId="36EB84C2" w:rsidR="00AF0DAA" w:rsidRPr="0056508A" w:rsidRDefault="00AF0DAA" w:rsidP="00AF0DAA">
      <w:pPr>
        <w:rPr>
          <w:rFonts w:ascii="Trebuchet MS" w:hAnsi="Trebuchet MS"/>
          <w:b/>
        </w:rPr>
        <w:sectPr w:rsidR="00AF0DAA" w:rsidRPr="0056508A" w:rsidSect="00195B27">
          <w:pgSz w:w="16840" w:h="11900" w:orient="landscape"/>
          <w:pgMar w:top="1418" w:right="1418" w:bottom="1418" w:left="1418" w:header="709" w:footer="709" w:gutter="0"/>
          <w:cols w:space="708"/>
          <w:docGrid w:linePitch="360"/>
        </w:sectPr>
      </w:pPr>
    </w:p>
    <w:p w14:paraId="5FD1213C" w14:textId="0EC7D9FF" w:rsidR="00AF0DAA" w:rsidRPr="0056508A" w:rsidRDefault="00AF0DAA" w:rsidP="00AF0DAA">
      <w:pPr>
        <w:rPr>
          <w:rFonts w:ascii="Trebuchet MS" w:hAnsi="Trebuchet MS"/>
          <w:b/>
          <w:sz w:val="48"/>
          <w:szCs w:val="48"/>
        </w:rPr>
      </w:pPr>
      <w:r w:rsidRPr="0056508A">
        <w:rPr>
          <w:rFonts w:ascii="Trebuchet MS" w:hAnsi="Trebuchet MS"/>
          <w:b/>
          <w:sz w:val="48"/>
          <w:szCs w:val="48"/>
        </w:rPr>
        <w:t>LA PROTECTION</w:t>
      </w:r>
    </w:p>
    <w:p w14:paraId="74F4E7AA" w14:textId="77777777" w:rsidR="00AF0DAA" w:rsidRPr="0056508A" w:rsidRDefault="00AF0DAA" w:rsidP="00AF0DAA">
      <w:pPr>
        <w:rPr>
          <w:rFonts w:ascii="Trebuchet MS" w:hAnsi="Trebuchet MS"/>
          <w:b/>
          <w:sz w:val="40"/>
          <w:szCs w:val="40"/>
        </w:rPr>
      </w:pPr>
      <w:r w:rsidRPr="0056508A">
        <w:rPr>
          <w:rFonts w:ascii="Trebuchet MS" w:hAnsi="Trebuchet MS"/>
          <w:b/>
          <w:sz w:val="40"/>
          <w:szCs w:val="40"/>
        </w:rPr>
        <w:t>Principales actions retenues pour la période 2021-2025</w:t>
      </w:r>
    </w:p>
    <w:p w14:paraId="72686209" w14:textId="77777777" w:rsidR="00AF0DAA" w:rsidRPr="0056508A" w:rsidRDefault="00AF0DAA" w:rsidP="00AF0DAA">
      <w:pPr>
        <w:rPr>
          <w:rFonts w:ascii="Trebuchet MS" w:hAnsi="Trebuchet MS"/>
          <w:b/>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990"/>
        <w:gridCol w:w="1984"/>
        <w:gridCol w:w="1697"/>
        <w:gridCol w:w="1275"/>
        <w:gridCol w:w="1417"/>
        <w:gridCol w:w="1134"/>
        <w:gridCol w:w="851"/>
        <w:gridCol w:w="568"/>
        <w:gridCol w:w="851"/>
        <w:gridCol w:w="569"/>
        <w:gridCol w:w="994"/>
      </w:tblGrid>
      <w:tr w:rsidR="00E67D89" w:rsidRPr="008F143B" w14:paraId="1F55A841" w14:textId="77777777" w:rsidTr="0056508A">
        <w:trPr>
          <w:trHeight w:val="321"/>
          <w:tblHeader/>
        </w:trPr>
        <w:tc>
          <w:tcPr>
            <w:tcW w:w="1555" w:type="dxa"/>
            <w:vMerge w:val="restart"/>
            <w:shd w:val="clear" w:color="auto" w:fill="BDD6EE" w:themeFill="accent5" w:themeFillTint="66"/>
            <w:noWrap/>
            <w:vAlign w:val="center"/>
            <w:hideMark/>
          </w:tcPr>
          <w:p w14:paraId="2985E816" w14:textId="3806483C" w:rsidR="00E67D89" w:rsidRPr="00724888" w:rsidRDefault="00E67D89" w:rsidP="00AF0DAA">
            <w:pPr>
              <w:jc w:val="center"/>
              <w:rPr>
                <w:rFonts w:ascii="Trebuchet MS" w:hAnsi="Trebuchet MS" w:cs="Calibri"/>
                <w:b/>
                <w:color w:val="000000"/>
                <w:sz w:val="22"/>
                <w:szCs w:val="22"/>
              </w:rPr>
            </w:pPr>
            <w:r w:rsidRPr="00724888">
              <w:rPr>
                <w:rFonts w:ascii="Trebuchet MS" w:hAnsi="Trebuchet MS" w:cs="Calibri"/>
                <w:b/>
                <w:color w:val="000000"/>
                <w:sz w:val="22"/>
                <w:szCs w:val="22"/>
              </w:rPr>
              <w:t>Résultats</w:t>
            </w:r>
          </w:p>
        </w:tc>
        <w:tc>
          <w:tcPr>
            <w:tcW w:w="1990" w:type="dxa"/>
            <w:vMerge w:val="restart"/>
            <w:shd w:val="clear" w:color="auto" w:fill="BDD6EE" w:themeFill="accent5" w:themeFillTint="66"/>
            <w:vAlign w:val="center"/>
          </w:tcPr>
          <w:p w14:paraId="11254E5D" w14:textId="77777777" w:rsidR="00E67D89" w:rsidRPr="003E27A5" w:rsidRDefault="00E67D89" w:rsidP="00AF0DAA">
            <w:pPr>
              <w:jc w:val="center"/>
              <w:rPr>
                <w:rFonts w:ascii="Trebuchet MS" w:hAnsi="Trebuchet MS" w:cs="Calibri"/>
                <w:b/>
                <w:color w:val="000000"/>
                <w:sz w:val="22"/>
                <w:szCs w:val="22"/>
              </w:rPr>
            </w:pPr>
            <w:r w:rsidRPr="003E27A5">
              <w:rPr>
                <w:rFonts w:ascii="Trebuchet MS" w:hAnsi="Trebuchet MS" w:cs="Calibri"/>
                <w:b/>
                <w:color w:val="000000"/>
                <w:sz w:val="22"/>
                <w:szCs w:val="22"/>
              </w:rPr>
              <w:t>Indicateurs</w:t>
            </w:r>
          </w:p>
        </w:tc>
        <w:tc>
          <w:tcPr>
            <w:tcW w:w="1984" w:type="dxa"/>
            <w:vMerge w:val="restart"/>
            <w:shd w:val="clear" w:color="auto" w:fill="BDD6EE" w:themeFill="accent5" w:themeFillTint="66"/>
            <w:noWrap/>
            <w:vAlign w:val="center"/>
            <w:hideMark/>
          </w:tcPr>
          <w:p w14:paraId="5F3C0C5E" w14:textId="77777777" w:rsidR="00E67D89" w:rsidRPr="003E27A5" w:rsidRDefault="00E67D89" w:rsidP="00AF0DAA">
            <w:pPr>
              <w:jc w:val="center"/>
              <w:rPr>
                <w:rFonts w:ascii="Trebuchet MS" w:hAnsi="Trebuchet MS" w:cs="Calibri"/>
                <w:b/>
                <w:color w:val="000000"/>
                <w:sz w:val="22"/>
                <w:szCs w:val="22"/>
              </w:rPr>
            </w:pPr>
            <w:r w:rsidRPr="003E27A5">
              <w:rPr>
                <w:rFonts w:ascii="Trebuchet MS" w:hAnsi="Trebuchet MS" w:cs="Calibri"/>
                <w:b/>
                <w:color w:val="000000"/>
                <w:sz w:val="22"/>
                <w:szCs w:val="22"/>
              </w:rPr>
              <w:t>Activités</w:t>
            </w:r>
          </w:p>
        </w:tc>
        <w:tc>
          <w:tcPr>
            <w:tcW w:w="1697" w:type="dxa"/>
            <w:vMerge w:val="restart"/>
            <w:shd w:val="clear" w:color="auto" w:fill="BDD6EE" w:themeFill="accent5" w:themeFillTint="66"/>
            <w:vAlign w:val="center"/>
          </w:tcPr>
          <w:p w14:paraId="43B5D225" w14:textId="1A5E6B53" w:rsidR="00E67D89" w:rsidRPr="00233CFD" w:rsidRDefault="00E67D89" w:rsidP="000018DA">
            <w:pPr>
              <w:jc w:val="center"/>
              <w:rPr>
                <w:rFonts w:ascii="Trebuchet MS" w:hAnsi="Trebuchet MS" w:cs="Calibri"/>
                <w:b/>
                <w:color w:val="000000"/>
                <w:sz w:val="22"/>
                <w:szCs w:val="22"/>
              </w:rPr>
            </w:pPr>
            <w:r w:rsidRPr="00233CFD">
              <w:rPr>
                <w:rFonts w:ascii="Trebuchet MS" w:hAnsi="Trebuchet MS" w:cs="Calibri"/>
                <w:b/>
                <w:bCs/>
                <w:color w:val="000000"/>
                <w:sz w:val="20"/>
                <w:szCs w:val="20"/>
              </w:rPr>
              <w:t>Alignement avec les cadres existants</w:t>
            </w:r>
          </w:p>
        </w:tc>
        <w:tc>
          <w:tcPr>
            <w:tcW w:w="1275" w:type="dxa"/>
            <w:vMerge w:val="restart"/>
            <w:shd w:val="clear" w:color="auto" w:fill="BDD6EE" w:themeFill="accent5" w:themeFillTint="66"/>
            <w:vAlign w:val="center"/>
          </w:tcPr>
          <w:p w14:paraId="1DB35009" w14:textId="7182D86D" w:rsidR="00E67D89" w:rsidRPr="00233CFD" w:rsidRDefault="00E67D89" w:rsidP="00AF0DAA">
            <w:pPr>
              <w:jc w:val="center"/>
              <w:rPr>
                <w:rFonts w:ascii="Trebuchet MS" w:hAnsi="Trebuchet MS" w:cs="Calibri"/>
                <w:b/>
                <w:color w:val="000000"/>
                <w:sz w:val="22"/>
                <w:szCs w:val="22"/>
              </w:rPr>
            </w:pPr>
            <w:r w:rsidRPr="00233CFD">
              <w:rPr>
                <w:rFonts w:ascii="Trebuchet MS" w:hAnsi="Trebuchet MS" w:cs="Calibri"/>
                <w:b/>
                <w:color w:val="000000"/>
                <w:sz w:val="22"/>
                <w:szCs w:val="22"/>
              </w:rPr>
              <w:t>Coût en millions de FCFA</w:t>
            </w:r>
          </w:p>
        </w:tc>
        <w:tc>
          <w:tcPr>
            <w:tcW w:w="1417" w:type="dxa"/>
            <w:vMerge w:val="restart"/>
            <w:shd w:val="clear" w:color="auto" w:fill="BDD6EE" w:themeFill="accent5" w:themeFillTint="66"/>
            <w:noWrap/>
            <w:vAlign w:val="center"/>
            <w:hideMark/>
          </w:tcPr>
          <w:p w14:paraId="0312339A" w14:textId="77777777" w:rsidR="00E67D89" w:rsidRPr="00233CFD" w:rsidRDefault="00E67D89" w:rsidP="00AF0DAA">
            <w:pPr>
              <w:jc w:val="center"/>
              <w:rPr>
                <w:rFonts w:ascii="Trebuchet MS" w:hAnsi="Trebuchet MS" w:cs="Calibri"/>
                <w:b/>
                <w:color w:val="000000"/>
                <w:sz w:val="22"/>
                <w:szCs w:val="22"/>
              </w:rPr>
            </w:pPr>
            <w:r w:rsidRPr="00233CFD">
              <w:rPr>
                <w:rFonts w:ascii="Trebuchet MS" w:hAnsi="Trebuchet MS" w:cs="Calibri"/>
                <w:b/>
                <w:color w:val="000000"/>
                <w:sz w:val="22"/>
                <w:szCs w:val="22"/>
              </w:rPr>
              <w:t>Département Responsable</w:t>
            </w:r>
          </w:p>
        </w:tc>
        <w:tc>
          <w:tcPr>
            <w:tcW w:w="1134" w:type="dxa"/>
            <w:vMerge w:val="restart"/>
            <w:shd w:val="clear" w:color="auto" w:fill="BDD6EE" w:themeFill="accent5" w:themeFillTint="66"/>
            <w:vAlign w:val="center"/>
          </w:tcPr>
          <w:p w14:paraId="6C52559D" w14:textId="77777777" w:rsidR="00E67D89" w:rsidRPr="00233CFD" w:rsidRDefault="00E67D89" w:rsidP="00AF0DAA">
            <w:pPr>
              <w:jc w:val="center"/>
              <w:rPr>
                <w:rFonts w:ascii="Trebuchet MS" w:hAnsi="Trebuchet MS" w:cs="Calibri"/>
                <w:b/>
                <w:color w:val="000000"/>
                <w:sz w:val="22"/>
                <w:szCs w:val="22"/>
              </w:rPr>
            </w:pPr>
            <w:r w:rsidRPr="00233CFD">
              <w:rPr>
                <w:rFonts w:ascii="Trebuchet MS" w:hAnsi="Trebuchet MS" w:cs="Calibri"/>
                <w:b/>
                <w:color w:val="000000"/>
                <w:sz w:val="22"/>
                <w:szCs w:val="22"/>
              </w:rPr>
              <w:t>Départements partenaires</w:t>
            </w:r>
          </w:p>
        </w:tc>
        <w:tc>
          <w:tcPr>
            <w:tcW w:w="3833" w:type="dxa"/>
            <w:gridSpan w:val="5"/>
            <w:shd w:val="clear" w:color="auto" w:fill="BDD6EE" w:themeFill="accent5" w:themeFillTint="66"/>
            <w:noWrap/>
            <w:vAlign w:val="bottom"/>
            <w:hideMark/>
          </w:tcPr>
          <w:p w14:paraId="2DAB4A7F" w14:textId="77777777" w:rsidR="00E67D89" w:rsidRPr="00233CFD" w:rsidRDefault="00E67D89" w:rsidP="00AF0DAA">
            <w:pPr>
              <w:jc w:val="center"/>
              <w:rPr>
                <w:rFonts w:ascii="Trebuchet MS" w:hAnsi="Trebuchet MS" w:cs="Calibri"/>
                <w:b/>
                <w:color w:val="000000"/>
                <w:sz w:val="22"/>
                <w:szCs w:val="22"/>
              </w:rPr>
            </w:pPr>
            <w:r w:rsidRPr="00233CFD">
              <w:rPr>
                <w:rFonts w:ascii="Trebuchet MS" w:hAnsi="Trebuchet MS" w:cs="Calibri"/>
                <w:b/>
                <w:color w:val="000000"/>
                <w:sz w:val="22"/>
                <w:szCs w:val="22"/>
              </w:rPr>
              <w:t>Périodes d’exécution</w:t>
            </w:r>
          </w:p>
        </w:tc>
      </w:tr>
      <w:tr w:rsidR="00E67D89" w:rsidRPr="008F143B" w14:paraId="7AE2F230" w14:textId="77777777" w:rsidTr="0056508A">
        <w:trPr>
          <w:trHeight w:val="321"/>
          <w:tblHeader/>
        </w:trPr>
        <w:tc>
          <w:tcPr>
            <w:tcW w:w="1555" w:type="dxa"/>
            <w:vMerge/>
            <w:shd w:val="clear" w:color="auto" w:fill="BDD6EE" w:themeFill="accent5" w:themeFillTint="66"/>
            <w:vAlign w:val="center"/>
            <w:hideMark/>
          </w:tcPr>
          <w:p w14:paraId="34248F58" w14:textId="77777777" w:rsidR="00E67D89" w:rsidRPr="00233CFD" w:rsidRDefault="00E67D89" w:rsidP="00AF0DAA">
            <w:pPr>
              <w:rPr>
                <w:rFonts w:ascii="Trebuchet MS" w:hAnsi="Trebuchet MS" w:cs="Calibri"/>
                <w:color w:val="000000"/>
                <w:sz w:val="20"/>
                <w:szCs w:val="20"/>
              </w:rPr>
            </w:pPr>
          </w:p>
        </w:tc>
        <w:tc>
          <w:tcPr>
            <w:tcW w:w="1990" w:type="dxa"/>
            <w:vMerge/>
            <w:shd w:val="clear" w:color="auto" w:fill="BDD6EE" w:themeFill="accent5" w:themeFillTint="66"/>
          </w:tcPr>
          <w:p w14:paraId="799BF29D" w14:textId="77777777" w:rsidR="00E67D89" w:rsidRPr="00233CFD" w:rsidRDefault="00E67D89" w:rsidP="00AF0DAA">
            <w:pPr>
              <w:rPr>
                <w:rFonts w:ascii="Trebuchet MS" w:hAnsi="Trebuchet MS" w:cs="Calibri"/>
                <w:color w:val="000000"/>
                <w:sz w:val="20"/>
                <w:szCs w:val="20"/>
              </w:rPr>
            </w:pPr>
          </w:p>
        </w:tc>
        <w:tc>
          <w:tcPr>
            <w:tcW w:w="1984" w:type="dxa"/>
            <w:vMerge/>
            <w:shd w:val="clear" w:color="auto" w:fill="BDD6EE" w:themeFill="accent5" w:themeFillTint="66"/>
            <w:vAlign w:val="center"/>
            <w:hideMark/>
          </w:tcPr>
          <w:p w14:paraId="6EB77475" w14:textId="77777777" w:rsidR="00E67D89" w:rsidRPr="00233CFD" w:rsidRDefault="00E67D89" w:rsidP="00AF0DAA">
            <w:pPr>
              <w:rPr>
                <w:rFonts w:ascii="Trebuchet MS" w:hAnsi="Trebuchet MS" w:cs="Calibri"/>
                <w:color w:val="000000"/>
                <w:sz w:val="20"/>
                <w:szCs w:val="20"/>
              </w:rPr>
            </w:pPr>
          </w:p>
        </w:tc>
        <w:tc>
          <w:tcPr>
            <w:tcW w:w="1697" w:type="dxa"/>
            <w:vMerge/>
            <w:shd w:val="clear" w:color="auto" w:fill="BDD6EE" w:themeFill="accent5" w:themeFillTint="66"/>
          </w:tcPr>
          <w:p w14:paraId="416D595C" w14:textId="77777777" w:rsidR="00E67D89" w:rsidRPr="00233CFD" w:rsidRDefault="00E67D89" w:rsidP="00AF0DAA">
            <w:pPr>
              <w:rPr>
                <w:rFonts w:ascii="Trebuchet MS" w:hAnsi="Trebuchet MS" w:cs="Calibri"/>
                <w:color w:val="000000"/>
                <w:sz w:val="20"/>
                <w:szCs w:val="20"/>
              </w:rPr>
            </w:pPr>
          </w:p>
        </w:tc>
        <w:tc>
          <w:tcPr>
            <w:tcW w:w="1275" w:type="dxa"/>
            <w:vMerge/>
            <w:shd w:val="clear" w:color="auto" w:fill="BDD6EE" w:themeFill="accent5" w:themeFillTint="66"/>
          </w:tcPr>
          <w:p w14:paraId="0EFB9D6D" w14:textId="314BBBB8" w:rsidR="00E67D89" w:rsidRPr="00233CFD" w:rsidRDefault="00E67D89" w:rsidP="00AF0DAA">
            <w:pPr>
              <w:rPr>
                <w:rFonts w:ascii="Trebuchet MS" w:hAnsi="Trebuchet MS" w:cs="Calibri"/>
                <w:color w:val="000000"/>
                <w:sz w:val="20"/>
                <w:szCs w:val="20"/>
              </w:rPr>
            </w:pPr>
          </w:p>
        </w:tc>
        <w:tc>
          <w:tcPr>
            <w:tcW w:w="1417" w:type="dxa"/>
            <w:vMerge/>
            <w:shd w:val="clear" w:color="auto" w:fill="BDD6EE" w:themeFill="accent5" w:themeFillTint="66"/>
            <w:vAlign w:val="center"/>
            <w:hideMark/>
          </w:tcPr>
          <w:p w14:paraId="65D307E2" w14:textId="77777777" w:rsidR="00E67D89" w:rsidRPr="00233CFD" w:rsidRDefault="00E67D89" w:rsidP="00AF0DAA">
            <w:pPr>
              <w:rPr>
                <w:rFonts w:ascii="Trebuchet MS" w:hAnsi="Trebuchet MS" w:cs="Calibri"/>
                <w:color w:val="000000"/>
                <w:sz w:val="20"/>
                <w:szCs w:val="20"/>
              </w:rPr>
            </w:pPr>
          </w:p>
        </w:tc>
        <w:tc>
          <w:tcPr>
            <w:tcW w:w="1134" w:type="dxa"/>
            <w:vMerge/>
            <w:shd w:val="clear" w:color="auto" w:fill="BDD6EE" w:themeFill="accent5" w:themeFillTint="66"/>
          </w:tcPr>
          <w:p w14:paraId="6BE24629" w14:textId="77777777" w:rsidR="00E67D89" w:rsidRPr="00233CFD" w:rsidRDefault="00E67D89" w:rsidP="00AF0DAA">
            <w:pPr>
              <w:jc w:val="center"/>
              <w:rPr>
                <w:rFonts w:ascii="Trebuchet MS" w:hAnsi="Trebuchet MS" w:cs="Calibri"/>
                <w:color w:val="000000"/>
                <w:sz w:val="20"/>
                <w:szCs w:val="20"/>
              </w:rPr>
            </w:pPr>
          </w:p>
        </w:tc>
        <w:tc>
          <w:tcPr>
            <w:tcW w:w="851" w:type="dxa"/>
            <w:shd w:val="clear" w:color="auto" w:fill="BDD6EE" w:themeFill="accent5" w:themeFillTint="66"/>
            <w:noWrap/>
            <w:vAlign w:val="center"/>
          </w:tcPr>
          <w:p w14:paraId="62AA83A9" w14:textId="77777777" w:rsidR="00E67D89" w:rsidRPr="00233CFD" w:rsidRDefault="00E67D89" w:rsidP="00AF0DAA">
            <w:pPr>
              <w:jc w:val="center"/>
              <w:rPr>
                <w:rFonts w:ascii="Trebuchet MS" w:hAnsi="Trebuchet MS" w:cs="Calibri"/>
                <w:color w:val="000000"/>
                <w:sz w:val="20"/>
                <w:szCs w:val="20"/>
              </w:rPr>
            </w:pPr>
            <w:r w:rsidRPr="00233CFD">
              <w:rPr>
                <w:rFonts w:ascii="Trebuchet MS" w:hAnsi="Trebuchet MS" w:cs="Calibri"/>
                <w:color w:val="000000"/>
                <w:sz w:val="20"/>
                <w:szCs w:val="20"/>
              </w:rPr>
              <w:t xml:space="preserve">AN </w:t>
            </w:r>
          </w:p>
          <w:p w14:paraId="4289D278" w14:textId="77777777" w:rsidR="00E67D89" w:rsidRPr="00233CFD" w:rsidRDefault="00E67D89" w:rsidP="00AF0DAA">
            <w:pPr>
              <w:jc w:val="center"/>
              <w:rPr>
                <w:rFonts w:ascii="Trebuchet MS" w:hAnsi="Trebuchet MS" w:cs="Calibri"/>
                <w:color w:val="000000"/>
                <w:sz w:val="20"/>
                <w:szCs w:val="20"/>
              </w:rPr>
            </w:pPr>
            <w:r w:rsidRPr="00233CFD">
              <w:rPr>
                <w:rFonts w:ascii="Trebuchet MS" w:hAnsi="Trebuchet MS" w:cs="Calibri"/>
                <w:color w:val="000000"/>
                <w:sz w:val="20"/>
                <w:szCs w:val="20"/>
              </w:rPr>
              <w:t>I</w:t>
            </w:r>
          </w:p>
        </w:tc>
        <w:tc>
          <w:tcPr>
            <w:tcW w:w="568" w:type="dxa"/>
            <w:shd w:val="clear" w:color="auto" w:fill="BDD6EE" w:themeFill="accent5" w:themeFillTint="66"/>
            <w:noWrap/>
            <w:vAlign w:val="center"/>
          </w:tcPr>
          <w:p w14:paraId="3C5C2AE6" w14:textId="77777777" w:rsidR="00E67D89" w:rsidRPr="00233CFD" w:rsidRDefault="00E67D89" w:rsidP="00AF0DAA">
            <w:pPr>
              <w:jc w:val="center"/>
              <w:rPr>
                <w:rFonts w:ascii="Trebuchet MS" w:hAnsi="Trebuchet MS" w:cs="Calibri"/>
                <w:color w:val="000000"/>
                <w:sz w:val="20"/>
                <w:szCs w:val="20"/>
              </w:rPr>
            </w:pPr>
            <w:r w:rsidRPr="00233CFD">
              <w:rPr>
                <w:rFonts w:ascii="Trebuchet MS" w:hAnsi="Trebuchet MS" w:cs="Calibri"/>
                <w:color w:val="000000"/>
                <w:sz w:val="20"/>
                <w:szCs w:val="20"/>
              </w:rPr>
              <w:t xml:space="preserve">AN </w:t>
            </w:r>
          </w:p>
          <w:p w14:paraId="36E68336" w14:textId="77777777" w:rsidR="00E67D89" w:rsidRPr="00233CFD" w:rsidRDefault="00E67D89" w:rsidP="00AF0DAA">
            <w:pPr>
              <w:jc w:val="center"/>
              <w:rPr>
                <w:rFonts w:ascii="Trebuchet MS" w:hAnsi="Trebuchet MS" w:cs="Calibri"/>
                <w:color w:val="000000"/>
                <w:sz w:val="20"/>
                <w:szCs w:val="20"/>
              </w:rPr>
            </w:pPr>
            <w:r w:rsidRPr="00233CFD">
              <w:rPr>
                <w:rFonts w:ascii="Trebuchet MS" w:hAnsi="Trebuchet MS" w:cs="Calibri"/>
                <w:color w:val="000000"/>
                <w:sz w:val="20"/>
                <w:szCs w:val="20"/>
              </w:rPr>
              <w:t>II</w:t>
            </w:r>
          </w:p>
        </w:tc>
        <w:tc>
          <w:tcPr>
            <w:tcW w:w="851" w:type="dxa"/>
            <w:shd w:val="clear" w:color="auto" w:fill="BDD6EE" w:themeFill="accent5" w:themeFillTint="66"/>
            <w:noWrap/>
            <w:vAlign w:val="center"/>
          </w:tcPr>
          <w:p w14:paraId="4444774C" w14:textId="77777777" w:rsidR="00E67D89" w:rsidRPr="00233CFD" w:rsidRDefault="00E67D89" w:rsidP="00AF0DAA">
            <w:pPr>
              <w:jc w:val="center"/>
              <w:rPr>
                <w:rFonts w:ascii="Trebuchet MS" w:hAnsi="Trebuchet MS" w:cs="Calibri"/>
                <w:color w:val="000000"/>
                <w:sz w:val="20"/>
                <w:szCs w:val="20"/>
              </w:rPr>
            </w:pPr>
            <w:r w:rsidRPr="00233CFD">
              <w:rPr>
                <w:rFonts w:ascii="Trebuchet MS" w:hAnsi="Trebuchet MS" w:cs="Calibri"/>
                <w:color w:val="000000"/>
                <w:sz w:val="20"/>
                <w:szCs w:val="20"/>
              </w:rPr>
              <w:t xml:space="preserve">AN </w:t>
            </w:r>
          </w:p>
          <w:p w14:paraId="11A17FCB" w14:textId="77777777" w:rsidR="00E67D89" w:rsidRPr="00233CFD" w:rsidRDefault="00E67D89" w:rsidP="00AF0DAA">
            <w:pPr>
              <w:jc w:val="center"/>
              <w:rPr>
                <w:rFonts w:ascii="Trebuchet MS" w:hAnsi="Trebuchet MS" w:cs="Calibri"/>
                <w:color w:val="000000"/>
                <w:sz w:val="20"/>
                <w:szCs w:val="20"/>
              </w:rPr>
            </w:pPr>
            <w:r w:rsidRPr="00233CFD">
              <w:rPr>
                <w:rFonts w:ascii="Trebuchet MS" w:hAnsi="Trebuchet MS" w:cs="Calibri"/>
                <w:color w:val="000000"/>
                <w:sz w:val="20"/>
                <w:szCs w:val="20"/>
              </w:rPr>
              <w:t>III</w:t>
            </w:r>
          </w:p>
        </w:tc>
        <w:tc>
          <w:tcPr>
            <w:tcW w:w="569" w:type="dxa"/>
            <w:shd w:val="clear" w:color="auto" w:fill="BDD6EE" w:themeFill="accent5" w:themeFillTint="66"/>
            <w:noWrap/>
            <w:vAlign w:val="center"/>
          </w:tcPr>
          <w:p w14:paraId="7BB058C6" w14:textId="77777777" w:rsidR="00E67D89" w:rsidRPr="00233CFD" w:rsidRDefault="00E67D89" w:rsidP="00AF0DAA">
            <w:pPr>
              <w:jc w:val="center"/>
              <w:rPr>
                <w:rFonts w:ascii="Trebuchet MS" w:hAnsi="Trebuchet MS" w:cs="Calibri"/>
                <w:color w:val="000000"/>
                <w:sz w:val="20"/>
                <w:szCs w:val="20"/>
              </w:rPr>
            </w:pPr>
            <w:r w:rsidRPr="00233CFD">
              <w:rPr>
                <w:rFonts w:ascii="Trebuchet MS" w:hAnsi="Trebuchet MS" w:cs="Calibri"/>
                <w:color w:val="000000"/>
                <w:sz w:val="20"/>
                <w:szCs w:val="20"/>
              </w:rPr>
              <w:t xml:space="preserve">AN </w:t>
            </w:r>
          </w:p>
          <w:p w14:paraId="374A8F74" w14:textId="77777777" w:rsidR="00E67D89" w:rsidRPr="00233CFD" w:rsidRDefault="00E67D89" w:rsidP="00AF0DAA">
            <w:pPr>
              <w:jc w:val="center"/>
              <w:rPr>
                <w:rFonts w:ascii="Trebuchet MS" w:hAnsi="Trebuchet MS" w:cs="Calibri"/>
                <w:color w:val="000000"/>
                <w:sz w:val="20"/>
                <w:szCs w:val="20"/>
              </w:rPr>
            </w:pPr>
            <w:r w:rsidRPr="00233CFD">
              <w:rPr>
                <w:rFonts w:ascii="Trebuchet MS" w:hAnsi="Trebuchet MS" w:cs="Calibri"/>
                <w:color w:val="000000"/>
                <w:sz w:val="20"/>
                <w:szCs w:val="20"/>
              </w:rPr>
              <w:t>IV</w:t>
            </w:r>
          </w:p>
        </w:tc>
        <w:tc>
          <w:tcPr>
            <w:tcW w:w="994" w:type="dxa"/>
            <w:shd w:val="clear" w:color="auto" w:fill="BDD6EE" w:themeFill="accent5" w:themeFillTint="66"/>
            <w:noWrap/>
            <w:vAlign w:val="center"/>
          </w:tcPr>
          <w:p w14:paraId="426E21CB" w14:textId="77777777" w:rsidR="00E67D89" w:rsidRPr="00233CFD" w:rsidRDefault="00E67D89" w:rsidP="00AF0DAA">
            <w:pPr>
              <w:jc w:val="center"/>
              <w:rPr>
                <w:rFonts w:ascii="Trebuchet MS" w:hAnsi="Trebuchet MS" w:cs="Calibri"/>
                <w:color w:val="000000"/>
                <w:sz w:val="20"/>
                <w:szCs w:val="20"/>
              </w:rPr>
            </w:pPr>
            <w:r w:rsidRPr="00233CFD">
              <w:rPr>
                <w:rFonts w:ascii="Trebuchet MS" w:hAnsi="Trebuchet MS" w:cs="Calibri"/>
                <w:color w:val="000000"/>
                <w:sz w:val="20"/>
                <w:szCs w:val="20"/>
              </w:rPr>
              <w:t xml:space="preserve">AN </w:t>
            </w:r>
          </w:p>
          <w:p w14:paraId="16133B9F" w14:textId="77777777" w:rsidR="00E67D89" w:rsidRPr="00233CFD" w:rsidRDefault="00E67D89" w:rsidP="00AF0DAA">
            <w:pPr>
              <w:jc w:val="center"/>
              <w:rPr>
                <w:rFonts w:ascii="Trebuchet MS" w:hAnsi="Trebuchet MS" w:cs="Calibri"/>
                <w:color w:val="000000"/>
                <w:sz w:val="20"/>
                <w:szCs w:val="20"/>
              </w:rPr>
            </w:pPr>
            <w:r w:rsidRPr="00233CFD">
              <w:rPr>
                <w:rFonts w:ascii="Trebuchet MS" w:hAnsi="Trebuchet MS" w:cs="Calibri"/>
                <w:color w:val="000000"/>
                <w:sz w:val="20"/>
                <w:szCs w:val="20"/>
              </w:rPr>
              <w:t>V</w:t>
            </w:r>
          </w:p>
        </w:tc>
      </w:tr>
      <w:tr w:rsidR="00E67D89" w:rsidRPr="008F143B" w14:paraId="7CE75371" w14:textId="77777777" w:rsidTr="0056508A">
        <w:trPr>
          <w:trHeight w:val="614"/>
        </w:trPr>
        <w:tc>
          <w:tcPr>
            <w:tcW w:w="12471" w:type="dxa"/>
            <w:gridSpan w:val="9"/>
            <w:vAlign w:val="center"/>
          </w:tcPr>
          <w:p w14:paraId="6F721AD0" w14:textId="1B09FE42" w:rsidR="00E67D89" w:rsidRPr="0056508A" w:rsidRDefault="00E67D89" w:rsidP="00BE6A84">
            <w:pPr>
              <w:rPr>
                <w:rFonts w:ascii="Trebuchet MS" w:hAnsi="Trebuchet MS" w:cs="Calibri"/>
                <w:b/>
                <w:bCs/>
                <w:color w:val="000000"/>
                <w:sz w:val="22"/>
                <w:szCs w:val="22"/>
              </w:rPr>
            </w:pPr>
            <w:r w:rsidRPr="00BC477A">
              <w:rPr>
                <w:rFonts w:ascii="Trebuchet MS" w:hAnsi="Trebuchet MS" w:cs="Calibri"/>
                <w:b/>
                <w:bCs/>
                <w:color w:val="000000"/>
                <w:sz w:val="20"/>
                <w:szCs w:val="20"/>
              </w:rPr>
              <w:t xml:space="preserve">OS 2.1 </w:t>
            </w:r>
            <w:r w:rsidRPr="0056508A">
              <w:rPr>
                <w:rFonts w:ascii="Trebuchet MS" w:hAnsi="Trebuchet MS"/>
                <w:b/>
                <w:sz w:val="20"/>
                <w:szCs w:val="20"/>
              </w:rPr>
              <w:t>Préserver l'intégrité du territoire national</w:t>
            </w:r>
          </w:p>
        </w:tc>
        <w:tc>
          <w:tcPr>
            <w:tcW w:w="851" w:type="dxa"/>
            <w:shd w:val="clear" w:color="auto" w:fill="auto"/>
            <w:noWrap/>
            <w:vAlign w:val="center"/>
          </w:tcPr>
          <w:p w14:paraId="077B95AD" w14:textId="77777777" w:rsidR="00E67D89" w:rsidRPr="003E27A5" w:rsidRDefault="00E67D89" w:rsidP="00AF0DAA">
            <w:pPr>
              <w:rPr>
                <w:rFonts w:ascii="Trebuchet MS" w:hAnsi="Trebuchet MS" w:cs="Calibri"/>
                <w:color w:val="000000"/>
                <w:sz w:val="20"/>
                <w:szCs w:val="20"/>
              </w:rPr>
            </w:pPr>
          </w:p>
        </w:tc>
        <w:tc>
          <w:tcPr>
            <w:tcW w:w="1563" w:type="dxa"/>
            <w:gridSpan w:val="2"/>
            <w:tcBorders>
              <w:right w:val="single" w:sz="4" w:space="0" w:color="auto"/>
            </w:tcBorders>
            <w:shd w:val="clear" w:color="auto" w:fill="auto"/>
            <w:noWrap/>
            <w:vAlign w:val="center"/>
          </w:tcPr>
          <w:p w14:paraId="2B29C7EB" w14:textId="77777777" w:rsidR="00E67D89" w:rsidRPr="003E27A5" w:rsidRDefault="00E67D89" w:rsidP="00AF0DAA">
            <w:pPr>
              <w:rPr>
                <w:rFonts w:ascii="Trebuchet MS" w:hAnsi="Trebuchet MS" w:cs="Calibri"/>
                <w:color w:val="000000"/>
                <w:sz w:val="20"/>
                <w:szCs w:val="20"/>
              </w:rPr>
            </w:pPr>
          </w:p>
        </w:tc>
      </w:tr>
      <w:tr w:rsidR="00E67D89" w:rsidRPr="008F143B" w14:paraId="1CBB0B1F" w14:textId="77777777" w:rsidTr="0056508A">
        <w:trPr>
          <w:trHeight w:val="614"/>
        </w:trPr>
        <w:tc>
          <w:tcPr>
            <w:tcW w:w="1555" w:type="dxa"/>
            <w:vMerge w:val="restart"/>
            <w:shd w:val="clear" w:color="auto" w:fill="auto"/>
            <w:noWrap/>
          </w:tcPr>
          <w:p w14:paraId="43792C6F" w14:textId="77777777" w:rsidR="00343746" w:rsidRDefault="00343746" w:rsidP="00343746">
            <w:pPr>
              <w:spacing w:line="276" w:lineRule="auto"/>
              <w:rPr>
                <w:rFonts w:ascii="Trebuchet MS" w:eastAsia="Calibri" w:hAnsi="Trebuchet MS" w:cs="Calibri"/>
                <w:bCs/>
                <w:color w:val="000000"/>
                <w:sz w:val="20"/>
                <w:szCs w:val="20"/>
                <w:u w:val="single"/>
              </w:rPr>
            </w:pPr>
          </w:p>
          <w:p w14:paraId="5179046B" w14:textId="1AAA8282" w:rsidR="00E67D89" w:rsidRPr="0056508A" w:rsidRDefault="00E67D89">
            <w:pPr>
              <w:spacing w:line="276" w:lineRule="auto"/>
              <w:rPr>
                <w:rFonts w:ascii="Trebuchet MS" w:eastAsia="Calibri" w:hAnsi="Trebuchet MS" w:cs="Calibri"/>
                <w:bCs/>
                <w:color w:val="000000"/>
                <w:sz w:val="20"/>
                <w:szCs w:val="20"/>
                <w:u w:val="single"/>
              </w:rPr>
            </w:pPr>
            <w:r w:rsidRPr="0056508A">
              <w:rPr>
                <w:rFonts w:ascii="Trebuchet MS" w:eastAsia="Calibri" w:hAnsi="Trebuchet MS" w:cs="Calibri"/>
                <w:bCs/>
                <w:color w:val="000000"/>
                <w:sz w:val="20"/>
                <w:szCs w:val="20"/>
                <w:u w:val="single"/>
              </w:rPr>
              <w:t>R 2.1.1. </w:t>
            </w:r>
          </w:p>
          <w:p w14:paraId="2AAB6C24" w14:textId="3954B50B" w:rsidR="00E67D89" w:rsidRPr="00E1616A" w:rsidRDefault="00E67D89">
            <w:pPr>
              <w:spacing w:line="276" w:lineRule="auto"/>
              <w:rPr>
                <w:rFonts w:ascii="Trebuchet MS" w:hAnsi="Trebuchet MS" w:cs="Calibri"/>
                <w:bCs/>
                <w:color w:val="000000"/>
                <w:sz w:val="20"/>
                <w:szCs w:val="20"/>
              </w:rPr>
            </w:pPr>
            <w:r w:rsidRPr="0056508A">
              <w:rPr>
                <w:rFonts w:ascii="Trebuchet MS" w:hAnsi="Trebuchet MS" w:cs="Calibri"/>
                <w:bCs/>
                <w:color w:val="000000"/>
                <w:sz w:val="20"/>
                <w:szCs w:val="20"/>
              </w:rPr>
              <w:t>L'évaluation des risques</w:t>
            </w:r>
            <w:r w:rsidR="00D96A87">
              <w:rPr>
                <w:rFonts w:ascii="Trebuchet MS" w:hAnsi="Trebuchet MS" w:cstheme="minorHAnsi"/>
                <w:sz w:val="20"/>
                <w:szCs w:val="20"/>
              </w:rPr>
              <w:t xml:space="preserve"> transfrontaliers et</w:t>
            </w:r>
            <w:r w:rsidRPr="0056508A">
              <w:rPr>
                <w:rFonts w:ascii="Trebuchet MS" w:hAnsi="Trebuchet MS" w:cs="Calibri"/>
                <w:bCs/>
                <w:color w:val="000000"/>
                <w:sz w:val="20"/>
                <w:szCs w:val="20"/>
              </w:rPr>
              <w:t xml:space="preserve"> </w:t>
            </w:r>
            <w:r>
              <w:rPr>
                <w:rFonts w:ascii="Trebuchet MS" w:hAnsi="Trebuchet MS" w:cs="Calibri"/>
                <w:bCs/>
                <w:color w:val="000000"/>
                <w:sz w:val="20"/>
                <w:szCs w:val="20"/>
              </w:rPr>
              <w:t xml:space="preserve">sécuritaires </w:t>
            </w:r>
            <w:r w:rsidRPr="0056508A">
              <w:rPr>
                <w:rFonts w:ascii="Trebuchet MS" w:hAnsi="Trebuchet MS" w:cs="Calibri"/>
                <w:bCs/>
                <w:color w:val="000000"/>
                <w:sz w:val="20"/>
                <w:szCs w:val="20"/>
              </w:rPr>
              <w:t xml:space="preserve">d'extrémisme violent </w:t>
            </w:r>
            <w:r>
              <w:rPr>
                <w:rFonts w:ascii="Trebuchet MS" w:hAnsi="Trebuchet MS" w:cs="Calibri"/>
                <w:bCs/>
                <w:color w:val="000000"/>
                <w:sz w:val="20"/>
                <w:szCs w:val="20"/>
              </w:rPr>
              <w:t xml:space="preserve">et terrorisme </w:t>
            </w:r>
            <w:r w:rsidRPr="0056508A">
              <w:rPr>
                <w:rFonts w:ascii="Trebuchet MS" w:hAnsi="Trebuchet MS" w:cs="Calibri"/>
                <w:bCs/>
                <w:color w:val="000000"/>
                <w:sz w:val="20"/>
                <w:szCs w:val="20"/>
              </w:rPr>
              <w:t>est faite et des mesures pour les atténuer sont prises</w:t>
            </w:r>
          </w:p>
        </w:tc>
        <w:tc>
          <w:tcPr>
            <w:tcW w:w="1990" w:type="dxa"/>
            <w:vMerge w:val="restart"/>
          </w:tcPr>
          <w:p w14:paraId="0330E3D0" w14:textId="77777777" w:rsidR="00BF02D6" w:rsidRDefault="00BF02D6" w:rsidP="0056508A">
            <w:pPr>
              <w:pStyle w:val="Paragraphedeliste"/>
              <w:ind w:left="360"/>
              <w:rPr>
                <w:rFonts w:ascii="Trebuchet MS" w:hAnsi="Trebuchet MS" w:cstheme="minorHAnsi"/>
                <w:sz w:val="20"/>
                <w:szCs w:val="20"/>
              </w:rPr>
            </w:pPr>
          </w:p>
          <w:p w14:paraId="47D44C80" w14:textId="4CD876DF" w:rsidR="00E67D89" w:rsidRDefault="00BC477A" w:rsidP="00BC477A">
            <w:pPr>
              <w:pStyle w:val="Paragraphedeliste"/>
              <w:numPr>
                <w:ilvl w:val="0"/>
                <w:numId w:val="147"/>
              </w:numPr>
              <w:rPr>
                <w:rFonts w:ascii="Trebuchet MS" w:hAnsi="Trebuchet MS" w:cstheme="minorHAnsi"/>
                <w:sz w:val="20"/>
                <w:szCs w:val="20"/>
              </w:rPr>
            </w:pPr>
            <w:r>
              <w:rPr>
                <w:rFonts w:ascii="Trebuchet MS" w:hAnsi="Trebuchet MS" w:cstheme="minorHAnsi"/>
                <w:sz w:val="20"/>
                <w:szCs w:val="20"/>
              </w:rPr>
              <w:t>Un</w:t>
            </w:r>
            <w:r w:rsidRPr="0056508A">
              <w:rPr>
                <w:rFonts w:ascii="Trebuchet MS" w:hAnsi="Trebuchet MS" w:cstheme="minorHAnsi"/>
                <w:sz w:val="20"/>
                <w:szCs w:val="20"/>
              </w:rPr>
              <w:t xml:space="preserve"> </w:t>
            </w:r>
            <w:r w:rsidR="00E67D89" w:rsidRPr="0056508A">
              <w:rPr>
                <w:rFonts w:ascii="Trebuchet MS" w:hAnsi="Trebuchet MS" w:cstheme="minorHAnsi"/>
                <w:sz w:val="20"/>
                <w:szCs w:val="20"/>
              </w:rPr>
              <w:t xml:space="preserve">rapport d'évaluation </w:t>
            </w:r>
            <w:r w:rsidR="00D708E9" w:rsidRPr="0056508A">
              <w:rPr>
                <w:rFonts w:ascii="Trebuchet MS" w:hAnsi="Trebuchet MS" w:cstheme="minorHAnsi"/>
                <w:sz w:val="20"/>
                <w:szCs w:val="20"/>
              </w:rPr>
              <w:t xml:space="preserve">des risques transfrontaliers </w:t>
            </w:r>
            <w:r w:rsidR="00E67D89" w:rsidRPr="0056508A">
              <w:rPr>
                <w:rFonts w:ascii="Trebuchet MS" w:hAnsi="Trebuchet MS" w:cstheme="minorHAnsi"/>
                <w:sz w:val="20"/>
                <w:szCs w:val="20"/>
              </w:rPr>
              <w:t xml:space="preserve">est disponible </w:t>
            </w:r>
            <w:r w:rsidR="00D708E9" w:rsidRPr="0056508A">
              <w:rPr>
                <w:rFonts w:ascii="Trebuchet MS" w:hAnsi="Trebuchet MS" w:cstheme="minorHAnsi"/>
                <w:sz w:val="20"/>
                <w:szCs w:val="20"/>
              </w:rPr>
              <w:t>est d</w:t>
            </w:r>
            <w:r w:rsidR="00E67D89" w:rsidRPr="0056508A">
              <w:rPr>
                <w:rFonts w:ascii="Trebuchet MS" w:hAnsi="Trebuchet MS" w:cstheme="minorHAnsi"/>
                <w:sz w:val="20"/>
                <w:szCs w:val="20"/>
              </w:rPr>
              <w:t>iffusé auprès des parties prenantes</w:t>
            </w:r>
          </w:p>
          <w:p w14:paraId="4A9B2329" w14:textId="77777777" w:rsidR="00BC477A" w:rsidRDefault="00BC477A" w:rsidP="0056508A">
            <w:pPr>
              <w:pStyle w:val="Paragraphedeliste"/>
              <w:ind w:left="360"/>
              <w:rPr>
                <w:rFonts w:ascii="Trebuchet MS" w:hAnsi="Trebuchet MS" w:cstheme="minorHAnsi"/>
                <w:sz w:val="20"/>
                <w:szCs w:val="20"/>
              </w:rPr>
            </w:pPr>
          </w:p>
          <w:p w14:paraId="39FF1C2B" w14:textId="35BE2826" w:rsidR="00BC477A" w:rsidRPr="0056508A" w:rsidRDefault="00BC477A" w:rsidP="0056508A">
            <w:pPr>
              <w:pStyle w:val="Paragraphedeliste"/>
              <w:numPr>
                <w:ilvl w:val="0"/>
                <w:numId w:val="147"/>
              </w:numPr>
              <w:rPr>
                <w:rFonts w:ascii="Trebuchet MS" w:hAnsi="Trebuchet MS" w:cstheme="minorHAnsi"/>
                <w:sz w:val="20"/>
                <w:szCs w:val="20"/>
              </w:rPr>
            </w:pPr>
            <w:r>
              <w:rPr>
                <w:rFonts w:ascii="Trebuchet MS" w:eastAsia="Times New Roman" w:hAnsi="Trebuchet MS" w:cstheme="minorHAnsi"/>
                <w:sz w:val="20"/>
                <w:szCs w:val="20"/>
                <w:lang w:eastAsia="fr-FR"/>
              </w:rPr>
              <w:t>U</w:t>
            </w:r>
            <w:r w:rsidRPr="008226BD">
              <w:rPr>
                <w:rFonts w:ascii="Trebuchet MS" w:eastAsia="Times New Roman" w:hAnsi="Trebuchet MS" w:cstheme="minorHAnsi"/>
                <w:sz w:val="20"/>
                <w:szCs w:val="20"/>
                <w:lang w:eastAsia="fr-FR"/>
              </w:rPr>
              <w:t>n plan d'action de mitigation des risques transfrontaliers</w:t>
            </w:r>
            <w:r>
              <w:rPr>
                <w:rFonts w:ascii="Trebuchet MS" w:eastAsia="Times New Roman" w:hAnsi="Trebuchet MS" w:cstheme="minorHAnsi"/>
                <w:sz w:val="20"/>
                <w:szCs w:val="20"/>
                <w:lang w:eastAsia="fr-FR"/>
              </w:rPr>
              <w:t xml:space="preserve"> élaboré et mis en </w:t>
            </w:r>
            <w:r w:rsidRPr="008226BD">
              <w:rPr>
                <w:rFonts w:ascii="Trebuchet MS" w:eastAsia="Times New Roman" w:hAnsi="Trebuchet MS" w:cstheme="minorHAnsi"/>
                <w:sz w:val="20"/>
                <w:szCs w:val="20"/>
                <w:lang w:eastAsia="fr-FR"/>
              </w:rPr>
              <w:t>œuvre</w:t>
            </w:r>
          </w:p>
          <w:p w14:paraId="4161C343" w14:textId="77777777" w:rsidR="00E67D89" w:rsidRPr="00233CFD" w:rsidRDefault="00E67D89" w:rsidP="00BC477A">
            <w:pPr>
              <w:pStyle w:val="Paragraphedeliste"/>
              <w:ind w:left="360"/>
              <w:rPr>
                <w:rFonts w:ascii="Trebuchet MS" w:hAnsi="Trebuchet MS" w:cstheme="minorHAnsi"/>
                <w:color w:val="FF0000"/>
                <w:sz w:val="20"/>
                <w:szCs w:val="20"/>
              </w:rPr>
            </w:pPr>
          </w:p>
          <w:p w14:paraId="3687B726" w14:textId="09436A11" w:rsidR="00E67D89" w:rsidRPr="0056508A" w:rsidRDefault="00E67D89" w:rsidP="0056508A">
            <w:pPr>
              <w:rPr>
                <w:rFonts w:ascii="Trebuchet MS" w:hAnsi="Trebuchet MS" w:cstheme="minorHAnsi"/>
                <w:color w:val="FF0000"/>
                <w:sz w:val="20"/>
                <w:szCs w:val="20"/>
              </w:rPr>
            </w:pPr>
          </w:p>
        </w:tc>
        <w:tc>
          <w:tcPr>
            <w:tcW w:w="1984" w:type="dxa"/>
            <w:shd w:val="clear" w:color="auto" w:fill="auto"/>
            <w:noWrap/>
            <w:vAlign w:val="center"/>
          </w:tcPr>
          <w:p w14:paraId="0F89EED2" w14:textId="77777777" w:rsidR="00E67D89" w:rsidRPr="00A234D8" w:rsidRDefault="00E67D89" w:rsidP="00AF0DAA">
            <w:pPr>
              <w:rPr>
                <w:rFonts w:ascii="Trebuchet MS" w:hAnsi="Trebuchet MS" w:cstheme="minorHAnsi"/>
                <w:i/>
                <w:iCs/>
                <w:color w:val="FF0000"/>
                <w:sz w:val="20"/>
                <w:szCs w:val="20"/>
              </w:rPr>
            </w:pPr>
          </w:p>
          <w:p w14:paraId="399BA2BD" w14:textId="56423DEE" w:rsidR="00E67D89" w:rsidRPr="0056508A" w:rsidRDefault="00A234D8" w:rsidP="0056508A">
            <w:pPr>
              <w:rPr>
                <w:rFonts w:ascii="Trebuchet MS" w:hAnsi="Trebuchet MS" w:cstheme="minorHAnsi"/>
                <w:sz w:val="20"/>
                <w:szCs w:val="20"/>
              </w:rPr>
            </w:pPr>
            <w:r w:rsidRPr="0056508A">
              <w:rPr>
                <w:rFonts w:ascii="Trebuchet MS" w:eastAsia="Calibri" w:hAnsi="Trebuchet MS" w:cs="Calibri"/>
                <w:bCs/>
                <w:color w:val="000000"/>
                <w:sz w:val="20"/>
                <w:szCs w:val="20"/>
              </w:rPr>
              <w:t xml:space="preserve">2.1.1. 1. </w:t>
            </w:r>
            <w:r w:rsidR="00E67D89" w:rsidRPr="0056508A">
              <w:rPr>
                <w:rFonts w:ascii="Trebuchet MS" w:hAnsi="Trebuchet MS" w:cstheme="minorHAnsi"/>
                <w:sz w:val="20"/>
                <w:szCs w:val="20"/>
              </w:rPr>
              <w:t>Réaliser une étude des risques</w:t>
            </w:r>
            <w:r w:rsidR="00D96A87" w:rsidRPr="0056508A">
              <w:rPr>
                <w:rFonts w:ascii="Trebuchet MS" w:hAnsi="Trebuchet MS" w:cstheme="minorHAnsi"/>
                <w:sz w:val="20"/>
                <w:szCs w:val="20"/>
              </w:rPr>
              <w:t xml:space="preserve"> transfrontaliers</w:t>
            </w:r>
            <w:r w:rsidR="00E67D89" w:rsidRPr="0056508A">
              <w:rPr>
                <w:rFonts w:ascii="Trebuchet MS" w:hAnsi="Trebuchet MS" w:cstheme="minorHAnsi"/>
                <w:sz w:val="20"/>
                <w:szCs w:val="20"/>
              </w:rPr>
              <w:t xml:space="preserve"> de l</w:t>
            </w:r>
            <w:r w:rsidR="00E67D89" w:rsidRPr="0056508A">
              <w:rPr>
                <w:rFonts w:ascii="Trebuchet MS" w:hAnsi="Trebuchet MS" w:cs="Calibri"/>
                <w:bCs/>
                <w:color w:val="000000"/>
                <w:sz w:val="20"/>
                <w:szCs w:val="20"/>
              </w:rPr>
              <w:t>'extrémisme violent, terrorisme et criminalité transfrontalier</w:t>
            </w:r>
            <w:r w:rsidR="00E67D89" w:rsidRPr="0056508A">
              <w:rPr>
                <w:rFonts w:ascii="Trebuchet MS" w:hAnsi="Trebuchet MS" w:cstheme="minorHAnsi"/>
                <w:sz w:val="20"/>
                <w:szCs w:val="20"/>
              </w:rPr>
              <w:t xml:space="preserve"> et assurer la diffusion du rapport d'évaluation auprès des parties prenantes</w:t>
            </w:r>
          </w:p>
          <w:p w14:paraId="22BF0C32" w14:textId="77777777" w:rsidR="00E67D89" w:rsidRPr="00A234D8" w:rsidRDefault="00E67D89" w:rsidP="00AF0DAA">
            <w:pPr>
              <w:rPr>
                <w:rFonts w:ascii="Trebuchet MS" w:hAnsi="Trebuchet MS" w:cstheme="minorHAnsi"/>
                <w:i/>
                <w:iCs/>
                <w:color w:val="FF0000"/>
                <w:sz w:val="20"/>
                <w:szCs w:val="20"/>
              </w:rPr>
            </w:pPr>
          </w:p>
        </w:tc>
        <w:tc>
          <w:tcPr>
            <w:tcW w:w="1697" w:type="dxa"/>
            <w:vMerge w:val="restart"/>
          </w:tcPr>
          <w:p w14:paraId="1F8E84B5" w14:textId="77777777" w:rsidR="00343746" w:rsidRDefault="00343746" w:rsidP="009C18F6">
            <w:pPr>
              <w:jc w:val="center"/>
              <w:rPr>
                <w:rFonts w:ascii="Trebuchet MS" w:hAnsi="Trebuchet MS" w:cs="Calibri"/>
                <w:i/>
                <w:iCs/>
                <w:color w:val="000000"/>
                <w:sz w:val="20"/>
                <w:szCs w:val="20"/>
              </w:rPr>
            </w:pPr>
          </w:p>
          <w:p w14:paraId="5D5E26EA" w14:textId="77777777" w:rsidR="00343746" w:rsidRDefault="00343746" w:rsidP="009C18F6">
            <w:pPr>
              <w:jc w:val="center"/>
              <w:rPr>
                <w:rFonts w:ascii="Trebuchet MS" w:hAnsi="Trebuchet MS" w:cs="Calibri"/>
                <w:i/>
                <w:iCs/>
                <w:color w:val="000000"/>
                <w:sz w:val="20"/>
                <w:szCs w:val="20"/>
              </w:rPr>
            </w:pPr>
          </w:p>
          <w:p w14:paraId="72657D21" w14:textId="3985CEE0" w:rsidR="00E67D89" w:rsidRPr="0056508A" w:rsidRDefault="004E5508" w:rsidP="009C18F6">
            <w:pPr>
              <w:jc w:val="center"/>
              <w:rPr>
                <w:rFonts w:ascii="Trebuchet MS" w:hAnsi="Trebuchet MS" w:cs="Calibri"/>
                <w:i/>
                <w:iCs/>
                <w:color w:val="000000"/>
                <w:sz w:val="20"/>
                <w:szCs w:val="20"/>
              </w:rPr>
            </w:pPr>
            <w:r>
              <w:rPr>
                <w:rFonts w:ascii="Trebuchet MS" w:hAnsi="Trebuchet MS" w:cs="Calibri"/>
                <w:i/>
                <w:iCs/>
                <w:color w:val="000000"/>
                <w:sz w:val="20"/>
                <w:szCs w:val="20"/>
              </w:rPr>
              <w:t>L</w:t>
            </w:r>
            <w:r w:rsidRPr="004E5508">
              <w:rPr>
                <w:rFonts w:ascii="Trebuchet MS" w:hAnsi="Trebuchet MS" w:cs="Calibri"/>
                <w:i/>
                <w:iCs/>
                <w:color w:val="000000"/>
                <w:sz w:val="20"/>
                <w:szCs w:val="20"/>
              </w:rPr>
              <w:t>a Stratégie de l’Union Africaine (UA) pour l’amélioration</w:t>
            </w:r>
            <w:r>
              <w:rPr>
                <w:rFonts w:ascii="Trebuchet MS" w:hAnsi="Trebuchet MS" w:cs="Calibri"/>
                <w:i/>
                <w:iCs/>
                <w:color w:val="000000"/>
                <w:sz w:val="20"/>
                <w:szCs w:val="20"/>
              </w:rPr>
              <w:t xml:space="preserve"> </w:t>
            </w:r>
            <w:r w:rsidRPr="004E5508">
              <w:rPr>
                <w:rFonts w:ascii="Trebuchet MS" w:hAnsi="Trebuchet MS" w:cs="Calibri"/>
                <w:i/>
                <w:iCs/>
                <w:color w:val="000000"/>
                <w:sz w:val="20"/>
                <w:szCs w:val="20"/>
              </w:rPr>
              <w:t>de la gestion des frontières en Afrique</w:t>
            </w:r>
            <w:r w:rsidR="00E67D89">
              <w:rPr>
                <w:rFonts w:ascii="Trebuchet MS" w:hAnsi="Trebuchet MS" w:cs="Calibri"/>
                <w:i/>
                <w:iCs/>
                <w:color w:val="000000"/>
                <w:sz w:val="20"/>
                <w:szCs w:val="20"/>
              </w:rPr>
              <w:t>.</w:t>
            </w:r>
          </w:p>
        </w:tc>
        <w:tc>
          <w:tcPr>
            <w:tcW w:w="1275" w:type="dxa"/>
            <w:vAlign w:val="center"/>
          </w:tcPr>
          <w:p w14:paraId="1643A459" w14:textId="6BF007BB" w:rsidR="00E67D89" w:rsidRPr="00233CFD" w:rsidRDefault="00E67D89" w:rsidP="00BE6A84">
            <w:pPr>
              <w:jc w:val="center"/>
              <w:rPr>
                <w:rFonts w:ascii="Trebuchet MS" w:hAnsi="Trebuchet MS" w:cstheme="minorHAnsi"/>
                <w:sz w:val="20"/>
                <w:szCs w:val="20"/>
              </w:rPr>
            </w:pPr>
            <w:r w:rsidRPr="00233CFD">
              <w:rPr>
                <w:rFonts w:ascii="Trebuchet MS" w:hAnsi="Trebuchet MS" w:cstheme="minorHAnsi"/>
                <w:sz w:val="20"/>
                <w:szCs w:val="20"/>
              </w:rPr>
              <w:t>500</w:t>
            </w:r>
          </w:p>
        </w:tc>
        <w:tc>
          <w:tcPr>
            <w:tcW w:w="1417" w:type="dxa"/>
            <w:shd w:val="clear" w:color="auto" w:fill="auto"/>
            <w:noWrap/>
            <w:vAlign w:val="center"/>
          </w:tcPr>
          <w:p w14:paraId="17242B83" w14:textId="5680106F" w:rsidR="00E67D89" w:rsidRPr="00233CFD" w:rsidRDefault="00E67D89" w:rsidP="00FD78F6">
            <w:pPr>
              <w:jc w:val="center"/>
              <w:rPr>
                <w:rFonts w:ascii="Trebuchet MS" w:hAnsi="Trebuchet MS" w:cstheme="minorHAnsi"/>
                <w:sz w:val="20"/>
                <w:szCs w:val="20"/>
              </w:rPr>
            </w:pPr>
            <w:r w:rsidRPr="00233CFD">
              <w:rPr>
                <w:rFonts w:ascii="Trebuchet MS" w:hAnsi="Trebuchet MS" w:cs="Calibri"/>
                <w:color w:val="000000"/>
                <w:sz w:val="20"/>
                <w:szCs w:val="20"/>
              </w:rPr>
              <w:t xml:space="preserve">MSPC </w:t>
            </w:r>
          </w:p>
        </w:tc>
        <w:tc>
          <w:tcPr>
            <w:tcW w:w="1134" w:type="dxa"/>
            <w:vAlign w:val="center"/>
          </w:tcPr>
          <w:p w14:paraId="458FCCB1" w14:textId="77777777" w:rsidR="00E67D89" w:rsidRPr="00233CFD" w:rsidRDefault="00E67D89" w:rsidP="00C34389">
            <w:pPr>
              <w:jc w:val="center"/>
              <w:rPr>
                <w:rFonts w:ascii="Trebuchet MS" w:hAnsi="Trebuchet MS" w:cs="Calibri"/>
                <w:color w:val="000000"/>
                <w:sz w:val="20"/>
                <w:szCs w:val="20"/>
              </w:rPr>
            </w:pPr>
            <w:r w:rsidRPr="00233CFD">
              <w:rPr>
                <w:rFonts w:ascii="Trebuchet MS" w:hAnsi="Trebuchet MS" w:cs="Calibri"/>
                <w:color w:val="000000"/>
                <w:sz w:val="20"/>
                <w:szCs w:val="20"/>
              </w:rPr>
              <w:t>MARC</w:t>
            </w:r>
            <w:r>
              <w:rPr>
                <w:rFonts w:ascii="Trebuchet MS" w:hAnsi="Trebuchet MS" w:cs="Calibri"/>
                <w:color w:val="000000"/>
                <w:sz w:val="20"/>
                <w:szCs w:val="20"/>
              </w:rPr>
              <w:t>C</w:t>
            </w:r>
          </w:p>
          <w:p w14:paraId="61A60D3D" w14:textId="0A0348B8" w:rsidR="00E67D89" w:rsidRPr="00233CFD" w:rsidRDefault="00E67D89" w:rsidP="00FD78F6">
            <w:pPr>
              <w:jc w:val="center"/>
              <w:rPr>
                <w:rFonts w:ascii="Trebuchet MS" w:hAnsi="Trebuchet MS" w:cs="Calibri"/>
                <w:color w:val="000000"/>
                <w:sz w:val="20"/>
                <w:szCs w:val="20"/>
              </w:rPr>
            </w:pPr>
            <w:r w:rsidRPr="00233CFD">
              <w:rPr>
                <w:rFonts w:ascii="Trebuchet MS" w:hAnsi="Trebuchet MS" w:cs="Calibri"/>
                <w:color w:val="000000"/>
                <w:sz w:val="20"/>
                <w:szCs w:val="20"/>
              </w:rPr>
              <w:t>MDAC</w:t>
            </w:r>
            <w:r w:rsidRPr="00233CFD">
              <w:rPr>
                <w:rFonts w:ascii="Trebuchet MS" w:hAnsi="Trebuchet MS" w:cs="Calibri"/>
                <w:color w:val="000000"/>
                <w:sz w:val="20"/>
                <w:szCs w:val="20"/>
              </w:rPr>
              <w:br/>
              <w:t>MJ</w:t>
            </w:r>
          </w:p>
          <w:p w14:paraId="3A56D665" w14:textId="77777777" w:rsidR="00E67D89" w:rsidRPr="00233CFD" w:rsidRDefault="00E67D89" w:rsidP="00FD78F6">
            <w:pPr>
              <w:jc w:val="center"/>
              <w:rPr>
                <w:rFonts w:ascii="Trebuchet MS" w:hAnsi="Trebuchet MS" w:cs="Calibri"/>
                <w:color w:val="000000"/>
                <w:sz w:val="20"/>
                <w:szCs w:val="20"/>
              </w:rPr>
            </w:pPr>
            <w:r w:rsidRPr="00233CFD">
              <w:rPr>
                <w:rFonts w:ascii="Trebuchet MS" w:hAnsi="Trebuchet MS" w:cs="Calibri"/>
                <w:color w:val="000000"/>
                <w:sz w:val="20"/>
                <w:szCs w:val="20"/>
              </w:rPr>
              <w:t>CENTIF</w:t>
            </w:r>
          </w:p>
          <w:p w14:paraId="5BA402CF" w14:textId="77777777" w:rsidR="00E67D89" w:rsidRPr="00233CFD" w:rsidRDefault="00E67D89" w:rsidP="00FD78F6">
            <w:pPr>
              <w:jc w:val="center"/>
              <w:rPr>
                <w:rFonts w:ascii="Trebuchet MS" w:hAnsi="Trebuchet MS" w:cs="Calibri"/>
                <w:color w:val="000000"/>
                <w:sz w:val="20"/>
                <w:szCs w:val="20"/>
              </w:rPr>
            </w:pPr>
            <w:r w:rsidRPr="00233CFD">
              <w:rPr>
                <w:rFonts w:ascii="Trebuchet MS" w:hAnsi="Trebuchet MS" w:cs="Calibri"/>
                <w:color w:val="000000"/>
                <w:sz w:val="20"/>
                <w:szCs w:val="20"/>
              </w:rPr>
              <w:t>MAECI</w:t>
            </w:r>
          </w:p>
          <w:p w14:paraId="58F5677B" w14:textId="77777777" w:rsidR="00E67D89" w:rsidRDefault="00E67D89" w:rsidP="00FD78F6">
            <w:pPr>
              <w:jc w:val="center"/>
              <w:rPr>
                <w:rFonts w:ascii="Trebuchet MS" w:hAnsi="Trebuchet MS" w:cs="Calibri"/>
                <w:color w:val="000000"/>
                <w:sz w:val="20"/>
                <w:szCs w:val="20"/>
              </w:rPr>
            </w:pPr>
            <w:r w:rsidRPr="00233CFD">
              <w:rPr>
                <w:rFonts w:ascii="Trebuchet MS" w:hAnsi="Trebuchet MS" w:cs="Calibri"/>
                <w:color w:val="000000"/>
                <w:sz w:val="20"/>
                <w:szCs w:val="20"/>
              </w:rPr>
              <w:t>OSC</w:t>
            </w:r>
          </w:p>
          <w:p w14:paraId="306BB67C" w14:textId="507CA5E7" w:rsidR="00E67D89" w:rsidRPr="00233CFD" w:rsidRDefault="00E67D89" w:rsidP="00443499">
            <w:pPr>
              <w:jc w:val="center"/>
              <w:rPr>
                <w:rFonts w:ascii="Trebuchet MS" w:hAnsi="Trebuchet MS" w:cs="Calibri"/>
                <w:color w:val="000000"/>
                <w:sz w:val="20"/>
                <w:szCs w:val="20"/>
              </w:rPr>
            </w:pPr>
          </w:p>
        </w:tc>
        <w:tc>
          <w:tcPr>
            <w:tcW w:w="851" w:type="dxa"/>
            <w:shd w:val="clear" w:color="auto" w:fill="auto"/>
            <w:noWrap/>
            <w:vAlign w:val="center"/>
          </w:tcPr>
          <w:p w14:paraId="2F448C10" w14:textId="3B097EE1" w:rsidR="00E67D89" w:rsidRPr="00233CFD" w:rsidRDefault="00E67D89" w:rsidP="00FD78F6">
            <w:pPr>
              <w:jc w:val="center"/>
              <w:rPr>
                <w:rFonts w:ascii="Trebuchet MS" w:hAnsi="Trebuchet MS" w:cs="Calibri"/>
                <w:color w:val="000000"/>
                <w:sz w:val="20"/>
                <w:szCs w:val="20"/>
              </w:rPr>
            </w:pPr>
          </w:p>
        </w:tc>
        <w:tc>
          <w:tcPr>
            <w:tcW w:w="568" w:type="dxa"/>
            <w:shd w:val="clear" w:color="auto" w:fill="auto"/>
            <w:noWrap/>
            <w:vAlign w:val="center"/>
          </w:tcPr>
          <w:p w14:paraId="73BE138E" w14:textId="77777777" w:rsidR="00E67D89" w:rsidRPr="00233CFD" w:rsidRDefault="00E67D89" w:rsidP="00FD78F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851" w:type="dxa"/>
            <w:shd w:val="clear" w:color="auto" w:fill="auto"/>
            <w:noWrap/>
            <w:vAlign w:val="center"/>
          </w:tcPr>
          <w:p w14:paraId="5E01354E" w14:textId="77777777" w:rsidR="00E67D89" w:rsidRPr="00233CFD" w:rsidRDefault="00E67D89" w:rsidP="00FD78F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9" w:type="dxa"/>
            <w:shd w:val="clear" w:color="auto" w:fill="auto"/>
            <w:noWrap/>
            <w:vAlign w:val="center"/>
          </w:tcPr>
          <w:p w14:paraId="6F66E1F3" w14:textId="4C530819" w:rsidR="00E67D89" w:rsidRPr="00233CFD" w:rsidRDefault="00E67D89"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994" w:type="dxa"/>
            <w:tcBorders>
              <w:right w:val="single" w:sz="4" w:space="0" w:color="auto"/>
            </w:tcBorders>
            <w:shd w:val="clear" w:color="auto" w:fill="auto"/>
            <w:noWrap/>
            <w:vAlign w:val="center"/>
          </w:tcPr>
          <w:p w14:paraId="58F727B4" w14:textId="286A8A24" w:rsidR="00E67D89" w:rsidRPr="00233CFD" w:rsidRDefault="00E67D89"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r>
      <w:tr w:rsidR="00E67D89" w:rsidRPr="008F143B" w14:paraId="7ADE7D8B" w14:textId="77777777" w:rsidTr="0056508A">
        <w:trPr>
          <w:trHeight w:val="179"/>
        </w:trPr>
        <w:tc>
          <w:tcPr>
            <w:tcW w:w="1555" w:type="dxa"/>
            <w:vMerge/>
            <w:shd w:val="clear" w:color="auto" w:fill="auto"/>
            <w:noWrap/>
            <w:vAlign w:val="center"/>
          </w:tcPr>
          <w:p w14:paraId="4EA658DC" w14:textId="77777777" w:rsidR="00E67D89" w:rsidRPr="00233CFD" w:rsidRDefault="00E67D89" w:rsidP="00AF0DAA">
            <w:pPr>
              <w:rPr>
                <w:rFonts w:ascii="Trebuchet MS" w:hAnsi="Trebuchet MS" w:cs="Calibri"/>
                <w:color w:val="000000"/>
                <w:sz w:val="20"/>
                <w:szCs w:val="20"/>
              </w:rPr>
            </w:pPr>
          </w:p>
        </w:tc>
        <w:tc>
          <w:tcPr>
            <w:tcW w:w="1990" w:type="dxa"/>
            <w:vMerge/>
          </w:tcPr>
          <w:p w14:paraId="5EABDD64" w14:textId="77777777" w:rsidR="00E67D89" w:rsidRPr="00233CFD" w:rsidRDefault="00E67D89" w:rsidP="00AF0DAA">
            <w:pPr>
              <w:rPr>
                <w:rFonts w:ascii="Trebuchet MS" w:hAnsi="Trebuchet MS" w:cstheme="minorHAnsi"/>
                <w:sz w:val="20"/>
                <w:szCs w:val="20"/>
              </w:rPr>
            </w:pPr>
          </w:p>
        </w:tc>
        <w:tc>
          <w:tcPr>
            <w:tcW w:w="1984" w:type="dxa"/>
            <w:shd w:val="clear" w:color="auto" w:fill="auto"/>
            <w:noWrap/>
            <w:vAlign w:val="center"/>
          </w:tcPr>
          <w:p w14:paraId="1496BD9E" w14:textId="77777777" w:rsidR="00F051BC" w:rsidRDefault="00F051BC">
            <w:pPr>
              <w:rPr>
                <w:rFonts w:ascii="Trebuchet MS" w:eastAsia="Calibri" w:hAnsi="Trebuchet MS" w:cs="Calibri"/>
                <w:bCs/>
                <w:color w:val="000000"/>
                <w:sz w:val="20"/>
                <w:szCs w:val="20"/>
              </w:rPr>
            </w:pPr>
          </w:p>
          <w:p w14:paraId="2554006A" w14:textId="77777777" w:rsidR="00E67D89" w:rsidRDefault="00A234D8">
            <w:pPr>
              <w:rPr>
                <w:rFonts w:ascii="Trebuchet MS" w:hAnsi="Trebuchet MS" w:cstheme="minorHAnsi"/>
                <w:sz w:val="20"/>
                <w:szCs w:val="20"/>
              </w:rPr>
            </w:pPr>
            <w:r w:rsidRPr="0056508A">
              <w:rPr>
                <w:rFonts w:ascii="Trebuchet MS" w:eastAsia="Calibri" w:hAnsi="Trebuchet MS" w:cs="Calibri"/>
                <w:bCs/>
                <w:color w:val="000000"/>
                <w:sz w:val="20"/>
                <w:szCs w:val="20"/>
              </w:rPr>
              <w:t xml:space="preserve">2.1.1. 2. </w:t>
            </w:r>
            <w:r w:rsidR="00E67D89" w:rsidRPr="0056508A">
              <w:rPr>
                <w:rFonts w:ascii="Trebuchet MS" w:hAnsi="Trebuchet MS" w:cstheme="minorHAnsi"/>
                <w:sz w:val="20"/>
                <w:szCs w:val="20"/>
              </w:rPr>
              <w:t>Élaborer en lien avec les conclusions de l’évaluation et mettre en œuvre un plan d'action de mitigation des risques transfrontaliers</w:t>
            </w:r>
          </w:p>
          <w:p w14:paraId="02592DA2" w14:textId="13685A11" w:rsidR="00AF1BE7" w:rsidRPr="0056508A" w:rsidRDefault="00AF1BE7" w:rsidP="0056508A">
            <w:pPr>
              <w:rPr>
                <w:rFonts w:ascii="Trebuchet MS" w:hAnsi="Trebuchet MS" w:cstheme="minorHAnsi"/>
                <w:sz w:val="20"/>
                <w:szCs w:val="20"/>
              </w:rPr>
            </w:pPr>
          </w:p>
        </w:tc>
        <w:tc>
          <w:tcPr>
            <w:tcW w:w="1697" w:type="dxa"/>
            <w:vMerge/>
          </w:tcPr>
          <w:p w14:paraId="1866E7A0" w14:textId="77777777" w:rsidR="00E67D89" w:rsidRPr="00233CFD" w:rsidRDefault="00E67D89" w:rsidP="00FD78F6">
            <w:pPr>
              <w:jc w:val="center"/>
              <w:rPr>
                <w:rFonts w:ascii="Trebuchet MS" w:hAnsi="Trebuchet MS" w:cs="Calibri"/>
                <w:color w:val="000000"/>
                <w:sz w:val="20"/>
                <w:szCs w:val="20"/>
              </w:rPr>
            </w:pPr>
          </w:p>
        </w:tc>
        <w:tc>
          <w:tcPr>
            <w:tcW w:w="1275" w:type="dxa"/>
            <w:vAlign w:val="center"/>
          </w:tcPr>
          <w:p w14:paraId="32384D56" w14:textId="3A7E3FEB" w:rsidR="00E67D89" w:rsidRPr="00233CFD" w:rsidRDefault="00E67D89" w:rsidP="00FD78F6">
            <w:pPr>
              <w:jc w:val="center"/>
              <w:rPr>
                <w:rFonts w:ascii="Trebuchet MS" w:hAnsi="Trebuchet MS" w:cs="Calibri"/>
                <w:color w:val="000000"/>
                <w:sz w:val="20"/>
                <w:szCs w:val="20"/>
              </w:rPr>
            </w:pPr>
            <w:r w:rsidRPr="00233CFD">
              <w:rPr>
                <w:rFonts w:ascii="Trebuchet MS" w:hAnsi="Trebuchet MS" w:cs="Calibri"/>
                <w:color w:val="000000"/>
                <w:sz w:val="20"/>
                <w:szCs w:val="20"/>
              </w:rPr>
              <w:t>350</w:t>
            </w:r>
          </w:p>
        </w:tc>
        <w:tc>
          <w:tcPr>
            <w:tcW w:w="1417" w:type="dxa"/>
            <w:shd w:val="clear" w:color="auto" w:fill="auto"/>
            <w:noWrap/>
            <w:vAlign w:val="center"/>
          </w:tcPr>
          <w:p w14:paraId="34FB9989" w14:textId="42A61F18" w:rsidR="00E67D89" w:rsidRPr="00233CFD" w:rsidRDefault="00E67D89" w:rsidP="00FD78F6">
            <w:pPr>
              <w:jc w:val="center"/>
              <w:rPr>
                <w:rFonts w:ascii="Trebuchet MS" w:hAnsi="Trebuchet MS" w:cs="Calibri"/>
                <w:color w:val="000000"/>
                <w:sz w:val="20"/>
                <w:szCs w:val="20"/>
              </w:rPr>
            </w:pPr>
            <w:r w:rsidRPr="00233CFD">
              <w:rPr>
                <w:rFonts w:ascii="Trebuchet MS" w:hAnsi="Trebuchet MS" w:cs="Calibri"/>
                <w:color w:val="000000"/>
                <w:sz w:val="20"/>
                <w:szCs w:val="20"/>
              </w:rPr>
              <w:t xml:space="preserve"> MSPC</w:t>
            </w:r>
          </w:p>
        </w:tc>
        <w:tc>
          <w:tcPr>
            <w:tcW w:w="1134" w:type="dxa"/>
            <w:vAlign w:val="center"/>
          </w:tcPr>
          <w:p w14:paraId="670310AB" w14:textId="77777777" w:rsidR="00E67D89" w:rsidRPr="00233CFD" w:rsidRDefault="00E67D89" w:rsidP="00C34389">
            <w:pPr>
              <w:jc w:val="center"/>
              <w:rPr>
                <w:rFonts w:ascii="Trebuchet MS" w:hAnsi="Trebuchet MS" w:cs="Calibri"/>
                <w:color w:val="000000"/>
                <w:sz w:val="20"/>
                <w:szCs w:val="20"/>
              </w:rPr>
            </w:pPr>
            <w:r w:rsidRPr="00233CFD">
              <w:rPr>
                <w:rFonts w:ascii="Trebuchet MS" w:hAnsi="Trebuchet MS" w:cs="Calibri"/>
                <w:color w:val="000000"/>
                <w:sz w:val="20"/>
                <w:szCs w:val="20"/>
              </w:rPr>
              <w:t>MARC</w:t>
            </w:r>
            <w:r>
              <w:rPr>
                <w:rFonts w:ascii="Trebuchet MS" w:hAnsi="Trebuchet MS" w:cs="Calibri"/>
                <w:color w:val="000000"/>
                <w:sz w:val="20"/>
                <w:szCs w:val="20"/>
              </w:rPr>
              <w:t>C</w:t>
            </w:r>
          </w:p>
          <w:p w14:paraId="7BA366CE" w14:textId="77777777" w:rsidR="00E67D89" w:rsidRPr="00233CFD" w:rsidRDefault="00E67D89" w:rsidP="00C34389">
            <w:pPr>
              <w:jc w:val="center"/>
              <w:rPr>
                <w:rFonts w:ascii="Trebuchet MS" w:hAnsi="Trebuchet MS" w:cs="Calibri"/>
                <w:color w:val="000000"/>
                <w:sz w:val="20"/>
                <w:szCs w:val="20"/>
              </w:rPr>
            </w:pPr>
            <w:r w:rsidRPr="00233CFD">
              <w:rPr>
                <w:rFonts w:ascii="Trebuchet MS" w:hAnsi="Trebuchet MS" w:cs="Calibri"/>
                <w:color w:val="000000"/>
                <w:sz w:val="20"/>
                <w:szCs w:val="20"/>
              </w:rPr>
              <w:t>MDAC</w:t>
            </w:r>
            <w:r w:rsidRPr="00233CFD">
              <w:rPr>
                <w:rFonts w:ascii="Trebuchet MS" w:hAnsi="Trebuchet MS" w:cs="Calibri"/>
                <w:color w:val="000000"/>
                <w:sz w:val="20"/>
                <w:szCs w:val="20"/>
              </w:rPr>
              <w:br/>
              <w:t>MJ</w:t>
            </w:r>
          </w:p>
          <w:p w14:paraId="46ABE240" w14:textId="77777777" w:rsidR="00E67D89" w:rsidRPr="00233CFD" w:rsidRDefault="00E67D89" w:rsidP="00C34389">
            <w:pPr>
              <w:jc w:val="center"/>
              <w:rPr>
                <w:rFonts w:ascii="Trebuchet MS" w:hAnsi="Trebuchet MS" w:cs="Calibri"/>
                <w:color w:val="000000"/>
                <w:sz w:val="20"/>
                <w:szCs w:val="20"/>
              </w:rPr>
            </w:pPr>
            <w:r w:rsidRPr="00233CFD">
              <w:rPr>
                <w:rFonts w:ascii="Trebuchet MS" w:hAnsi="Trebuchet MS" w:cs="Calibri"/>
                <w:color w:val="000000"/>
                <w:sz w:val="20"/>
                <w:szCs w:val="20"/>
              </w:rPr>
              <w:t>CENTIF</w:t>
            </w:r>
          </w:p>
          <w:p w14:paraId="4B137D01" w14:textId="77777777" w:rsidR="00E67D89" w:rsidRPr="00233CFD" w:rsidRDefault="00E67D89" w:rsidP="00C34389">
            <w:pPr>
              <w:jc w:val="center"/>
              <w:rPr>
                <w:rFonts w:ascii="Trebuchet MS" w:hAnsi="Trebuchet MS" w:cs="Calibri"/>
                <w:color w:val="000000"/>
                <w:sz w:val="20"/>
                <w:szCs w:val="20"/>
              </w:rPr>
            </w:pPr>
            <w:r w:rsidRPr="00233CFD">
              <w:rPr>
                <w:rFonts w:ascii="Trebuchet MS" w:hAnsi="Trebuchet MS" w:cs="Calibri"/>
                <w:color w:val="000000"/>
                <w:sz w:val="20"/>
                <w:szCs w:val="20"/>
              </w:rPr>
              <w:t>MAECI</w:t>
            </w:r>
          </w:p>
          <w:p w14:paraId="45AF5B57" w14:textId="77777777" w:rsidR="00E67D89" w:rsidRDefault="00E67D89" w:rsidP="00C34389">
            <w:pPr>
              <w:jc w:val="center"/>
              <w:rPr>
                <w:rFonts w:ascii="Trebuchet MS" w:hAnsi="Trebuchet MS" w:cs="Calibri"/>
                <w:color w:val="000000"/>
                <w:sz w:val="20"/>
                <w:szCs w:val="20"/>
              </w:rPr>
            </w:pPr>
            <w:r w:rsidRPr="00233CFD">
              <w:rPr>
                <w:rFonts w:ascii="Trebuchet MS" w:hAnsi="Trebuchet MS" w:cs="Calibri"/>
                <w:color w:val="000000"/>
                <w:sz w:val="20"/>
                <w:szCs w:val="20"/>
              </w:rPr>
              <w:t>OSC</w:t>
            </w:r>
          </w:p>
          <w:p w14:paraId="333DFD94" w14:textId="7A03B029" w:rsidR="00E67D89" w:rsidRPr="00233CFD" w:rsidRDefault="00E67D89" w:rsidP="00FD78F6">
            <w:pPr>
              <w:jc w:val="center"/>
              <w:rPr>
                <w:rFonts w:ascii="Trebuchet MS" w:hAnsi="Trebuchet MS" w:cs="Calibri"/>
                <w:color w:val="000000"/>
                <w:sz w:val="20"/>
                <w:szCs w:val="20"/>
              </w:rPr>
            </w:pPr>
          </w:p>
        </w:tc>
        <w:tc>
          <w:tcPr>
            <w:tcW w:w="851" w:type="dxa"/>
            <w:shd w:val="clear" w:color="auto" w:fill="auto"/>
            <w:noWrap/>
            <w:vAlign w:val="center"/>
          </w:tcPr>
          <w:p w14:paraId="6C35E450" w14:textId="7A8A09EE" w:rsidR="00E67D89" w:rsidRPr="00233CFD" w:rsidRDefault="00E67D89" w:rsidP="00FD78F6">
            <w:pPr>
              <w:jc w:val="center"/>
              <w:rPr>
                <w:rFonts w:ascii="Trebuchet MS" w:hAnsi="Trebuchet MS" w:cs="Calibri"/>
                <w:color w:val="000000"/>
                <w:sz w:val="20"/>
                <w:szCs w:val="20"/>
              </w:rPr>
            </w:pPr>
          </w:p>
        </w:tc>
        <w:tc>
          <w:tcPr>
            <w:tcW w:w="568" w:type="dxa"/>
            <w:shd w:val="clear" w:color="auto" w:fill="auto"/>
            <w:noWrap/>
            <w:vAlign w:val="center"/>
          </w:tcPr>
          <w:p w14:paraId="6A84D130" w14:textId="77777777" w:rsidR="00E67D89" w:rsidRPr="00233CFD" w:rsidRDefault="00E67D89" w:rsidP="00FD78F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851" w:type="dxa"/>
            <w:shd w:val="clear" w:color="auto" w:fill="auto"/>
            <w:noWrap/>
            <w:vAlign w:val="center"/>
          </w:tcPr>
          <w:p w14:paraId="045A0FA8" w14:textId="77777777" w:rsidR="00E67D89" w:rsidRPr="00233CFD" w:rsidRDefault="00E67D89" w:rsidP="00FD78F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9" w:type="dxa"/>
            <w:shd w:val="clear" w:color="auto" w:fill="auto"/>
            <w:noWrap/>
            <w:vAlign w:val="center"/>
          </w:tcPr>
          <w:p w14:paraId="0E17651E" w14:textId="77777777" w:rsidR="00E67D89" w:rsidRPr="00233CFD" w:rsidRDefault="00E67D89" w:rsidP="00FD78F6">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994" w:type="dxa"/>
            <w:tcBorders>
              <w:right w:val="single" w:sz="4" w:space="0" w:color="auto"/>
            </w:tcBorders>
            <w:shd w:val="clear" w:color="auto" w:fill="auto"/>
            <w:noWrap/>
            <w:vAlign w:val="center"/>
          </w:tcPr>
          <w:p w14:paraId="328EF582" w14:textId="77777777" w:rsidR="00E67D89" w:rsidRPr="00233CFD" w:rsidRDefault="00E67D89" w:rsidP="00FD78F6">
            <w:pPr>
              <w:jc w:val="center"/>
              <w:rPr>
                <w:rFonts w:ascii="Trebuchet MS" w:hAnsi="Trebuchet MS" w:cs="Calibri"/>
                <w:color w:val="000000"/>
                <w:sz w:val="20"/>
                <w:szCs w:val="20"/>
              </w:rPr>
            </w:pPr>
          </w:p>
          <w:p w14:paraId="316D4C40" w14:textId="77777777" w:rsidR="00E67D89" w:rsidRPr="00233CFD" w:rsidRDefault="00E67D89" w:rsidP="00FD78F6">
            <w:pPr>
              <w:jc w:val="center"/>
              <w:rPr>
                <w:rFonts w:ascii="Trebuchet MS" w:hAnsi="Trebuchet MS" w:cs="Calibri"/>
                <w:color w:val="000000"/>
                <w:sz w:val="20"/>
                <w:szCs w:val="20"/>
              </w:rPr>
            </w:pPr>
            <w:r w:rsidRPr="00233CFD">
              <w:rPr>
                <w:rFonts w:ascii="Trebuchet MS" w:hAnsi="Trebuchet MS" w:cs="Calibri"/>
                <w:color w:val="000000"/>
                <w:sz w:val="20"/>
                <w:szCs w:val="20"/>
              </w:rPr>
              <w:t>X</w:t>
            </w:r>
          </w:p>
          <w:p w14:paraId="49130CCA" w14:textId="77777777" w:rsidR="00E67D89" w:rsidRPr="00233CFD" w:rsidRDefault="00E67D89" w:rsidP="00FD78F6">
            <w:pPr>
              <w:jc w:val="center"/>
              <w:rPr>
                <w:rFonts w:ascii="Trebuchet MS" w:hAnsi="Trebuchet MS" w:cs="Calibri"/>
                <w:color w:val="000000"/>
                <w:sz w:val="20"/>
                <w:szCs w:val="20"/>
              </w:rPr>
            </w:pPr>
          </w:p>
        </w:tc>
      </w:tr>
      <w:tr w:rsidR="00AF1BE7" w:rsidRPr="008F143B" w14:paraId="2814E20C" w14:textId="77777777" w:rsidTr="0056508A">
        <w:trPr>
          <w:trHeight w:val="179"/>
        </w:trPr>
        <w:tc>
          <w:tcPr>
            <w:tcW w:w="1555" w:type="dxa"/>
            <w:vMerge w:val="restart"/>
            <w:shd w:val="clear" w:color="auto" w:fill="auto"/>
            <w:noWrap/>
          </w:tcPr>
          <w:p w14:paraId="6FFF1372" w14:textId="77777777" w:rsidR="00AF1BE7" w:rsidRDefault="00AF1BE7" w:rsidP="0056508A">
            <w:pPr>
              <w:rPr>
                <w:rFonts w:ascii="Trebuchet MS" w:eastAsia="Calibri" w:hAnsi="Trebuchet MS" w:cs="Calibri"/>
                <w:bCs/>
                <w:color w:val="000000"/>
                <w:sz w:val="20"/>
                <w:szCs w:val="20"/>
                <w:u w:val="single"/>
              </w:rPr>
            </w:pPr>
          </w:p>
          <w:p w14:paraId="0F65F9AD" w14:textId="656F0AD2" w:rsidR="00AF1BE7" w:rsidRPr="00F649CE" w:rsidRDefault="00AF1BE7">
            <w:pPr>
              <w:rPr>
                <w:rFonts w:ascii="Trebuchet MS" w:eastAsia="Calibri" w:hAnsi="Trebuchet MS" w:cs="Calibri"/>
                <w:bCs/>
                <w:color w:val="000000"/>
                <w:sz w:val="20"/>
                <w:szCs w:val="20"/>
                <w:u w:val="single"/>
              </w:rPr>
            </w:pPr>
            <w:r w:rsidRPr="00F649CE">
              <w:rPr>
                <w:rFonts w:ascii="Trebuchet MS" w:eastAsia="Calibri" w:hAnsi="Trebuchet MS" w:cs="Calibri"/>
                <w:bCs/>
                <w:color w:val="000000"/>
                <w:sz w:val="20"/>
                <w:szCs w:val="20"/>
                <w:u w:val="single"/>
              </w:rPr>
              <w:t>R 2.1.</w:t>
            </w:r>
            <w:r>
              <w:rPr>
                <w:rFonts w:ascii="Trebuchet MS" w:eastAsia="Calibri" w:hAnsi="Trebuchet MS" w:cs="Calibri"/>
                <w:bCs/>
                <w:color w:val="000000"/>
                <w:sz w:val="20"/>
                <w:szCs w:val="20"/>
                <w:u w:val="single"/>
              </w:rPr>
              <w:t xml:space="preserve">2. </w:t>
            </w:r>
            <w:r w:rsidRPr="007966BC">
              <w:rPr>
                <w:rFonts w:ascii="Trebuchet MS" w:hAnsi="Trebuchet MS"/>
                <w:bCs/>
                <w:sz w:val="20"/>
                <w:szCs w:val="20"/>
              </w:rPr>
              <w:t xml:space="preserve">La coopération </w:t>
            </w:r>
            <w:r>
              <w:rPr>
                <w:rFonts w:ascii="Trebuchet MS" w:hAnsi="Trebuchet MS"/>
                <w:bCs/>
                <w:sz w:val="20"/>
                <w:szCs w:val="20"/>
              </w:rPr>
              <w:t>civilo-</w:t>
            </w:r>
            <w:r w:rsidRPr="007966BC">
              <w:rPr>
                <w:rFonts w:ascii="Trebuchet MS" w:hAnsi="Trebuchet MS"/>
                <w:bCs/>
                <w:sz w:val="20"/>
                <w:szCs w:val="20"/>
              </w:rPr>
              <w:t>militaire avec les pays voisins en matière de</w:t>
            </w:r>
            <w:r w:rsidRPr="007966BC">
              <w:rPr>
                <w:rFonts w:ascii="Trebuchet MS" w:hAnsi="Trebuchet MS"/>
                <w:b/>
                <w:sz w:val="20"/>
                <w:szCs w:val="20"/>
              </w:rPr>
              <w:t xml:space="preserve"> </w:t>
            </w:r>
            <w:r w:rsidRPr="007966BC">
              <w:rPr>
                <w:rFonts w:ascii="Trebuchet MS" w:hAnsi="Trebuchet MS"/>
                <w:bCs/>
                <w:sz w:val="20"/>
                <w:szCs w:val="20"/>
              </w:rPr>
              <w:t>lutte contre le terrorisme, la criminalité transfrontalier et l’extrémisme violent est renforcée</w:t>
            </w:r>
          </w:p>
        </w:tc>
        <w:tc>
          <w:tcPr>
            <w:tcW w:w="1990" w:type="dxa"/>
            <w:vMerge w:val="restart"/>
          </w:tcPr>
          <w:p w14:paraId="2206D38A" w14:textId="77777777" w:rsidR="00AF1BE7" w:rsidRPr="0056508A" w:rsidRDefault="00AF1BE7" w:rsidP="00244C1E">
            <w:pPr>
              <w:rPr>
                <w:rFonts w:ascii="Trebuchet MS" w:hAnsi="Trebuchet MS" w:cstheme="minorHAnsi"/>
                <w:sz w:val="20"/>
                <w:szCs w:val="20"/>
              </w:rPr>
            </w:pPr>
          </w:p>
          <w:p w14:paraId="4CBD5DC8" w14:textId="17C3A90F" w:rsidR="00AF1BE7" w:rsidRPr="00244C1E" w:rsidRDefault="00AF1BE7" w:rsidP="00244C1E">
            <w:pPr>
              <w:pStyle w:val="Paragraphedeliste"/>
              <w:numPr>
                <w:ilvl w:val="0"/>
                <w:numId w:val="118"/>
              </w:numPr>
              <w:rPr>
                <w:rFonts w:ascii="Trebuchet MS" w:hAnsi="Trebuchet MS" w:cstheme="minorHAnsi"/>
                <w:sz w:val="20"/>
                <w:szCs w:val="20"/>
              </w:rPr>
            </w:pPr>
            <w:r w:rsidRPr="00244C1E">
              <w:rPr>
                <w:rFonts w:ascii="Trebuchet MS" w:hAnsi="Trebuchet MS" w:cstheme="minorHAnsi"/>
                <w:sz w:val="20"/>
                <w:szCs w:val="20"/>
              </w:rPr>
              <w:t>Nombre d’accords de coopération signés avec les pays voisins</w:t>
            </w:r>
          </w:p>
          <w:p w14:paraId="48397167" w14:textId="77777777" w:rsidR="00AF1BE7" w:rsidRPr="00244C1E" w:rsidRDefault="00AF1BE7" w:rsidP="0056508A">
            <w:pPr>
              <w:pStyle w:val="Paragraphedeliste"/>
              <w:ind w:left="360"/>
              <w:rPr>
                <w:rFonts w:ascii="Trebuchet MS" w:hAnsi="Trebuchet MS" w:cstheme="minorHAnsi"/>
                <w:sz w:val="20"/>
                <w:szCs w:val="20"/>
              </w:rPr>
            </w:pPr>
          </w:p>
          <w:p w14:paraId="56698802" w14:textId="0DA8F15C" w:rsidR="0015588B" w:rsidRPr="0056508A" w:rsidRDefault="0015588B" w:rsidP="0015588B">
            <w:pPr>
              <w:pStyle w:val="Paragraphedeliste"/>
              <w:numPr>
                <w:ilvl w:val="0"/>
                <w:numId w:val="118"/>
              </w:numPr>
              <w:rPr>
                <w:rFonts w:ascii="Trebuchet MS" w:hAnsi="Trebuchet MS" w:cstheme="minorHAnsi"/>
                <w:sz w:val="20"/>
                <w:szCs w:val="20"/>
              </w:rPr>
            </w:pPr>
            <w:r>
              <w:rPr>
                <w:rFonts w:ascii="Trebuchet MS" w:eastAsia="Times New Roman" w:hAnsi="Trebuchet MS" w:cstheme="minorHAnsi"/>
                <w:color w:val="000000"/>
                <w:sz w:val="20"/>
                <w:szCs w:val="20"/>
                <w:lang w:eastAsia="fr-FR"/>
              </w:rPr>
              <w:t>Nombre des u</w:t>
            </w:r>
            <w:r w:rsidRPr="008226BD">
              <w:rPr>
                <w:rFonts w:ascii="Trebuchet MS" w:eastAsia="Times New Roman" w:hAnsi="Trebuchet MS" w:cstheme="minorHAnsi"/>
                <w:color w:val="000000"/>
                <w:sz w:val="20"/>
                <w:szCs w:val="20"/>
                <w:lang w:eastAsia="fr-FR"/>
              </w:rPr>
              <w:t>nités conjointes au niveau des frontières</w:t>
            </w:r>
            <w:r w:rsidRPr="0056508A">
              <w:rPr>
                <w:rFonts w:ascii="Trebuchet MS" w:hAnsi="Trebuchet MS" w:cstheme="minorHAnsi"/>
                <w:color w:val="000000"/>
                <w:sz w:val="20"/>
                <w:szCs w:val="20"/>
              </w:rPr>
              <w:t xml:space="preserve"> crée</w:t>
            </w:r>
            <w:r>
              <w:rPr>
                <w:rFonts w:ascii="Trebuchet MS" w:hAnsi="Trebuchet MS" w:cstheme="minorHAnsi"/>
                <w:color w:val="000000"/>
                <w:sz w:val="20"/>
                <w:szCs w:val="20"/>
              </w:rPr>
              <w:t>s</w:t>
            </w:r>
          </w:p>
          <w:p w14:paraId="653B1609" w14:textId="77777777" w:rsidR="0015588B" w:rsidRPr="0056508A" w:rsidRDefault="0015588B" w:rsidP="0056508A">
            <w:pPr>
              <w:pStyle w:val="Paragraphedeliste"/>
              <w:ind w:left="360"/>
              <w:rPr>
                <w:rFonts w:ascii="Trebuchet MS" w:hAnsi="Trebuchet MS" w:cstheme="minorHAnsi"/>
                <w:sz w:val="20"/>
                <w:szCs w:val="20"/>
              </w:rPr>
            </w:pPr>
          </w:p>
          <w:p w14:paraId="4F27FBBA" w14:textId="0B319A1A" w:rsidR="0015588B" w:rsidRDefault="0015588B" w:rsidP="0015588B">
            <w:pPr>
              <w:pStyle w:val="Paragraphedeliste"/>
              <w:numPr>
                <w:ilvl w:val="0"/>
                <w:numId w:val="118"/>
              </w:numPr>
              <w:rPr>
                <w:rFonts w:ascii="Trebuchet MS" w:hAnsi="Trebuchet MS" w:cs="Calibri"/>
                <w:color w:val="000000"/>
                <w:sz w:val="20"/>
                <w:szCs w:val="20"/>
              </w:rPr>
            </w:pPr>
            <w:r w:rsidRPr="00F409A7">
              <w:rPr>
                <w:rFonts w:ascii="Trebuchet MS" w:hAnsi="Trebuchet MS" w:cstheme="minorHAnsi"/>
                <w:color w:val="000000"/>
                <w:sz w:val="20"/>
                <w:szCs w:val="20"/>
              </w:rPr>
              <w:t>Nombre de</w:t>
            </w:r>
            <w:r>
              <w:rPr>
                <w:rFonts w:ascii="Trebuchet MS" w:hAnsi="Trebuchet MS" w:cstheme="minorHAnsi"/>
                <w:color w:val="000000"/>
                <w:sz w:val="20"/>
                <w:szCs w:val="20"/>
              </w:rPr>
              <w:t>s</w:t>
            </w:r>
            <w:r w:rsidRPr="00F409A7">
              <w:rPr>
                <w:rFonts w:ascii="Trebuchet MS" w:hAnsi="Trebuchet MS" w:cstheme="minorHAnsi"/>
                <w:color w:val="000000"/>
                <w:sz w:val="20"/>
                <w:szCs w:val="20"/>
              </w:rPr>
              <w:t xml:space="preserve"> réunion</w:t>
            </w:r>
            <w:r>
              <w:rPr>
                <w:rFonts w:ascii="Trebuchet MS" w:hAnsi="Trebuchet MS" w:cstheme="minorHAnsi"/>
                <w:color w:val="000000"/>
                <w:sz w:val="20"/>
                <w:szCs w:val="20"/>
              </w:rPr>
              <w:t>s</w:t>
            </w:r>
            <w:r w:rsidRPr="00F409A7">
              <w:rPr>
                <w:rFonts w:ascii="Trebuchet MS" w:hAnsi="Trebuchet MS" w:cstheme="minorHAnsi"/>
                <w:color w:val="000000"/>
                <w:sz w:val="20"/>
                <w:szCs w:val="20"/>
              </w:rPr>
              <w:t xml:space="preserve"> de la </w:t>
            </w:r>
            <w:r>
              <w:rPr>
                <w:rFonts w:ascii="Trebuchet MS" w:hAnsi="Trebuchet MS" w:cstheme="minorHAnsi"/>
                <w:color w:val="000000"/>
                <w:sz w:val="20"/>
                <w:szCs w:val="20"/>
              </w:rPr>
              <w:t>c</w:t>
            </w:r>
            <w:r w:rsidRPr="00F409A7">
              <w:rPr>
                <w:rFonts w:ascii="Trebuchet MS" w:hAnsi="Trebuchet MS" w:cs="Calibri"/>
                <w:color w:val="000000"/>
                <w:sz w:val="20"/>
                <w:szCs w:val="20"/>
              </w:rPr>
              <w:t xml:space="preserve">oopération </w:t>
            </w:r>
            <w:r w:rsidRPr="0015588B">
              <w:rPr>
                <w:rFonts w:ascii="Trebuchet MS" w:hAnsi="Trebuchet MS"/>
                <w:bCs/>
                <w:sz w:val="20"/>
                <w:szCs w:val="20"/>
              </w:rPr>
              <w:t xml:space="preserve">civilo-militaire </w:t>
            </w:r>
            <w:r w:rsidRPr="0015588B">
              <w:rPr>
                <w:rFonts w:ascii="Trebuchet MS" w:hAnsi="Trebuchet MS" w:cs="Calibri"/>
                <w:color w:val="000000"/>
                <w:sz w:val="20"/>
                <w:szCs w:val="20"/>
              </w:rPr>
              <w:t>avec les pays voisins réalis</w:t>
            </w:r>
            <w:r>
              <w:rPr>
                <w:rFonts w:ascii="Trebuchet MS" w:hAnsi="Trebuchet MS" w:cs="Calibri"/>
                <w:color w:val="000000"/>
                <w:sz w:val="20"/>
                <w:szCs w:val="20"/>
              </w:rPr>
              <w:t>ées</w:t>
            </w:r>
          </w:p>
          <w:p w14:paraId="5A554E85" w14:textId="77777777" w:rsidR="00AF1BE7" w:rsidRDefault="00AF1BE7" w:rsidP="0056508A">
            <w:pPr>
              <w:pStyle w:val="Paragraphedeliste"/>
              <w:ind w:left="360"/>
              <w:rPr>
                <w:rFonts w:ascii="Trebuchet MS" w:hAnsi="Trebuchet MS" w:cstheme="minorHAnsi"/>
                <w:sz w:val="20"/>
                <w:szCs w:val="20"/>
              </w:rPr>
            </w:pPr>
          </w:p>
          <w:p w14:paraId="68B87C4D" w14:textId="4CDF02DA" w:rsidR="00AF1BE7" w:rsidRDefault="00AF1BE7" w:rsidP="00244C1E">
            <w:pPr>
              <w:pStyle w:val="Paragraphedeliste"/>
              <w:numPr>
                <w:ilvl w:val="0"/>
                <w:numId w:val="118"/>
              </w:numPr>
              <w:rPr>
                <w:rFonts w:ascii="Trebuchet MS" w:hAnsi="Trebuchet MS" w:cstheme="minorHAnsi"/>
                <w:sz w:val="20"/>
                <w:szCs w:val="20"/>
              </w:rPr>
            </w:pPr>
            <w:r>
              <w:rPr>
                <w:rFonts w:ascii="Trebuchet MS" w:hAnsi="Trebuchet MS" w:cstheme="minorHAnsi"/>
                <w:sz w:val="20"/>
                <w:szCs w:val="20"/>
              </w:rPr>
              <w:t xml:space="preserve">Nombre des </w:t>
            </w:r>
            <w:r w:rsidRPr="00244C1E">
              <w:rPr>
                <w:rFonts w:ascii="Trebuchet MS" w:hAnsi="Trebuchet MS" w:cstheme="minorHAnsi"/>
                <w:sz w:val="20"/>
                <w:szCs w:val="20"/>
              </w:rPr>
              <w:t>programmes d’enseignement et de</w:t>
            </w:r>
            <w:r>
              <w:rPr>
                <w:rFonts w:ascii="Trebuchet MS" w:hAnsi="Trebuchet MS" w:cstheme="minorHAnsi"/>
                <w:sz w:val="20"/>
                <w:szCs w:val="20"/>
              </w:rPr>
              <w:t>s</w:t>
            </w:r>
            <w:r w:rsidRPr="00244C1E">
              <w:rPr>
                <w:rFonts w:ascii="Trebuchet MS" w:hAnsi="Trebuchet MS" w:cstheme="minorHAnsi"/>
                <w:sz w:val="20"/>
                <w:szCs w:val="20"/>
              </w:rPr>
              <w:t xml:space="preserve"> formation</w:t>
            </w:r>
            <w:r>
              <w:rPr>
                <w:rFonts w:ascii="Trebuchet MS" w:hAnsi="Trebuchet MS" w:cstheme="minorHAnsi"/>
                <w:sz w:val="20"/>
                <w:szCs w:val="20"/>
              </w:rPr>
              <w:t>s</w:t>
            </w:r>
            <w:r w:rsidRPr="00244C1E">
              <w:rPr>
                <w:rFonts w:ascii="Trebuchet MS" w:hAnsi="Trebuchet MS" w:cstheme="minorHAnsi"/>
                <w:sz w:val="20"/>
                <w:szCs w:val="20"/>
              </w:rPr>
              <w:t xml:space="preserve"> civile, militaire et dans les EPES</w:t>
            </w:r>
            <w:r>
              <w:rPr>
                <w:rFonts w:ascii="Trebuchet MS" w:hAnsi="Trebuchet MS" w:cstheme="minorHAnsi"/>
                <w:sz w:val="20"/>
                <w:szCs w:val="20"/>
              </w:rPr>
              <w:t xml:space="preserve"> réalisées</w:t>
            </w:r>
          </w:p>
          <w:p w14:paraId="034D9905" w14:textId="77777777" w:rsidR="0015588B" w:rsidRDefault="0015588B" w:rsidP="0056508A">
            <w:pPr>
              <w:pStyle w:val="Paragraphedeliste"/>
              <w:ind w:left="360"/>
              <w:rPr>
                <w:rFonts w:ascii="Trebuchet MS" w:hAnsi="Trebuchet MS" w:cstheme="minorHAnsi"/>
                <w:sz w:val="20"/>
                <w:szCs w:val="20"/>
              </w:rPr>
            </w:pPr>
          </w:p>
          <w:p w14:paraId="5BD61194" w14:textId="227D4CF9" w:rsidR="0015588B" w:rsidRDefault="0015588B" w:rsidP="0015588B">
            <w:pPr>
              <w:pStyle w:val="Paragraphedeliste"/>
              <w:numPr>
                <w:ilvl w:val="0"/>
                <w:numId w:val="118"/>
              </w:numPr>
              <w:rPr>
                <w:rFonts w:ascii="Trebuchet MS" w:hAnsi="Trebuchet MS" w:cstheme="minorHAnsi"/>
                <w:sz w:val="20"/>
                <w:szCs w:val="20"/>
              </w:rPr>
            </w:pPr>
            <w:r w:rsidRPr="008226BD">
              <w:rPr>
                <w:rFonts w:ascii="Trebuchet MS" w:hAnsi="Trebuchet MS" w:cstheme="minorHAnsi"/>
                <w:sz w:val="20"/>
                <w:szCs w:val="20"/>
              </w:rPr>
              <w:t xml:space="preserve">Nombre </w:t>
            </w:r>
            <w:r w:rsidRPr="008226BD">
              <w:rPr>
                <w:rFonts w:ascii="Trebuchet MS" w:eastAsia="Times New Roman" w:hAnsi="Trebuchet MS" w:cstheme="minorHAnsi"/>
                <w:color w:val="000000"/>
                <w:sz w:val="20"/>
                <w:szCs w:val="20"/>
                <w:lang w:eastAsia="fr-FR"/>
              </w:rPr>
              <w:t>de</w:t>
            </w:r>
            <w:r w:rsidR="00537702">
              <w:rPr>
                <w:rFonts w:ascii="Trebuchet MS" w:eastAsia="Times New Roman" w:hAnsi="Trebuchet MS" w:cstheme="minorHAnsi"/>
                <w:color w:val="000000"/>
                <w:sz w:val="20"/>
                <w:szCs w:val="20"/>
                <w:lang w:eastAsia="fr-FR"/>
              </w:rPr>
              <w:t>s</w:t>
            </w:r>
            <w:r w:rsidRPr="008226BD">
              <w:rPr>
                <w:rFonts w:ascii="Trebuchet MS" w:eastAsia="Times New Roman" w:hAnsi="Trebuchet MS" w:cstheme="minorHAnsi"/>
                <w:color w:val="000000"/>
                <w:sz w:val="20"/>
                <w:szCs w:val="20"/>
                <w:lang w:eastAsia="fr-FR"/>
              </w:rPr>
              <w:t xml:space="preserve"> groupements de la garde, de la gendarmerie et de la Protection Civile, d’unités de la douane et des eaux et forêts</w:t>
            </w:r>
            <w:r>
              <w:rPr>
                <w:rFonts w:ascii="Trebuchet MS" w:eastAsia="Times New Roman" w:hAnsi="Trebuchet MS" w:cstheme="minorHAnsi"/>
                <w:color w:val="000000"/>
                <w:sz w:val="20"/>
                <w:szCs w:val="20"/>
                <w:lang w:eastAsia="fr-FR"/>
              </w:rPr>
              <w:t xml:space="preserve"> construits</w:t>
            </w:r>
          </w:p>
          <w:p w14:paraId="44C6E39F" w14:textId="77777777" w:rsidR="00AF1BE7" w:rsidRDefault="00AF1BE7" w:rsidP="0056508A">
            <w:pPr>
              <w:pStyle w:val="Paragraphedeliste"/>
              <w:ind w:left="360"/>
              <w:rPr>
                <w:rFonts w:ascii="Trebuchet MS" w:hAnsi="Trebuchet MS" w:cstheme="minorHAnsi"/>
                <w:sz w:val="20"/>
                <w:szCs w:val="20"/>
              </w:rPr>
            </w:pPr>
          </w:p>
          <w:p w14:paraId="1158E14A" w14:textId="36B3A9A9" w:rsidR="0015588B" w:rsidRDefault="00AF1BE7">
            <w:pPr>
              <w:pStyle w:val="Paragraphedeliste"/>
              <w:numPr>
                <w:ilvl w:val="0"/>
                <w:numId w:val="118"/>
              </w:numPr>
              <w:rPr>
                <w:rFonts w:ascii="Trebuchet MS" w:hAnsi="Trebuchet MS" w:cstheme="minorHAnsi"/>
                <w:sz w:val="20"/>
                <w:szCs w:val="20"/>
              </w:rPr>
            </w:pPr>
            <w:r>
              <w:rPr>
                <w:rFonts w:ascii="Trebuchet MS" w:hAnsi="Trebuchet MS" w:cstheme="minorHAnsi"/>
                <w:sz w:val="20"/>
                <w:szCs w:val="20"/>
              </w:rPr>
              <w:t>Nombre de</w:t>
            </w:r>
            <w:r w:rsidR="00537702">
              <w:rPr>
                <w:rFonts w:ascii="Trebuchet MS" w:hAnsi="Trebuchet MS" w:cstheme="minorHAnsi"/>
                <w:sz w:val="20"/>
                <w:szCs w:val="20"/>
              </w:rPr>
              <w:t>s</w:t>
            </w:r>
            <w:r>
              <w:rPr>
                <w:rFonts w:ascii="Trebuchet MS" w:hAnsi="Trebuchet MS" w:cstheme="minorHAnsi"/>
                <w:sz w:val="20"/>
                <w:szCs w:val="20"/>
              </w:rPr>
              <w:t xml:space="preserve"> </w:t>
            </w:r>
            <w:r w:rsidR="0015588B">
              <w:rPr>
                <w:rFonts w:ascii="Trebuchet MS" w:hAnsi="Trebuchet MS" w:cstheme="minorHAnsi"/>
                <w:sz w:val="20"/>
                <w:szCs w:val="20"/>
              </w:rPr>
              <w:t xml:space="preserve">rencontres </w:t>
            </w:r>
            <w:r w:rsidR="0015588B" w:rsidRPr="00233CFD">
              <w:rPr>
                <w:rFonts w:ascii="Trebuchet MS" w:hAnsi="Trebuchet MS" w:cs="Calibri"/>
                <w:color w:val="000000"/>
                <w:sz w:val="20"/>
                <w:szCs w:val="20"/>
              </w:rPr>
              <w:t>des autorités administratives</w:t>
            </w:r>
            <w:r w:rsidR="0015588B">
              <w:rPr>
                <w:rFonts w:ascii="Trebuchet MS" w:hAnsi="Trebuchet MS" w:cs="Calibri"/>
                <w:color w:val="000000"/>
                <w:sz w:val="20"/>
                <w:szCs w:val="20"/>
              </w:rPr>
              <w:t xml:space="preserve"> et</w:t>
            </w:r>
            <w:r w:rsidR="0015588B" w:rsidRPr="00233CFD">
              <w:rPr>
                <w:rFonts w:ascii="Trebuchet MS" w:hAnsi="Trebuchet MS" w:cs="Calibri"/>
                <w:color w:val="000000"/>
                <w:sz w:val="20"/>
                <w:szCs w:val="20"/>
              </w:rPr>
              <w:t xml:space="preserve"> des collectivités transfrontalières</w:t>
            </w:r>
            <w:r w:rsidR="0015588B">
              <w:rPr>
                <w:rFonts w:ascii="Trebuchet MS" w:hAnsi="Trebuchet MS" w:cs="Calibri"/>
                <w:color w:val="000000"/>
                <w:sz w:val="20"/>
                <w:szCs w:val="20"/>
              </w:rPr>
              <w:t xml:space="preserve"> réalisées</w:t>
            </w:r>
          </w:p>
          <w:p w14:paraId="5BA75AD6" w14:textId="77777777" w:rsidR="0015588B" w:rsidRDefault="0015588B" w:rsidP="0056508A">
            <w:pPr>
              <w:pStyle w:val="Paragraphedeliste"/>
              <w:ind w:left="360"/>
              <w:rPr>
                <w:rFonts w:ascii="Trebuchet MS" w:hAnsi="Trebuchet MS" w:cstheme="minorHAnsi"/>
                <w:sz w:val="20"/>
                <w:szCs w:val="20"/>
              </w:rPr>
            </w:pPr>
          </w:p>
          <w:p w14:paraId="56282B47" w14:textId="0D3616D7" w:rsidR="00AF1BE7" w:rsidRPr="0056508A" w:rsidRDefault="0015588B" w:rsidP="0056508A">
            <w:pPr>
              <w:pStyle w:val="Paragraphedeliste"/>
              <w:numPr>
                <w:ilvl w:val="0"/>
                <w:numId w:val="118"/>
              </w:numPr>
              <w:rPr>
                <w:rFonts w:ascii="Trebuchet MS" w:hAnsi="Trebuchet MS" w:cstheme="minorHAnsi"/>
                <w:sz w:val="20"/>
                <w:szCs w:val="20"/>
              </w:rPr>
            </w:pPr>
            <w:r>
              <w:rPr>
                <w:rFonts w:ascii="Trebuchet MS" w:hAnsi="Trebuchet MS" w:cstheme="minorHAnsi"/>
                <w:sz w:val="20"/>
                <w:szCs w:val="20"/>
              </w:rPr>
              <w:t xml:space="preserve">Nombre des </w:t>
            </w:r>
            <w:r w:rsidR="00AF1BE7" w:rsidRPr="00244C1E">
              <w:rPr>
                <w:rFonts w:ascii="Trebuchet MS" w:hAnsi="Trebuchet MS" w:cstheme="minorHAnsi"/>
                <w:sz w:val="20"/>
                <w:szCs w:val="20"/>
              </w:rPr>
              <w:t>programmes</w:t>
            </w:r>
            <w:r w:rsidR="00AF1BE7">
              <w:rPr>
                <w:rFonts w:ascii="Trebuchet MS" w:hAnsi="Trebuchet MS" w:cstheme="minorHAnsi"/>
                <w:sz w:val="20"/>
                <w:szCs w:val="20"/>
              </w:rPr>
              <w:t xml:space="preserve"> </w:t>
            </w:r>
            <w:r w:rsidR="00AF1BE7" w:rsidRPr="007966BC">
              <w:rPr>
                <w:rFonts w:ascii="Trebuchet MS" w:hAnsi="Trebuchet MS" w:cstheme="minorHAnsi"/>
                <w:color w:val="000000"/>
                <w:sz w:val="20"/>
                <w:szCs w:val="20"/>
              </w:rPr>
              <w:t>conjointes</w:t>
            </w:r>
            <w:r w:rsidR="00AF1BE7">
              <w:rPr>
                <w:rFonts w:ascii="Trebuchet MS" w:hAnsi="Trebuchet MS" w:cstheme="minorHAnsi"/>
                <w:color w:val="000000"/>
                <w:sz w:val="20"/>
                <w:szCs w:val="20"/>
              </w:rPr>
              <w:t xml:space="preserve"> </w:t>
            </w:r>
            <w:r w:rsidR="00AF1BE7" w:rsidRPr="00233CFD">
              <w:rPr>
                <w:rFonts w:ascii="Trebuchet MS" w:hAnsi="Trebuchet MS" w:cs="Calibri"/>
                <w:color w:val="000000"/>
                <w:sz w:val="20"/>
                <w:szCs w:val="20"/>
              </w:rPr>
              <w:t>en matière de sécurité et de contrôle aux frontières</w:t>
            </w:r>
          </w:p>
        </w:tc>
        <w:tc>
          <w:tcPr>
            <w:tcW w:w="1984" w:type="dxa"/>
            <w:shd w:val="clear" w:color="auto" w:fill="auto"/>
            <w:noWrap/>
            <w:vAlign w:val="center"/>
          </w:tcPr>
          <w:p w14:paraId="26770DB0" w14:textId="77777777" w:rsidR="00AF1BE7" w:rsidRDefault="00AF1BE7">
            <w:pPr>
              <w:rPr>
                <w:rFonts w:ascii="Trebuchet MS" w:hAnsi="Trebuchet MS" w:cstheme="minorHAnsi"/>
                <w:sz w:val="20"/>
                <w:szCs w:val="20"/>
              </w:rPr>
            </w:pPr>
          </w:p>
          <w:p w14:paraId="4AC5889A" w14:textId="663D248D" w:rsidR="00AF1BE7" w:rsidRPr="00244C1E" w:rsidRDefault="00AF1BE7">
            <w:r>
              <w:rPr>
                <w:rFonts w:ascii="Trebuchet MS" w:hAnsi="Trebuchet MS" w:cstheme="minorHAnsi"/>
                <w:sz w:val="20"/>
                <w:szCs w:val="20"/>
              </w:rPr>
              <w:t xml:space="preserve">2.1.2.1. </w:t>
            </w:r>
            <w:r w:rsidRPr="0056508A">
              <w:rPr>
                <w:rFonts w:ascii="Trebuchet MS" w:hAnsi="Trebuchet MS" w:cstheme="minorHAnsi"/>
                <w:sz w:val="20"/>
                <w:szCs w:val="20"/>
              </w:rPr>
              <w:t xml:space="preserve">Signer des accords de coopérations avec tous les pays </w:t>
            </w:r>
            <w:r w:rsidRPr="00244C1E">
              <w:rPr>
                <w:rFonts w:ascii="Trebuchet MS" w:hAnsi="Trebuchet MS" w:cstheme="minorHAnsi"/>
                <w:sz w:val="20"/>
                <w:szCs w:val="20"/>
              </w:rPr>
              <w:t>limitrophes</w:t>
            </w:r>
            <w:r>
              <w:rPr>
                <w:rFonts w:ascii="Trebuchet MS" w:hAnsi="Trebuchet MS" w:cstheme="minorHAnsi"/>
                <w:sz w:val="20"/>
                <w:szCs w:val="20"/>
              </w:rPr>
              <w:t xml:space="preserve"> </w:t>
            </w:r>
            <w:r w:rsidRPr="007966BC">
              <w:rPr>
                <w:rFonts w:ascii="Trebuchet MS" w:hAnsi="Trebuchet MS"/>
                <w:bCs/>
                <w:sz w:val="20"/>
                <w:szCs w:val="20"/>
              </w:rPr>
              <w:t>en matière de</w:t>
            </w:r>
            <w:r w:rsidRPr="007966BC">
              <w:rPr>
                <w:rFonts w:ascii="Trebuchet MS" w:hAnsi="Trebuchet MS"/>
                <w:b/>
                <w:sz w:val="20"/>
                <w:szCs w:val="20"/>
              </w:rPr>
              <w:t xml:space="preserve"> </w:t>
            </w:r>
            <w:r w:rsidRPr="007966BC">
              <w:rPr>
                <w:rFonts w:ascii="Trebuchet MS" w:hAnsi="Trebuchet MS"/>
                <w:bCs/>
                <w:sz w:val="20"/>
                <w:szCs w:val="20"/>
              </w:rPr>
              <w:t>lutte contre le terrorisme, la criminalité transfrontalière et l’extrémisme violent</w:t>
            </w:r>
          </w:p>
          <w:p w14:paraId="5E111CEE" w14:textId="77777777" w:rsidR="00AF1BE7" w:rsidRPr="0056508A" w:rsidRDefault="00AF1BE7" w:rsidP="0056508A">
            <w:pPr>
              <w:rPr>
                <w:rFonts w:ascii="Trebuchet MS" w:hAnsi="Trebuchet MS" w:cstheme="minorHAnsi"/>
                <w:sz w:val="20"/>
                <w:szCs w:val="20"/>
              </w:rPr>
            </w:pPr>
          </w:p>
        </w:tc>
        <w:tc>
          <w:tcPr>
            <w:tcW w:w="1697" w:type="dxa"/>
            <w:vMerge w:val="restart"/>
          </w:tcPr>
          <w:p w14:paraId="56ED0A10" w14:textId="7E9D3F52" w:rsidR="0076268F" w:rsidRDefault="0076268F" w:rsidP="0056508A">
            <w:pPr>
              <w:jc w:val="center"/>
              <w:rPr>
                <w:rFonts w:ascii="Trebuchet MS" w:hAnsi="Trebuchet MS" w:cs="Calibri"/>
                <w:i/>
                <w:iCs/>
                <w:color w:val="000000"/>
                <w:sz w:val="20"/>
                <w:szCs w:val="20"/>
              </w:rPr>
            </w:pPr>
          </w:p>
          <w:p w14:paraId="6A37ED73" w14:textId="77777777" w:rsidR="0076268F" w:rsidRDefault="0076268F" w:rsidP="0056508A">
            <w:pPr>
              <w:jc w:val="center"/>
              <w:rPr>
                <w:rFonts w:ascii="Trebuchet MS" w:hAnsi="Trebuchet MS" w:cs="Calibri"/>
                <w:i/>
                <w:iCs/>
                <w:color w:val="000000"/>
                <w:sz w:val="20"/>
                <w:szCs w:val="20"/>
              </w:rPr>
            </w:pPr>
          </w:p>
          <w:p w14:paraId="1A906E79" w14:textId="5EA7E638" w:rsidR="00AF1BE7" w:rsidRPr="005E6A45" w:rsidRDefault="0076268F">
            <w:pPr>
              <w:jc w:val="center"/>
              <w:rPr>
                <w:rFonts w:ascii="Trebuchet MS" w:hAnsi="Trebuchet MS" w:cs="Calibri"/>
                <w:i/>
                <w:iCs/>
                <w:color w:val="000000"/>
                <w:sz w:val="20"/>
                <w:szCs w:val="20"/>
              </w:rPr>
            </w:pPr>
            <w:r>
              <w:rPr>
                <w:rFonts w:ascii="Trebuchet MS" w:hAnsi="Trebuchet MS" w:cs="Calibri"/>
                <w:i/>
                <w:iCs/>
                <w:color w:val="000000"/>
                <w:sz w:val="20"/>
                <w:szCs w:val="20"/>
              </w:rPr>
              <w:t>P</w:t>
            </w:r>
            <w:r w:rsidR="00AF1BE7" w:rsidRPr="005E6A45">
              <w:rPr>
                <w:rFonts w:ascii="Trebuchet MS" w:hAnsi="Trebuchet MS" w:cs="Calibri"/>
                <w:i/>
                <w:iCs/>
                <w:color w:val="000000"/>
                <w:sz w:val="20"/>
                <w:szCs w:val="20"/>
              </w:rPr>
              <w:t>lan de mise en œuvre de la stratégie de la</w:t>
            </w:r>
          </w:p>
          <w:p w14:paraId="518FC401" w14:textId="31EADB3E" w:rsidR="00AF1BE7" w:rsidRPr="00244C1E" w:rsidRDefault="00AF1BE7">
            <w:pPr>
              <w:jc w:val="center"/>
              <w:rPr>
                <w:rFonts w:ascii="Trebuchet MS" w:hAnsi="Trebuchet MS" w:cs="Calibri"/>
                <w:sz w:val="20"/>
                <w:szCs w:val="20"/>
              </w:rPr>
            </w:pPr>
            <w:r w:rsidRPr="005E6A45">
              <w:rPr>
                <w:rFonts w:ascii="Trebuchet MS" w:hAnsi="Trebuchet MS" w:cs="Calibri"/>
                <w:i/>
                <w:iCs/>
                <w:color w:val="000000"/>
                <w:sz w:val="20"/>
                <w:szCs w:val="20"/>
              </w:rPr>
              <w:t>CEDEAO pour la lutte contre le terrorisme</w:t>
            </w:r>
            <w:r>
              <w:rPr>
                <w:rFonts w:ascii="Trebuchet MS" w:hAnsi="Trebuchet MS" w:cs="Calibri"/>
                <w:i/>
                <w:iCs/>
                <w:color w:val="000000"/>
                <w:sz w:val="20"/>
                <w:szCs w:val="20"/>
              </w:rPr>
              <w:t>, 2.3</w:t>
            </w:r>
          </w:p>
        </w:tc>
        <w:tc>
          <w:tcPr>
            <w:tcW w:w="1275" w:type="dxa"/>
            <w:vAlign w:val="center"/>
          </w:tcPr>
          <w:p w14:paraId="17165018" w14:textId="77777777" w:rsidR="00AF1BE7" w:rsidRPr="0056508A" w:rsidRDefault="00AF1BE7" w:rsidP="00244C1E">
            <w:pPr>
              <w:jc w:val="center"/>
              <w:rPr>
                <w:rFonts w:ascii="Trebuchet MS" w:hAnsi="Trebuchet MS" w:cstheme="minorHAnsi"/>
                <w:sz w:val="20"/>
                <w:szCs w:val="20"/>
              </w:rPr>
            </w:pPr>
          </w:p>
          <w:p w14:paraId="4E0B5B85" w14:textId="77777777" w:rsidR="00AF1BE7" w:rsidRPr="0056508A" w:rsidRDefault="00AF1BE7" w:rsidP="00244C1E">
            <w:pPr>
              <w:jc w:val="center"/>
              <w:rPr>
                <w:rFonts w:ascii="Trebuchet MS" w:hAnsi="Trebuchet MS" w:cstheme="minorHAnsi"/>
                <w:sz w:val="20"/>
                <w:szCs w:val="20"/>
              </w:rPr>
            </w:pPr>
          </w:p>
          <w:p w14:paraId="24C2DD00" w14:textId="77777777" w:rsidR="00AF1BE7" w:rsidRPr="0056508A" w:rsidRDefault="00AF1BE7" w:rsidP="00244C1E">
            <w:pPr>
              <w:jc w:val="center"/>
              <w:rPr>
                <w:rFonts w:ascii="Trebuchet MS" w:hAnsi="Trebuchet MS" w:cstheme="minorHAnsi"/>
                <w:sz w:val="20"/>
                <w:szCs w:val="20"/>
              </w:rPr>
            </w:pPr>
          </w:p>
          <w:p w14:paraId="62A5211D" w14:textId="77777777" w:rsidR="00AF1BE7" w:rsidRPr="0056508A" w:rsidRDefault="00AF1BE7" w:rsidP="00244C1E">
            <w:pPr>
              <w:jc w:val="center"/>
              <w:rPr>
                <w:rFonts w:ascii="Trebuchet MS" w:hAnsi="Trebuchet MS" w:cstheme="minorHAnsi"/>
                <w:sz w:val="20"/>
                <w:szCs w:val="20"/>
              </w:rPr>
            </w:pPr>
          </w:p>
          <w:p w14:paraId="73F446C0" w14:textId="77777777" w:rsidR="00AF1BE7" w:rsidRPr="0056508A" w:rsidRDefault="00AF1BE7" w:rsidP="00244C1E">
            <w:pPr>
              <w:jc w:val="center"/>
              <w:rPr>
                <w:rFonts w:ascii="Trebuchet MS" w:hAnsi="Trebuchet MS" w:cstheme="minorHAnsi"/>
                <w:sz w:val="20"/>
                <w:szCs w:val="20"/>
              </w:rPr>
            </w:pPr>
            <w:r w:rsidRPr="0056508A">
              <w:rPr>
                <w:rFonts w:ascii="Trebuchet MS" w:hAnsi="Trebuchet MS" w:cstheme="minorHAnsi"/>
                <w:sz w:val="20"/>
                <w:szCs w:val="20"/>
              </w:rPr>
              <w:t>PM</w:t>
            </w:r>
          </w:p>
          <w:p w14:paraId="7D4B1F32" w14:textId="77777777" w:rsidR="00AF1BE7" w:rsidRPr="0056508A" w:rsidRDefault="00AF1BE7" w:rsidP="00244C1E">
            <w:pPr>
              <w:jc w:val="center"/>
              <w:rPr>
                <w:rFonts w:ascii="Trebuchet MS" w:hAnsi="Trebuchet MS" w:cstheme="minorHAnsi"/>
                <w:sz w:val="20"/>
                <w:szCs w:val="20"/>
              </w:rPr>
            </w:pPr>
          </w:p>
          <w:p w14:paraId="45F8AD49" w14:textId="77777777" w:rsidR="00AF1BE7" w:rsidRPr="0056508A" w:rsidRDefault="00AF1BE7" w:rsidP="00244C1E">
            <w:pPr>
              <w:jc w:val="center"/>
              <w:rPr>
                <w:rFonts w:ascii="Trebuchet MS" w:hAnsi="Trebuchet MS" w:cstheme="minorHAnsi"/>
                <w:sz w:val="20"/>
                <w:szCs w:val="20"/>
              </w:rPr>
            </w:pPr>
          </w:p>
          <w:p w14:paraId="135F49A3" w14:textId="77777777" w:rsidR="00AF1BE7" w:rsidRPr="00244C1E" w:rsidRDefault="00AF1BE7" w:rsidP="00244C1E">
            <w:pPr>
              <w:jc w:val="center"/>
              <w:rPr>
                <w:rFonts w:ascii="Trebuchet MS" w:hAnsi="Trebuchet MS" w:cs="Calibri"/>
                <w:sz w:val="20"/>
                <w:szCs w:val="20"/>
              </w:rPr>
            </w:pPr>
          </w:p>
        </w:tc>
        <w:tc>
          <w:tcPr>
            <w:tcW w:w="1417" w:type="dxa"/>
            <w:shd w:val="clear" w:color="auto" w:fill="auto"/>
            <w:noWrap/>
            <w:vAlign w:val="center"/>
          </w:tcPr>
          <w:p w14:paraId="701CA78D" w14:textId="77777777" w:rsidR="00AF1BE7" w:rsidRPr="0056508A" w:rsidRDefault="00AF1BE7" w:rsidP="00244C1E">
            <w:pPr>
              <w:jc w:val="center"/>
              <w:rPr>
                <w:rFonts w:ascii="Trebuchet MS" w:hAnsi="Trebuchet MS" w:cs="Calibri"/>
                <w:sz w:val="20"/>
                <w:szCs w:val="20"/>
              </w:rPr>
            </w:pPr>
          </w:p>
          <w:p w14:paraId="1654CADB" w14:textId="77777777" w:rsidR="00AF1BE7" w:rsidRPr="0056508A" w:rsidRDefault="00AF1BE7" w:rsidP="00244C1E">
            <w:pPr>
              <w:jc w:val="center"/>
              <w:rPr>
                <w:rFonts w:ascii="Trebuchet MS" w:hAnsi="Trebuchet MS" w:cs="Calibri"/>
                <w:sz w:val="20"/>
                <w:szCs w:val="20"/>
              </w:rPr>
            </w:pPr>
          </w:p>
          <w:p w14:paraId="4DF6E622" w14:textId="77777777" w:rsidR="00AF1BE7" w:rsidRPr="0056508A" w:rsidRDefault="00AF1BE7" w:rsidP="00244C1E">
            <w:pPr>
              <w:jc w:val="center"/>
              <w:rPr>
                <w:rFonts w:ascii="Trebuchet MS" w:hAnsi="Trebuchet MS" w:cs="Calibri"/>
                <w:sz w:val="20"/>
                <w:szCs w:val="20"/>
              </w:rPr>
            </w:pPr>
          </w:p>
          <w:p w14:paraId="13E7977F" w14:textId="77777777" w:rsidR="00AF1BE7" w:rsidRPr="0056508A" w:rsidRDefault="00AF1BE7" w:rsidP="00244C1E">
            <w:pPr>
              <w:jc w:val="center"/>
              <w:rPr>
                <w:rFonts w:ascii="Trebuchet MS" w:hAnsi="Trebuchet MS" w:cs="Calibri"/>
                <w:sz w:val="20"/>
                <w:szCs w:val="20"/>
              </w:rPr>
            </w:pPr>
          </w:p>
          <w:p w14:paraId="36ABA141" w14:textId="77777777" w:rsidR="00AF1BE7" w:rsidRPr="0056508A" w:rsidRDefault="00AF1BE7" w:rsidP="00244C1E">
            <w:pPr>
              <w:jc w:val="center"/>
              <w:rPr>
                <w:rFonts w:ascii="Trebuchet MS" w:hAnsi="Trebuchet MS" w:cs="Calibri"/>
                <w:sz w:val="20"/>
                <w:szCs w:val="20"/>
              </w:rPr>
            </w:pPr>
            <w:r w:rsidRPr="0056508A">
              <w:rPr>
                <w:rFonts w:ascii="Trebuchet MS" w:hAnsi="Trebuchet MS" w:cs="Calibri"/>
                <w:sz w:val="20"/>
                <w:szCs w:val="20"/>
              </w:rPr>
              <w:t>MAECI</w:t>
            </w:r>
          </w:p>
          <w:p w14:paraId="71560457" w14:textId="77777777" w:rsidR="00AF1BE7" w:rsidRPr="0056508A" w:rsidRDefault="00AF1BE7" w:rsidP="00244C1E">
            <w:pPr>
              <w:jc w:val="center"/>
              <w:rPr>
                <w:rFonts w:ascii="Trebuchet MS" w:hAnsi="Trebuchet MS" w:cs="Calibri"/>
                <w:sz w:val="20"/>
                <w:szCs w:val="20"/>
              </w:rPr>
            </w:pPr>
          </w:p>
          <w:p w14:paraId="0BF1739F" w14:textId="77777777" w:rsidR="00AF1BE7" w:rsidRPr="0056508A" w:rsidRDefault="00AF1BE7" w:rsidP="00244C1E">
            <w:pPr>
              <w:jc w:val="center"/>
              <w:rPr>
                <w:rFonts w:ascii="Trebuchet MS" w:hAnsi="Trebuchet MS" w:cs="Calibri"/>
                <w:sz w:val="20"/>
                <w:szCs w:val="20"/>
              </w:rPr>
            </w:pPr>
          </w:p>
          <w:p w14:paraId="49989B93" w14:textId="77777777" w:rsidR="00AF1BE7" w:rsidRPr="00244C1E" w:rsidRDefault="00AF1BE7" w:rsidP="00244C1E">
            <w:pPr>
              <w:jc w:val="center"/>
              <w:rPr>
                <w:rFonts w:ascii="Trebuchet MS" w:hAnsi="Trebuchet MS" w:cs="Calibri"/>
                <w:sz w:val="20"/>
                <w:szCs w:val="20"/>
              </w:rPr>
            </w:pPr>
          </w:p>
        </w:tc>
        <w:tc>
          <w:tcPr>
            <w:tcW w:w="1134" w:type="dxa"/>
            <w:vAlign w:val="center"/>
          </w:tcPr>
          <w:p w14:paraId="48ED5189" w14:textId="77777777" w:rsidR="00AF1BE7" w:rsidRPr="0056508A" w:rsidRDefault="00AF1BE7" w:rsidP="00244C1E">
            <w:pPr>
              <w:jc w:val="center"/>
              <w:rPr>
                <w:rFonts w:ascii="Trebuchet MS" w:hAnsi="Trebuchet MS" w:cs="Calibri"/>
                <w:sz w:val="20"/>
                <w:szCs w:val="20"/>
              </w:rPr>
            </w:pPr>
            <w:r w:rsidRPr="0056508A">
              <w:rPr>
                <w:rFonts w:ascii="Trebuchet MS" w:hAnsi="Trebuchet MS" w:cs="Calibri"/>
                <w:sz w:val="20"/>
                <w:szCs w:val="20"/>
              </w:rPr>
              <w:t>MDAC</w:t>
            </w:r>
          </w:p>
          <w:p w14:paraId="535DC624" w14:textId="77777777" w:rsidR="00AF1BE7" w:rsidRPr="0056508A" w:rsidRDefault="00AF1BE7" w:rsidP="00244C1E">
            <w:pPr>
              <w:jc w:val="center"/>
              <w:rPr>
                <w:rFonts w:ascii="Trebuchet MS" w:hAnsi="Trebuchet MS" w:cs="Calibri"/>
                <w:sz w:val="20"/>
                <w:szCs w:val="20"/>
              </w:rPr>
            </w:pPr>
            <w:r w:rsidRPr="0056508A">
              <w:rPr>
                <w:rFonts w:ascii="Trebuchet MS" w:hAnsi="Trebuchet MS" w:cs="Calibri"/>
                <w:sz w:val="20"/>
                <w:szCs w:val="20"/>
              </w:rPr>
              <w:t>MSPC</w:t>
            </w:r>
          </w:p>
          <w:p w14:paraId="7E953A6E" w14:textId="4F8736F5" w:rsidR="00AF1BE7" w:rsidRPr="00244C1E" w:rsidRDefault="00AF1BE7" w:rsidP="00244C1E">
            <w:pPr>
              <w:jc w:val="center"/>
              <w:rPr>
                <w:rFonts w:ascii="Trebuchet MS" w:hAnsi="Trebuchet MS" w:cs="Calibri"/>
                <w:sz w:val="20"/>
                <w:szCs w:val="20"/>
              </w:rPr>
            </w:pPr>
            <w:r w:rsidRPr="0056508A">
              <w:rPr>
                <w:rFonts w:ascii="Trebuchet MS" w:hAnsi="Trebuchet MS" w:cs="Calibri"/>
                <w:sz w:val="20"/>
                <w:szCs w:val="20"/>
              </w:rPr>
              <w:t>MJDH</w:t>
            </w:r>
          </w:p>
        </w:tc>
        <w:tc>
          <w:tcPr>
            <w:tcW w:w="851" w:type="dxa"/>
            <w:shd w:val="clear" w:color="auto" w:fill="auto"/>
            <w:noWrap/>
            <w:vAlign w:val="center"/>
          </w:tcPr>
          <w:p w14:paraId="115433B7" w14:textId="77777777" w:rsidR="00AF1BE7" w:rsidRPr="0056508A" w:rsidRDefault="00AF1BE7" w:rsidP="00244C1E">
            <w:pPr>
              <w:jc w:val="center"/>
              <w:rPr>
                <w:rFonts w:ascii="Trebuchet MS" w:hAnsi="Trebuchet MS" w:cs="Calibri"/>
                <w:sz w:val="20"/>
                <w:szCs w:val="20"/>
              </w:rPr>
            </w:pPr>
          </w:p>
          <w:p w14:paraId="6650BDBB" w14:textId="77777777" w:rsidR="00AF1BE7" w:rsidRPr="0056508A" w:rsidRDefault="00AF1BE7" w:rsidP="00244C1E">
            <w:pPr>
              <w:jc w:val="center"/>
              <w:rPr>
                <w:rFonts w:ascii="Trebuchet MS" w:hAnsi="Trebuchet MS" w:cs="Calibri"/>
                <w:sz w:val="20"/>
                <w:szCs w:val="20"/>
              </w:rPr>
            </w:pPr>
          </w:p>
          <w:p w14:paraId="428BAF5C" w14:textId="77777777" w:rsidR="00AF1BE7" w:rsidRPr="0056508A" w:rsidRDefault="00AF1BE7" w:rsidP="00244C1E">
            <w:pPr>
              <w:jc w:val="center"/>
              <w:rPr>
                <w:rFonts w:ascii="Trebuchet MS" w:hAnsi="Trebuchet MS" w:cs="Calibri"/>
                <w:sz w:val="20"/>
                <w:szCs w:val="20"/>
              </w:rPr>
            </w:pPr>
          </w:p>
          <w:p w14:paraId="03D34301" w14:textId="77777777" w:rsidR="00AF1BE7" w:rsidRPr="0056508A" w:rsidRDefault="00AF1BE7" w:rsidP="00244C1E">
            <w:pPr>
              <w:jc w:val="center"/>
              <w:rPr>
                <w:rFonts w:ascii="Trebuchet MS" w:hAnsi="Trebuchet MS" w:cs="Calibri"/>
                <w:sz w:val="20"/>
                <w:szCs w:val="20"/>
              </w:rPr>
            </w:pPr>
          </w:p>
          <w:p w14:paraId="5ABE2406" w14:textId="77777777" w:rsidR="00AF1BE7" w:rsidRPr="0056508A" w:rsidRDefault="00AF1BE7" w:rsidP="00244C1E">
            <w:pPr>
              <w:jc w:val="center"/>
              <w:rPr>
                <w:rFonts w:ascii="Trebuchet MS" w:hAnsi="Trebuchet MS" w:cs="Calibri"/>
                <w:sz w:val="20"/>
                <w:szCs w:val="20"/>
              </w:rPr>
            </w:pPr>
          </w:p>
          <w:p w14:paraId="4B78EFE4" w14:textId="77777777" w:rsidR="00AF1BE7" w:rsidRPr="0056508A" w:rsidRDefault="00AF1BE7" w:rsidP="00244C1E">
            <w:pPr>
              <w:jc w:val="center"/>
              <w:rPr>
                <w:rFonts w:ascii="Trebuchet MS" w:hAnsi="Trebuchet MS" w:cs="Calibri"/>
                <w:sz w:val="20"/>
                <w:szCs w:val="20"/>
              </w:rPr>
            </w:pPr>
          </w:p>
          <w:p w14:paraId="7997E560" w14:textId="77777777" w:rsidR="00AF1BE7" w:rsidRPr="0056508A" w:rsidRDefault="00AF1BE7" w:rsidP="00244C1E">
            <w:pPr>
              <w:jc w:val="center"/>
              <w:rPr>
                <w:rFonts w:ascii="Trebuchet MS" w:hAnsi="Trebuchet MS" w:cs="Calibri"/>
                <w:sz w:val="20"/>
                <w:szCs w:val="20"/>
              </w:rPr>
            </w:pPr>
          </w:p>
          <w:p w14:paraId="3DEF7A9C" w14:textId="77777777" w:rsidR="00AF1BE7" w:rsidRPr="00244C1E" w:rsidDel="00C34389" w:rsidRDefault="00AF1BE7" w:rsidP="00244C1E">
            <w:pPr>
              <w:jc w:val="center"/>
              <w:rPr>
                <w:rFonts w:ascii="Trebuchet MS" w:hAnsi="Trebuchet MS" w:cs="Calibri"/>
                <w:sz w:val="20"/>
                <w:szCs w:val="20"/>
              </w:rPr>
            </w:pPr>
          </w:p>
        </w:tc>
        <w:tc>
          <w:tcPr>
            <w:tcW w:w="568" w:type="dxa"/>
            <w:shd w:val="clear" w:color="auto" w:fill="auto"/>
            <w:noWrap/>
            <w:vAlign w:val="center"/>
          </w:tcPr>
          <w:p w14:paraId="53479520" w14:textId="77777777" w:rsidR="00AF1BE7" w:rsidRPr="0056508A" w:rsidRDefault="00AF1BE7" w:rsidP="00244C1E">
            <w:pPr>
              <w:jc w:val="center"/>
              <w:rPr>
                <w:rFonts w:ascii="Trebuchet MS" w:hAnsi="Trebuchet MS" w:cs="Calibri"/>
                <w:sz w:val="20"/>
                <w:szCs w:val="20"/>
              </w:rPr>
            </w:pPr>
          </w:p>
          <w:p w14:paraId="7C30D333" w14:textId="77777777" w:rsidR="00AF1BE7" w:rsidRPr="0056508A" w:rsidRDefault="00AF1BE7" w:rsidP="00244C1E">
            <w:pPr>
              <w:jc w:val="center"/>
              <w:rPr>
                <w:rFonts w:ascii="Trebuchet MS" w:hAnsi="Trebuchet MS" w:cs="Calibri"/>
                <w:sz w:val="20"/>
                <w:szCs w:val="20"/>
              </w:rPr>
            </w:pPr>
          </w:p>
          <w:p w14:paraId="78233EEA" w14:textId="77777777" w:rsidR="00AF1BE7" w:rsidRPr="0056508A" w:rsidRDefault="00AF1BE7" w:rsidP="00244C1E">
            <w:pPr>
              <w:jc w:val="center"/>
              <w:rPr>
                <w:rFonts w:ascii="Trebuchet MS" w:hAnsi="Trebuchet MS" w:cs="Calibri"/>
                <w:sz w:val="20"/>
                <w:szCs w:val="20"/>
              </w:rPr>
            </w:pPr>
          </w:p>
          <w:p w14:paraId="7B318CB8" w14:textId="77777777" w:rsidR="00AF1BE7" w:rsidRPr="0056508A" w:rsidRDefault="00AF1BE7" w:rsidP="00244C1E">
            <w:pPr>
              <w:jc w:val="center"/>
              <w:rPr>
                <w:rFonts w:ascii="Trebuchet MS" w:hAnsi="Trebuchet MS" w:cs="Calibri"/>
                <w:sz w:val="20"/>
                <w:szCs w:val="20"/>
              </w:rPr>
            </w:pPr>
          </w:p>
          <w:p w14:paraId="36F05678" w14:textId="77777777" w:rsidR="00AF1BE7" w:rsidRPr="0056508A" w:rsidRDefault="00AF1BE7" w:rsidP="00244C1E">
            <w:pPr>
              <w:jc w:val="center"/>
              <w:rPr>
                <w:rFonts w:ascii="Trebuchet MS" w:hAnsi="Trebuchet MS" w:cs="Calibri"/>
                <w:sz w:val="20"/>
                <w:szCs w:val="20"/>
              </w:rPr>
            </w:pPr>
          </w:p>
          <w:p w14:paraId="3D321B87" w14:textId="77777777" w:rsidR="00AF1BE7" w:rsidRPr="0056508A" w:rsidRDefault="00AF1BE7" w:rsidP="00244C1E">
            <w:pPr>
              <w:jc w:val="center"/>
              <w:rPr>
                <w:rFonts w:ascii="Trebuchet MS" w:hAnsi="Trebuchet MS" w:cs="Calibri"/>
                <w:sz w:val="20"/>
                <w:szCs w:val="20"/>
              </w:rPr>
            </w:pPr>
          </w:p>
          <w:p w14:paraId="273F74D6" w14:textId="77777777" w:rsidR="00AF1BE7" w:rsidRPr="00244C1E" w:rsidRDefault="00AF1BE7" w:rsidP="00244C1E">
            <w:pPr>
              <w:jc w:val="center"/>
              <w:rPr>
                <w:rFonts w:ascii="Trebuchet MS" w:hAnsi="Trebuchet MS" w:cs="Calibri"/>
                <w:sz w:val="20"/>
                <w:szCs w:val="20"/>
              </w:rPr>
            </w:pPr>
          </w:p>
        </w:tc>
        <w:tc>
          <w:tcPr>
            <w:tcW w:w="851" w:type="dxa"/>
            <w:shd w:val="clear" w:color="auto" w:fill="auto"/>
            <w:noWrap/>
            <w:vAlign w:val="center"/>
          </w:tcPr>
          <w:p w14:paraId="4656CD07" w14:textId="77777777" w:rsidR="00AF1BE7" w:rsidRPr="0056508A" w:rsidRDefault="00AF1BE7" w:rsidP="00244C1E">
            <w:pPr>
              <w:jc w:val="center"/>
              <w:rPr>
                <w:rFonts w:ascii="Trebuchet MS" w:hAnsi="Trebuchet MS" w:cs="Calibri"/>
                <w:sz w:val="20"/>
                <w:szCs w:val="20"/>
              </w:rPr>
            </w:pPr>
          </w:p>
          <w:p w14:paraId="0B046E39" w14:textId="77777777" w:rsidR="00AF1BE7" w:rsidRPr="0056508A" w:rsidRDefault="00AF1BE7" w:rsidP="00244C1E">
            <w:pPr>
              <w:jc w:val="center"/>
              <w:rPr>
                <w:rFonts w:ascii="Trebuchet MS" w:hAnsi="Trebuchet MS" w:cs="Calibri"/>
                <w:sz w:val="20"/>
                <w:szCs w:val="20"/>
              </w:rPr>
            </w:pPr>
          </w:p>
          <w:p w14:paraId="44052AAB" w14:textId="77777777" w:rsidR="00AF1BE7" w:rsidRPr="0056508A" w:rsidRDefault="00AF1BE7" w:rsidP="00244C1E">
            <w:pPr>
              <w:jc w:val="center"/>
              <w:rPr>
                <w:rFonts w:ascii="Trebuchet MS" w:hAnsi="Trebuchet MS" w:cs="Calibri"/>
                <w:sz w:val="20"/>
                <w:szCs w:val="20"/>
              </w:rPr>
            </w:pPr>
          </w:p>
          <w:p w14:paraId="1542B12C" w14:textId="77777777" w:rsidR="00AF1BE7" w:rsidRPr="0056508A" w:rsidRDefault="00AF1BE7" w:rsidP="00244C1E">
            <w:pPr>
              <w:jc w:val="center"/>
              <w:rPr>
                <w:rFonts w:ascii="Trebuchet MS" w:hAnsi="Trebuchet MS" w:cs="Calibri"/>
                <w:sz w:val="20"/>
                <w:szCs w:val="20"/>
              </w:rPr>
            </w:pPr>
            <w:r w:rsidRPr="0056508A">
              <w:rPr>
                <w:rFonts w:ascii="Trebuchet MS" w:hAnsi="Trebuchet MS" w:cs="Calibri"/>
                <w:sz w:val="20"/>
                <w:szCs w:val="20"/>
              </w:rPr>
              <w:t>X</w:t>
            </w:r>
          </w:p>
          <w:p w14:paraId="3A93B0AA" w14:textId="77777777" w:rsidR="00AF1BE7" w:rsidRPr="0056508A" w:rsidRDefault="00AF1BE7" w:rsidP="00244C1E">
            <w:pPr>
              <w:jc w:val="center"/>
              <w:rPr>
                <w:rFonts w:ascii="Trebuchet MS" w:hAnsi="Trebuchet MS" w:cs="Calibri"/>
                <w:sz w:val="20"/>
                <w:szCs w:val="20"/>
              </w:rPr>
            </w:pPr>
          </w:p>
          <w:p w14:paraId="4EED2EC4" w14:textId="77777777" w:rsidR="00AF1BE7" w:rsidRPr="0056508A" w:rsidRDefault="00AF1BE7" w:rsidP="00244C1E">
            <w:pPr>
              <w:jc w:val="center"/>
              <w:rPr>
                <w:rFonts w:ascii="Trebuchet MS" w:hAnsi="Trebuchet MS" w:cs="Calibri"/>
                <w:sz w:val="20"/>
                <w:szCs w:val="20"/>
              </w:rPr>
            </w:pPr>
          </w:p>
          <w:p w14:paraId="4871F821" w14:textId="77777777" w:rsidR="00AF1BE7" w:rsidRPr="00244C1E" w:rsidRDefault="00AF1BE7" w:rsidP="00244C1E">
            <w:pPr>
              <w:jc w:val="center"/>
              <w:rPr>
                <w:rFonts w:ascii="Trebuchet MS" w:hAnsi="Trebuchet MS" w:cs="Calibri"/>
                <w:sz w:val="20"/>
                <w:szCs w:val="20"/>
              </w:rPr>
            </w:pPr>
          </w:p>
        </w:tc>
        <w:tc>
          <w:tcPr>
            <w:tcW w:w="569" w:type="dxa"/>
            <w:shd w:val="clear" w:color="auto" w:fill="auto"/>
            <w:noWrap/>
            <w:vAlign w:val="center"/>
          </w:tcPr>
          <w:p w14:paraId="7C27FA34" w14:textId="77777777" w:rsidR="00AF1BE7" w:rsidRPr="0056508A" w:rsidRDefault="00AF1BE7" w:rsidP="00244C1E">
            <w:pPr>
              <w:jc w:val="center"/>
              <w:rPr>
                <w:rFonts w:ascii="Trebuchet MS" w:hAnsi="Trebuchet MS" w:cs="Calibri"/>
                <w:sz w:val="20"/>
                <w:szCs w:val="20"/>
              </w:rPr>
            </w:pPr>
          </w:p>
          <w:p w14:paraId="24B69766" w14:textId="77777777" w:rsidR="00AF1BE7" w:rsidRPr="0056508A" w:rsidRDefault="00AF1BE7" w:rsidP="00244C1E">
            <w:pPr>
              <w:jc w:val="center"/>
              <w:rPr>
                <w:rFonts w:ascii="Trebuchet MS" w:hAnsi="Trebuchet MS" w:cs="Calibri"/>
                <w:sz w:val="20"/>
                <w:szCs w:val="20"/>
              </w:rPr>
            </w:pPr>
            <w:r w:rsidRPr="0056508A">
              <w:rPr>
                <w:rFonts w:ascii="Trebuchet MS" w:hAnsi="Trebuchet MS" w:cs="Calibri"/>
                <w:sz w:val="20"/>
                <w:szCs w:val="20"/>
              </w:rPr>
              <w:t>X</w:t>
            </w:r>
          </w:p>
          <w:p w14:paraId="5748E147" w14:textId="77777777" w:rsidR="00AF1BE7" w:rsidRPr="00244C1E" w:rsidRDefault="00AF1BE7" w:rsidP="00244C1E">
            <w:pPr>
              <w:jc w:val="center"/>
              <w:rPr>
                <w:rFonts w:ascii="Trebuchet MS" w:hAnsi="Trebuchet MS" w:cs="Calibri"/>
                <w:sz w:val="20"/>
                <w:szCs w:val="20"/>
              </w:rPr>
            </w:pPr>
          </w:p>
        </w:tc>
        <w:tc>
          <w:tcPr>
            <w:tcW w:w="994" w:type="dxa"/>
            <w:tcBorders>
              <w:right w:val="single" w:sz="4" w:space="0" w:color="auto"/>
            </w:tcBorders>
            <w:shd w:val="clear" w:color="auto" w:fill="auto"/>
            <w:noWrap/>
            <w:vAlign w:val="center"/>
          </w:tcPr>
          <w:p w14:paraId="21F75216" w14:textId="0BDAFD4C" w:rsidR="00AF1BE7" w:rsidRPr="0056508A" w:rsidRDefault="00AF1BE7" w:rsidP="00244C1E">
            <w:pPr>
              <w:jc w:val="center"/>
              <w:rPr>
                <w:rFonts w:ascii="Trebuchet MS" w:hAnsi="Trebuchet MS" w:cs="Calibri"/>
                <w:sz w:val="20"/>
                <w:szCs w:val="20"/>
              </w:rPr>
            </w:pPr>
            <w:r w:rsidRPr="0056508A">
              <w:rPr>
                <w:rFonts w:ascii="Trebuchet MS" w:hAnsi="Trebuchet MS" w:cs="Calibri"/>
                <w:sz w:val="20"/>
                <w:szCs w:val="20"/>
              </w:rPr>
              <w:t>X</w:t>
            </w:r>
          </w:p>
        </w:tc>
      </w:tr>
      <w:tr w:rsidR="00AF1BE7" w:rsidRPr="008F143B" w14:paraId="1CD85C5A" w14:textId="77777777" w:rsidTr="0056508A">
        <w:trPr>
          <w:trHeight w:val="179"/>
        </w:trPr>
        <w:tc>
          <w:tcPr>
            <w:tcW w:w="1555" w:type="dxa"/>
            <w:vMerge/>
            <w:shd w:val="clear" w:color="auto" w:fill="auto"/>
            <w:noWrap/>
            <w:vAlign w:val="center"/>
          </w:tcPr>
          <w:p w14:paraId="2AF6379C" w14:textId="7ADBD581" w:rsidR="00AF1BE7" w:rsidRPr="00F649CE" w:rsidRDefault="00AF1BE7" w:rsidP="00244C1E">
            <w:pPr>
              <w:rPr>
                <w:rFonts w:ascii="Trebuchet MS" w:eastAsia="Calibri" w:hAnsi="Trebuchet MS" w:cs="Calibri"/>
                <w:bCs/>
                <w:color w:val="000000"/>
                <w:sz w:val="20"/>
                <w:szCs w:val="20"/>
                <w:u w:val="single"/>
              </w:rPr>
            </w:pPr>
          </w:p>
        </w:tc>
        <w:tc>
          <w:tcPr>
            <w:tcW w:w="1990" w:type="dxa"/>
            <w:vMerge/>
          </w:tcPr>
          <w:p w14:paraId="42C01418" w14:textId="77777777" w:rsidR="00AF1BE7" w:rsidRPr="00244C1E" w:rsidRDefault="00AF1BE7" w:rsidP="00244C1E">
            <w:pPr>
              <w:rPr>
                <w:rFonts w:ascii="Trebuchet MS" w:hAnsi="Trebuchet MS" w:cstheme="minorHAnsi"/>
                <w:sz w:val="20"/>
                <w:szCs w:val="20"/>
              </w:rPr>
            </w:pPr>
          </w:p>
        </w:tc>
        <w:tc>
          <w:tcPr>
            <w:tcW w:w="1984" w:type="dxa"/>
            <w:shd w:val="clear" w:color="auto" w:fill="auto"/>
            <w:noWrap/>
            <w:vAlign w:val="bottom"/>
          </w:tcPr>
          <w:p w14:paraId="6DE76C03" w14:textId="77777777" w:rsidR="00AF1BE7" w:rsidRDefault="00AF1BE7">
            <w:pPr>
              <w:rPr>
                <w:rFonts w:ascii="Trebuchet MS" w:hAnsi="Trebuchet MS" w:cstheme="minorHAnsi"/>
                <w:sz w:val="20"/>
                <w:szCs w:val="20"/>
              </w:rPr>
            </w:pPr>
          </w:p>
          <w:p w14:paraId="627DE934" w14:textId="4B80BA2D" w:rsidR="00AF1BE7" w:rsidRDefault="00AF1BE7">
            <w:pPr>
              <w:rPr>
                <w:rFonts w:ascii="Trebuchet MS" w:hAnsi="Trebuchet MS" w:cstheme="minorHAnsi"/>
                <w:color w:val="000000"/>
                <w:sz w:val="20"/>
                <w:szCs w:val="20"/>
              </w:rPr>
            </w:pPr>
            <w:r>
              <w:rPr>
                <w:rFonts w:ascii="Trebuchet MS" w:hAnsi="Trebuchet MS" w:cstheme="minorHAnsi"/>
                <w:sz w:val="20"/>
                <w:szCs w:val="20"/>
              </w:rPr>
              <w:t xml:space="preserve">2.1.2.2. </w:t>
            </w:r>
            <w:r w:rsidRPr="0056508A">
              <w:rPr>
                <w:rFonts w:ascii="Trebuchet MS" w:hAnsi="Trebuchet MS" w:cstheme="minorHAnsi"/>
                <w:color w:val="000000"/>
                <w:sz w:val="20"/>
                <w:szCs w:val="20"/>
              </w:rPr>
              <w:t>Créer des unités conjointes au niveau des frontières</w:t>
            </w:r>
            <w:r>
              <w:rPr>
                <w:rFonts w:ascii="Trebuchet MS" w:hAnsi="Trebuchet MS" w:cstheme="minorHAnsi"/>
                <w:color w:val="000000"/>
                <w:sz w:val="20"/>
                <w:szCs w:val="20"/>
              </w:rPr>
              <w:t xml:space="preserve"> et r</w:t>
            </w:r>
            <w:r w:rsidRPr="00233CFD">
              <w:rPr>
                <w:rFonts w:ascii="Trebuchet MS" w:hAnsi="Trebuchet MS" w:cs="Calibri"/>
                <w:color w:val="000000"/>
                <w:sz w:val="20"/>
                <w:szCs w:val="20"/>
              </w:rPr>
              <w:t>enforcer la coordination</w:t>
            </w:r>
            <w:r>
              <w:rPr>
                <w:rFonts w:ascii="Trebuchet MS" w:hAnsi="Trebuchet MS" w:cs="Calibri"/>
                <w:color w:val="000000"/>
                <w:sz w:val="20"/>
                <w:szCs w:val="20"/>
              </w:rPr>
              <w:t xml:space="preserve"> et</w:t>
            </w:r>
            <w:r w:rsidRPr="00233CFD">
              <w:rPr>
                <w:rFonts w:ascii="Trebuchet MS" w:hAnsi="Trebuchet MS" w:cs="Calibri"/>
                <w:color w:val="000000"/>
                <w:sz w:val="20"/>
                <w:szCs w:val="20"/>
              </w:rPr>
              <w:t xml:space="preserve"> opérationnelle et la coopération </w:t>
            </w:r>
            <w:r>
              <w:rPr>
                <w:rFonts w:ascii="Trebuchet MS" w:hAnsi="Trebuchet MS"/>
                <w:bCs/>
                <w:sz w:val="20"/>
                <w:szCs w:val="20"/>
              </w:rPr>
              <w:t>civilo-</w:t>
            </w:r>
            <w:r w:rsidRPr="007966BC">
              <w:rPr>
                <w:rFonts w:ascii="Trebuchet MS" w:hAnsi="Trebuchet MS"/>
                <w:bCs/>
                <w:sz w:val="20"/>
                <w:szCs w:val="20"/>
              </w:rPr>
              <w:t xml:space="preserve">militaire </w:t>
            </w:r>
            <w:r w:rsidRPr="0056508A">
              <w:rPr>
                <w:rFonts w:ascii="Trebuchet MS" w:hAnsi="Trebuchet MS" w:cs="Calibri"/>
                <w:color w:val="000000"/>
                <w:sz w:val="20"/>
                <w:szCs w:val="20"/>
              </w:rPr>
              <w:t>avec les pays voisins</w:t>
            </w:r>
            <w:r w:rsidRPr="00233CFD">
              <w:rPr>
                <w:rFonts w:ascii="Trebuchet MS" w:hAnsi="Trebuchet MS" w:cs="Calibri"/>
                <w:color w:val="000000"/>
                <w:sz w:val="20"/>
                <w:szCs w:val="20"/>
              </w:rPr>
              <w:t xml:space="preserve"> en matière de sécurité et de contrôle aux frontières</w:t>
            </w:r>
            <w:r>
              <w:rPr>
                <w:rFonts w:ascii="Trebuchet MS" w:hAnsi="Trebuchet MS" w:cs="Calibri"/>
                <w:color w:val="000000"/>
                <w:sz w:val="20"/>
                <w:szCs w:val="20"/>
              </w:rPr>
              <w:t>,</w:t>
            </w:r>
            <w:r w:rsidRPr="0056508A">
              <w:rPr>
                <w:rFonts w:ascii="Trebuchet MS" w:hAnsi="Trebuchet MS" w:cs="Calibri"/>
                <w:color w:val="000000"/>
                <w:sz w:val="20"/>
                <w:szCs w:val="20"/>
              </w:rPr>
              <w:t xml:space="preserve"> y </w:t>
            </w:r>
            <w:r w:rsidRPr="000766CD">
              <w:rPr>
                <w:rFonts w:ascii="Trebuchet MS" w:hAnsi="Trebuchet MS" w:cs="Calibri"/>
                <w:color w:val="000000"/>
                <w:sz w:val="20"/>
                <w:szCs w:val="20"/>
              </w:rPr>
              <w:t xml:space="preserve">compris les </w:t>
            </w:r>
            <w:r w:rsidRPr="00E44FB4">
              <w:rPr>
                <w:rFonts w:ascii="Trebuchet MS" w:hAnsi="Trebuchet MS" w:cs="Calibri"/>
                <w:color w:val="000000"/>
                <w:sz w:val="20"/>
                <w:szCs w:val="20"/>
              </w:rPr>
              <w:t>frontières aériennes</w:t>
            </w:r>
          </w:p>
          <w:p w14:paraId="5DCFADF1" w14:textId="0BC6BE44" w:rsidR="00AF1BE7" w:rsidRPr="0056508A" w:rsidRDefault="00AF1BE7" w:rsidP="0056508A">
            <w:pPr>
              <w:rPr>
                <w:rFonts w:ascii="Trebuchet MS" w:hAnsi="Trebuchet MS" w:cstheme="minorHAnsi"/>
                <w:color w:val="000000"/>
                <w:sz w:val="20"/>
                <w:szCs w:val="20"/>
              </w:rPr>
            </w:pPr>
          </w:p>
        </w:tc>
        <w:tc>
          <w:tcPr>
            <w:tcW w:w="1697" w:type="dxa"/>
            <w:vMerge/>
          </w:tcPr>
          <w:p w14:paraId="0350CC7F" w14:textId="77777777" w:rsidR="00AF1BE7" w:rsidRPr="00886AE3" w:rsidRDefault="00AF1BE7" w:rsidP="00244C1E">
            <w:pPr>
              <w:jc w:val="center"/>
              <w:rPr>
                <w:rFonts w:ascii="Trebuchet MS" w:hAnsi="Trebuchet MS" w:cs="Calibri"/>
                <w:sz w:val="20"/>
                <w:szCs w:val="20"/>
              </w:rPr>
            </w:pPr>
          </w:p>
        </w:tc>
        <w:tc>
          <w:tcPr>
            <w:tcW w:w="1275" w:type="dxa"/>
            <w:vAlign w:val="center"/>
          </w:tcPr>
          <w:p w14:paraId="4DC1E4B9" w14:textId="0D2B9787" w:rsidR="00AF1BE7" w:rsidRDefault="00AF1BE7" w:rsidP="00244C1E">
            <w:pPr>
              <w:jc w:val="center"/>
              <w:rPr>
                <w:rFonts w:ascii="Trebuchet MS" w:hAnsi="Trebuchet MS" w:cs="Calibri"/>
                <w:sz w:val="20"/>
                <w:szCs w:val="20"/>
              </w:rPr>
            </w:pPr>
            <w:r w:rsidRPr="00233CFD">
              <w:rPr>
                <w:rFonts w:ascii="Trebuchet MS" w:hAnsi="Trebuchet MS" w:cstheme="minorHAnsi"/>
                <w:color w:val="000000"/>
                <w:sz w:val="20"/>
                <w:szCs w:val="20"/>
              </w:rPr>
              <w:t>500</w:t>
            </w:r>
          </w:p>
        </w:tc>
        <w:tc>
          <w:tcPr>
            <w:tcW w:w="1417" w:type="dxa"/>
            <w:shd w:val="clear" w:color="auto" w:fill="auto"/>
            <w:noWrap/>
            <w:vAlign w:val="center"/>
          </w:tcPr>
          <w:p w14:paraId="22707D14" w14:textId="5C60DE92" w:rsidR="00AF1BE7" w:rsidRPr="00F649CE" w:rsidRDefault="00AF1BE7" w:rsidP="00244C1E">
            <w:pPr>
              <w:jc w:val="center"/>
              <w:rPr>
                <w:rFonts w:ascii="Trebuchet MS" w:hAnsi="Trebuchet MS" w:cs="Calibri"/>
                <w:sz w:val="20"/>
                <w:szCs w:val="20"/>
              </w:rPr>
            </w:pPr>
            <w:r w:rsidRPr="00233CFD">
              <w:rPr>
                <w:rFonts w:ascii="Trebuchet MS" w:hAnsi="Trebuchet MS" w:cstheme="minorHAnsi"/>
                <w:color w:val="000000"/>
                <w:sz w:val="20"/>
                <w:szCs w:val="20"/>
              </w:rPr>
              <w:t>MSPC</w:t>
            </w:r>
          </w:p>
        </w:tc>
        <w:tc>
          <w:tcPr>
            <w:tcW w:w="1134" w:type="dxa"/>
            <w:vAlign w:val="center"/>
          </w:tcPr>
          <w:p w14:paraId="507B3A03" w14:textId="0B4780A7" w:rsidR="00AF1BE7" w:rsidRPr="00F649CE" w:rsidRDefault="00AF1BE7" w:rsidP="00244C1E">
            <w:pPr>
              <w:jc w:val="center"/>
              <w:rPr>
                <w:rFonts w:ascii="Trebuchet MS" w:hAnsi="Trebuchet MS" w:cs="Calibri"/>
                <w:sz w:val="20"/>
                <w:szCs w:val="20"/>
              </w:rPr>
            </w:pPr>
            <w:r w:rsidRPr="00233CFD">
              <w:rPr>
                <w:rFonts w:ascii="Trebuchet MS" w:hAnsi="Trebuchet MS" w:cs="Calibri"/>
                <w:color w:val="000000"/>
                <w:sz w:val="20"/>
                <w:szCs w:val="20"/>
              </w:rPr>
              <w:t>MDAC</w:t>
            </w:r>
          </w:p>
        </w:tc>
        <w:tc>
          <w:tcPr>
            <w:tcW w:w="851" w:type="dxa"/>
            <w:shd w:val="clear" w:color="auto" w:fill="auto"/>
            <w:noWrap/>
            <w:vAlign w:val="center"/>
          </w:tcPr>
          <w:p w14:paraId="226D6573" w14:textId="77777777" w:rsidR="00AF1BE7" w:rsidRPr="00886AE3" w:rsidDel="00C34389" w:rsidRDefault="00AF1BE7" w:rsidP="00244C1E">
            <w:pPr>
              <w:jc w:val="center"/>
              <w:rPr>
                <w:rFonts w:ascii="Trebuchet MS" w:hAnsi="Trebuchet MS" w:cs="Calibri"/>
                <w:sz w:val="20"/>
                <w:szCs w:val="20"/>
              </w:rPr>
            </w:pPr>
          </w:p>
        </w:tc>
        <w:tc>
          <w:tcPr>
            <w:tcW w:w="568" w:type="dxa"/>
            <w:shd w:val="clear" w:color="auto" w:fill="auto"/>
            <w:noWrap/>
            <w:vAlign w:val="center"/>
          </w:tcPr>
          <w:p w14:paraId="59D9B6E1" w14:textId="77777777" w:rsidR="00AF1BE7" w:rsidRPr="00F649CE" w:rsidRDefault="00AF1BE7" w:rsidP="00244C1E">
            <w:pPr>
              <w:jc w:val="center"/>
              <w:rPr>
                <w:rFonts w:ascii="Trebuchet MS" w:hAnsi="Trebuchet MS" w:cs="Calibri"/>
                <w:sz w:val="20"/>
                <w:szCs w:val="20"/>
              </w:rPr>
            </w:pPr>
          </w:p>
        </w:tc>
        <w:tc>
          <w:tcPr>
            <w:tcW w:w="851" w:type="dxa"/>
            <w:shd w:val="clear" w:color="auto" w:fill="auto"/>
            <w:noWrap/>
            <w:vAlign w:val="center"/>
          </w:tcPr>
          <w:p w14:paraId="1049C83B" w14:textId="511F3293" w:rsidR="00AF1BE7" w:rsidRPr="00F649CE" w:rsidRDefault="00AF1BE7" w:rsidP="00244C1E">
            <w:pPr>
              <w:jc w:val="center"/>
              <w:rPr>
                <w:rFonts w:ascii="Trebuchet MS" w:hAnsi="Trebuchet MS" w:cs="Calibri"/>
                <w:sz w:val="20"/>
                <w:szCs w:val="20"/>
              </w:rPr>
            </w:pPr>
            <w:r w:rsidRPr="00233CFD">
              <w:rPr>
                <w:rFonts w:ascii="Trebuchet MS" w:hAnsi="Trebuchet MS" w:cs="Calibri"/>
                <w:color w:val="000000"/>
                <w:sz w:val="20"/>
                <w:szCs w:val="20"/>
              </w:rPr>
              <w:t>X</w:t>
            </w:r>
          </w:p>
        </w:tc>
        <w:tc>
          <w:tcPr>
            <w:tcW w:w="569" w:type="dxa"/>
            <w:shd w:val="clear" w:color="auto" w:fill="auto"/>
            <w:noWrap/>
            <w:vAlign w:val="center"/>
          </w:tcPr>
          <w:p w14:paraId="799347E3" w14:textId="34E41C2D" w:rsidR="00AF1BE7" w:rsidRPr="00F649CE" w:rsidRDefault="00AF1BE7" w:rsidP="00244C1E">
            <w:pPr>
              <w:jc w:val="center"/>
              <w:rPr>
                <w:rFonts w:ascii="Trebuchet MS" w:hAnsi="Trebuchet MS" w:cs="Calibri"/>
                <w:sz w:val="20"/>
                <w:szCs w:val="20"/>
              </w:rPr>
            </w:pPr>
            <w:r w:rsidRPr="00233CFD">
              <w:rPr>
                <w:rFonts w:ascii="Trebuchet MS" w:hAnsi="Trebuchet MS" w:cs="Calibri"/>
                <w:color w:val="000000"/>
                <w:sz w:val="20"/>
                <w:szCs w:val="20"/>
              </w:rPr>
              <w:t>X</w:t>
            </w:r>
          </w:p>
        </w:tc>
        <w:tc>
          <w:tcPr>
            <w:tcW w:w="994" w:type="dxa"/>
            <w:tcBorders>
              <w:right w:val="single" w:sz="4" w:space="0" w:color="auto"/>
            </w:tcBorders>
            <w:shd w:val="clear" w:color="auto" w:fill="auto"/>
            <w:noWrap/>
            <w:vAlign w:val="center"/>
          </w:tcPr>
          <w:p w14:paraId="2239C21B" w14:textId="2E19BDF8" w:rsidR="00AF1BE7" w:rsidRDefault="00AF1BE7" w:rsidP="00244C1E">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AF1BE7" w:rsidRPr="008F143B" w14:paraId="0328916A" w14:textId="77777777" w:rsidTr="0056508A">
        <w:trPr>
          <w:trHeight w:val="179"/>
        </w:trPr>
        <w:tc>
          <w:tcPr>
            <w:tcW w:w="1555" w:type="dxa"/>
            <w:vMerge/>
            <w:shd w:val="clear" w:color="auto" w:fill="auto"/>
            <w:noWrap/>
            <w:vAlign w:val="center"/>
          </w:tcPr>
          <w:p w14:paraId="6996322E" w14:textId="77777777" w:rsidR="00AF1BE7" w:rsidRPr="00F649CE" w:rsidRDefault="00AF1BE7" w:rsidP="00BB0587">
            <w:pPr>
              <w:rPr>
                <w:rFonts w:ascii="Trebuchet MS" w:eastAsia="Calibri" w:hAnsi="Trebuchet MS" w:cs="Calibri"/>
                <w:bCs/>
                <w:color w:val="000000"/>
                <w:sz w:val="20"/>
                <w:szCs w:val="20"/>
                <w:u w:val="single"/>
              </w:rPr>
            </w:pPr>
          </w:p>
        </w:tc>
        <w:tc>
          <w:tcPr>
            <w:tcW w:w="1990" w:type="dxa"/>
            <w:vMerge/>
          </w:tcPr>
          <w:p w14:paraId="42100FF6" w14:textId="77777777" w:rsidR="00AF1BE7" w:rsidRPr="00244C1E" w:rsidRDefault="00AF1BE7" w:rsidP="00BB0587">
            <w:pPr>
              <w:rPr>
                <w:rFonts w:ascii="Trebuchet MS" w:hAnsi="Trebuchet MS" w:cstheme="minorHAnsi"/>
                <w:sz w:val="20"/>
                <w:szCs w:val="20"/>
              </w:rPr>
            </w:pPr>
          </w:p>
        </w:tc>
        <w:tc>
          <w:tcPr>
            <w:tcW w:w="1984" w:type="dxa"/>
            <w:shd w:val="clear" w:color="auto" w:fill="auto"/>
            <w:noWrap/>
            <w:vAlign w:val="bottom"/>
          </w:tcPr>
          <w:p w14:paraId="052C0594" w14:textId="77777777" w:rsidR="00AF1BE7" w:rsidRDefault="00AF1BE7" w:rsidP="00BB0587">
            <w:pPr>
              <w:rPr>
                <w:rFonts w:ascii="Trebuchet MS" w:hAnsi="Trebuchet MS" w:cstheme="minorHAnsi"/>
                <w:sz w:val="20"/>
                <w:szCs w:val="20"/>
              </w:rPr>
            </w:pPr>
          </w:p>
          <w:p w14:paraId="52BF30FA" w14:textId="77777777" w:rsidR="00AF1BE7" w:rsidRDefault="00AF1BE7" w:rsidP="00BB0587">
            <w:pPr>
              <w:rPr>
                <w:rFonts w:ascii="Trebuchet MS" w:hAnsi="Trebuchet MS" w:cstheme="minorHAnsi"/>
                <w:sz w:val="20"/>
                <w:szCs w:val="20"/>
              </w:rPr>
            </w:pPr>
            <w:r>
              <w:rPr>
                <w:rFonts w:ascii="Trebuchet MS" w:hAnsi="Trebuchet MS" w:cstheme="minorHAnsi"/>
                <w:sz w:val="20"/>
                <w:szCs w:val="20"/>
              </w:rPr>
              <w:t>2.1.2.3</w:t>
            </w:r>
            <w:r w:rsidRPr="00BB0587">
              <w:rPr>
                <w:rFonts w:ascii="Trebuchet MS" w:hAnsi="Trebuchet MS" w:cstheme="minorHAnsi"/>
                <w:sz w:val="20"/>
                <w:szCs w:val="20"/>
              </w:rPr>
              <w:t xml:space="preserve"> </w:t>
            </w:r>
            <w:r>
              <w:rPr>
                <w:rFonts w:ascii="Trebuchet MS" w:hAnsi="Trebuchet MS" w:cstheme="minorHAnsi"/>
                <w:sz w:val="20"/>
                <w:szCs w:val="20"/>
              </w:rPr>
              <w:t>Former et i</w:t>
            </w:r>
            <w:r w:rsidRPr="00BB0587">
              <w:rPr>
                <w:rFonts w:ascii="Trebuchet MS" w:hAnsi="Trebuchet MS" w:cstheme="minorHAnsi"/>
                <w:sz w:val="20"/>
                <w:szCs w:val="20"/>
              </w:rPr>
              <w:t>ntégrer les thématiques de prévention de l’extrémisme violent et du terrorisme dans les programmes d’enseignement et de formation civile, militaire et dans les EPES</w:t>
            </w:r>
          </w:p>
          <w:p w14:paraId="7D4136DE" w14:textId="7EF33181" w:rsidR="00AF1BE7" w:rsidRDefault="00AF1BE7" w:rsidP="00BB0587">
            <w:pPr>
              <w:rPr>
                <w:rFonts w:ascii="Trebuchet MS" w:hAnsi="Trebuchet MS" w:cstheme="minorHAnsi"/>
                <w:sz w:val="20"/>
                <w:szCs w:val="20"/>
              </w:rPr>
            </w:pPr>
          </w:p>
        </w:tc>
        <w:tc>
          <w:tcPr>
            <w:tcW w:w="1697" w:type="dxa"/>
            <w:vMerge/>
          </w:tcPr>
          <w:p w14:paraId="49E2CF12" w14:textId="77777777" w:rsidR="00AF1BE7" w:rsidRPr="00886AE3" w:rsidRDefault="00AF1BE7" w:rsidP="00BB0587">
            <w:pPr>
              <w:jc w:val="center"/>
              <w:rPr>
                <w:rFonts w:ascii="Trebuchet MS" w:hAnsi="Trebuchet MS" w:cs="Calibri"/>
                <w:sz w:val="20"/>
                <w:szCs w:val="20"/>
              </w:rPr>
            </w:pPr>
          </w:p>
        </w:tc>
        <w:tc>
          <w:tcPr>
            <w:tcW w:w="1275" w:type="dxa"/>
            <w:vAlign w:val="center"/>
          </w:tcPr>
          <w:p w14:paraId="1D2EB916" w14:textId="23FBD71F" w:rsidR="00AF1BE7" w:rsidRPr="00233CFD" w:rsidRDefault="00AF1BE7" w:rsidP="00BB0587">
            <w:pPr>
              <w:jc w:val="center"/>
              <w:rPr>
                <w:rFonts w:ascii="Trebuchet MS" w:hAnsi="Trebuchet MS" w:cstheme="minorHAnsi"/>
                <w:color w:val="000000"/>
                <w:sz w:val="20"/>
                <w:szCs w:val="20"/>
              </w:rPr>
            </w:pPr>
            <w:r>
              <w:rPr>
                <w:rFonts w:ascii="Trebuchet MS" w:hAnsi="Trebuchet MS" w:cs="Calibri"/>
                <w:sz w:val="20"/>
                <w:szCs w:val="20"/>
              </w:rPr>
              <w:t>PM</w:t>
            </w:r>
          </w:p>
        </w:tc>
        <w:tc>
          <w:tcPr>
            <w:tcW w:w="1417" w:type="dxa"/>
            <w:shd w:val="clear" w:color="auto" w:fill="auto"/>
            <w:noWrap/>
            <w:vAlign w:val="center"/>
          </w:tcPr>
          <w:p w14:paraId="0F7884F9" w14:textId="77777777" w:rsidR="00AF1BE7" w:rsidRPr="00F649CE" w:rsidRDefault="00AF1BE7" w:rsidP="00BB0587">
            <w:pPr>
              <w:jc w:val="center"/>
              <w:rPr>
                <w:rFonts w:ascii="Trebuchet MS" w:hAnsi="Trebuchet MS" w:cs="Calibri"/>
                <w:sz w:val="20"/>
                <w:szCs w:val="20"/>
              </w:rPr>
            </w:pPr>
          </w:p>
          <w:p w14:paraId="1D920D97" w14:textId="77777777" w:rsidR="00AF1BE7" w:rsidRPr="00F649CE" w:rsidRDefault="00AF1BE7" w:rsidP="00BB0587">
            <w:pPr>
              <w:jc w:val="center"/>
              <w:rPr>
                <w:rFonts w:ascii="Trebuchet MS" w:hAnsi="Trebuchet MS" w:cs="Calibri"/>
                <w:sz w:val="20"/>
                <w:szCs w:val="20"/>
              </w:rPr>
            </w:pPr>
            <w:r w:rsidRPr="00F649CE">
              <w:rPr>
                <w:rFonts w:ascii="Trebuchet MS" w:hAnsi="Trebuchet MS" w:cs="Calibri"/>
                <w:sz w:val="20"/>
                <w:szCs w:val="20"/>
              </w:rPr>
              <w:t>MSPC</w:t>
            </w:r>
          </w:p>
          <w:p w14:paraId="247F48C7" w14:textId="77777777" w:rsidR="00AF1BE7" w:rsidRPr="00233CFD" w:rsidRDefault="00AF1BE7" w:rsidP="00BB0587">
            <w:pPr>
              <w:jc w:val="center"/>
              <w:rPr>
                <w:rFonts w:ascii="Trebuchet MS" w:hAnsi="Trebuchet MS" w:cstheme="minorHAnsi"/>
                <w:color w:val="000000"/>
                <w:sz w:val="20"/>
                <w:szCs w:val="20"/>
              </w:rPr>
            </w:pPr>
          </w:p>
        </w:tc>
        <w:tc>
          <w:tcPr>
            <w:tcW w:w="1134" w:type="dxa"/>
            <w:vAlign w:val="center"/>
          </w:tcPr>
          <w:p w14:paraId="07201820" w14:textId="77777777" w:rsidR="00AF1BE7" w:rsidRPr="00F649CE" w:rsidRDefault="00AF1BE7" w:rsidP="00BB0587">
            <w:pPr>
              <w:jc w:val="center"/>
              <w:rPr>
                <w:rFonts w:ascii="Trebuchet MS" w:hAnsi="Trebuchet MS" w:cs="Calibri"/>
                <w:sz w:val="20"/>
                <w:szCs w:val="20"/>
              </w:rPr>
            </w:pPr>
            <w:r w:rsidRPr="00F649CE">
              <w:rPr>
                <w:rFonts w:ascii="Trebuchet MS" w:hAnsi="Trebuchet MS" w:cs="Calibri"/>
                <w:sz w:val="20"/>
                <w:szCs w:val="20"/>
              </w:rPr>
              <w:t>MATD</w:t>
            </w:r>
          </w:p>
          <w:p w14:paraId="754A34ED" w14:textId="77777777" w:rsidR="00AF1BE7" w:rsidRPr="00F649CE" w:rsidRDefault="00AF1BE7" w:rsidP="00BB0587">
            <w:pPr>
              <w:jc w:val="center"/>
              <w:rPr>
                <w:rFonts w:ascii="Trebuchet MS" w:hAnsi="Trebuchet MS" w:cs="Calibri"/>
                <w:sz w:val="20"/>
                <w:szCs w:val="20"/>
              </w:rPr>
            </w:pPr>
            <w:r w:rsidRPr="00F649CE">
              <w:rPr>
                <w:rFonts w:ascii="Trebuchet MS" w:hAnsi="Trebuchet MS" w:cs="Calibri"/>
                <w:sz w:val="20"/>
                <w:szCs w:val="20"/>
              </w:rPr>
              <w:t>MARC</w:t>
            </w:r>
          </w:p>
          <w:p w14:paraId="3ADD55DE" w14:textId="77777777" w:rsidR="00AF1BE7" w:rsidRPr="00F649CE" w:rsidRDefault="00AF1BE7" w:rsidP="00BB0587">
            <w:pPr>
              <w:jc w:val="center"/>
              <w:rPr>
                <w:rFonts w:ascii="Trebuchet MS" w:hAnsi="Trebuchet MS" w:cs="Calibri"/>
                <w:sz w:val="20"/>
                <w:szCs w:val="20"/>
              </w:rPr>
            </w:pPr>
            <w:r w:rsidRPr="00F649CE">
              <w:rPr>
                <w:rFonts w:ascii="Trebuchet MS" w:hAnsi="Trebuchet MS" w:cs="Calibri"/>
                <w:sz w:val="20"/>
                <w:szCs w:val="20"/>
              </w:rPr>
              <w:t>MEF</w:t>
            </w:r>
          </w:p>
          <w:p w14:paraId="4217AE38" w14:textId="58340388" w:rsidR="00AF1BE7" w:rsidRPr="00233CFD" w:rsidRDefault="00AF1BE7" w:rsidP="00BB0587">
            <w:pPr>
              <w:jc w:val="center"/>
              <w:rPr>
                <w:rFonts w:ascii="Trebuchet MS" w:hAnsi="Trebuchet MS" w:cs="Calibri"/>
                <w:color w:val="000000"/>
                <w:sz w:val="20"/>
                <w:szCs w:val="20"/>
              </w:rPr>
            </w:pPr>
            <w:r w:rsidRPr="00F649CE">
              <w:rPr>
                <w:rFonts w:ascii="Trebuchet MS" w:hAnsi="Trebuchet MS" w:cs="Calibri"/>
                <w:sz w:val="20"/>
                <w:szCs w:val="20"/>
              </w:rPr>
              <w:t>OSC</w:t>
            </w:r>
          </w:p>
        </w:tc>
        <w:tc>
          <w:tcPr>
            <w:tcW w:w="851" w:type="dxa"/>
            <w:shd w:val="clear" w:color="auto" w:fill="auto"/>
            <w:noWrap/>
            <w:vAlign w:val="center"/>
          </w:tcPr>
          <w:p w14:paraId="21836F77" w14:textId="77777777" w:rsidR="00AF1BE7" w:rsidRPr="00233CFD" w:rsidRDefault="00AF1BE7" w:rsidP="00BB0587">
            <w:pPr>
              <w:jc w:val="center"/>
              <w:rPr>
                <w:rFonts w:ascii="Trebuchet MS" w:hAnsi="Trebuchet MS" w:cs="Calibri"/>
                <w:color w:val="000000"/>
                <w:sz w:val="20"/>
                <w:szCs w:val="20"/>
              </w:rPr>
            </w:pPr>
          </w:p>
        </w:tc>
        <w:tc>
          <w:tcPr>
            <w:tcW w:w="568" w:type="dxa"/>
            <w:shd w:val="clear" w:color="auto" w:fill="auto"/>
            <w:noWrap/>
            <w:vAlign w:val="center"/>
          </w:tcPr>
          <w:p w14:paraId="4A57E8E5" w14:textId="5E786919" w:rsidR="00AF1BE7" w:rsidRPr="00233CFD" w:rsidRDefault="00AF1BE7" w:rsidP="00BB0587">
            <w:pPr>
              <w:jc w:val="center"/>
              <w:rPr>
                <w:rFonts w:ascii="Trebuchet MS" w:hAnsi="Trebuchet MS" w:cs="Calibri"/>
                <w:color w:val="000000"/>
                <w:sz w:val="20"/>
                <w:szCs w:val="20"/>
              </w:rPr>
            </w:pPr>
            <w:r w:rsidRPr="00F649CE">
              <w:rPr>
                <w:rFonts w:ascii="Trebuchet MS" w:hAnsi="Trebuchet MS" w:cs="Calibri"/>
                <w:sz w:val="20"/>
                <w:szCs w:val="20"/>
              </w:rPr>
              <w:t>X</w:t>
            </w:r>
          </w:p>
        </w:tc>
        <w:tc>
          <w:tcPr>
            <w:tcW w:w="851" w:type="dxa"/>
            <w:shd w:val="clear" w:color="auto" w:fill="auto"/>
            <w:noWrap/>
            <w:vAlign w:val="center"/>
          </w:tcPr>
          <w:p w14:paraId="298E69AB" w14:textId="4C64C51D" w:rsidR="00AF1BE7" w:rsidRPr="00233CFD" w:rsidRDefault="00AF1BE7" w:rsidP="00BB0587">
            <w:pPr>
              <w:jc w:val="center"/>
              <w:rPr>
                <w:rFonts w:ascii="Trebuchet MS" w:hAnsi="Trebuchet MS" w:cs="Calibri"/>
                <w:color w:val="000000"/>
                <w:sz w:val="20"/>
                <w:szCs w:val="20"/>
              </w:rPr>
            </w:pPr>
            <w:r w:rsidRPr="00F649CE">
              <w:rPr>
                <w:rFonts w:ascii="Trebuchet MS" w:hAnsi="Trebuchet MS" w:cs="Calibri"/>
                <w:sz w:val="20"/>
                <w:szCs w:val="20"/>
              </w:rPr>
              <w:t>X</w:t>
            </w:r>
          </w:p>
        </w:tc>
        <w:tc>
          <w:tcPr>
            <w:tcW w:w="569" w:type="dxa"/>
            <w:shd w:val="clear" w:color="auto" w:fill="auto"/>
            <w:noWrap/>
            <w:vAlign w:val="center"/>
          </w:tcPr>
          <w:p w14:paraId="57787BBE" w14:textId="50EACBFD" w:rsidR="00AF1BE7" w:rsidRPr="00233CFD" w:rsidRDefault="00AF1BE7" w:rsidP="00BB0587">
            <w:pPr>
              <w:jc w:val="center"/>
              <w:rPr>
                <w:rFonts w:ascii="Trebuchet MS" w:hAnsi="Trebuchet MS" w:cs="Calibri"/>
                <w:color w:val="000000"/>
                <w:sz w:val="20"/>
                <w:szCs w:val="20"/>
              </w:rPr>
            </w:pPr>
            <w:r w:rsidRPr="00F649CE">
              <w:rPr>
                <w:rFonts w:ascii="Trebuchet MS" w:hAnsi="Trebuchet MS" w:cs="Calibri"/>
                <w:sz w:val="20"/>
                <w:szCs w:val="20"/>
              </w:rPr>
              <w:t>X</w:t>
            </w:r>
          </w:p>
        </w:tc>
        <w:tc>
          <w:tcPr>
            <w:tcW w:w="994" w:type="dxa"/>
            <w:tcBorders>
              <w:right w:val="single" w:sz="4" w:space="0" w:color="auto"/>
            </w:tcBorders>
            <w:shd w:val="clear" w:color="auto" w:fill="auto"/>
            <w:noWrap/>
            <w:vAlign w:val="center"/>
          </w:tcPr>
          <w:p w14:paraId="443011D2" w14:textId="5AA09CAC" w:rsidR="00AF1BE7" w:rsidRPr="00233CFD" w:rsidRDefault="00AF1BE7" w:rsidP="00BB0587">
            <w:pPr>
              <w:jc w:val="center"/>
              <w:rPr>
                <w:rFonts w:ascii="Trebuchet MS" w:hAnsi="Trebuchet MS" w:cs="Calibri"/>
                <w:color w:val="000000"/>
                <w:sz w:val="20"/>
                <w:szCs w:val="20"/>
              </w:rPr>
            </w:pPr>
            <w:r>
              <w:rPr>
                <w:rFonts w:ascii="Trebuchet MS" w:hAnsi="Trebuchet MS" w:cs="Calibri"/>
                <w:color w:val="000000"/>
                <w:sz w:val="20"/>
                <w:szCs w:val="20"/>
              </w:rPr>
              <w:t>X</w:t>
            </w:r>
          </w:p>
        </w:tc>
      </w:tr>
      <w:tr w:rsidR="00AF1BE7" w:rsidRPr="008F143B" w14:paraId="53B7C898" w14:textId="77777777" w:rsidTr="0056508A">
        <w:trPr>
          <w:trHeight w:val="179"/>
        </w:trPr>
        <w:tc>
          <w:tcPr>
            <w:tcW w:w="1555" w:type="dxa"/>
            <w:vMerge/>
            <w:shd w:val="clear" w:color="auto" w:fill="auto"/>
            <w:noWrap/>
            <w:vAlign w:val="center"/>
          </w:tcPr>
          <w:p w14:paraId="27CF0921" w14:textId="777A67A0" w:rsidR="00AF1BE7" w:rsidRPr="00F649CE" w:rsidRDefault="00AF1BE7" w:rsidP="00BB0587">
            <w:pPr>
              <w:rPr>
                <w:rFonts w:ascii="Trebuchet MS" w:eastAsia="Calibri" w:hAnsi="Trebuchet MS" w:cs="Calibri"/>
                <w:bCs/>
                <w:color w:val="000000"/>
                <w:sz w:val="20"/>
                <w:szCs w:val="20"/>
                <w:u w:val="single"/>
              </w:rPr>
            </w:pPr>
          </w:p>
        </w:tc>
        <w:tc>
          <w:tcPr>
            <w:tcW w:w="1990" w:type="dxa"/>
            <w:vMerge/>
          </w:tcPr>
          <w:p w14:paraId="4C9E04B0" w14:textId="77777777" w:rsidR="00AF1BE7" w:rsidRPr="0056508A" w:rsidRDefault="00AF1BE7" w:rsidP="0056508A">
            <w:pPr>
              <w:rPr>
                <w:rFonts w:ascii="Trebuchet MS" w:hAnsi="Trebuchet MS" w:cstheme="minorHAnsi"/>
                <w:sz w:val="20"/>
                <w:szCs w:val="20"/>
              </w:rPr>
            </w:pPr>
          </w:p>
        </w:tc>
        <w:tc>
          <w:tcPr>
            <w:tcW w:w="1984" w:type="dxa"/>
            <w:shd w:val="clear" w:color="auto" w:fill="auto"/>
            <w:noWrap/>
            <w:vAlign w:val="bottom"/>
          </w:tcPr>
          <w:p w14:paraId="690DC913" w14:textId="77777777" w:rsidR="00AF1BE7" w:rsidRDefault="00AF1BE7">
            <w:pPr>
              <w:rPr>
                <w:rFonts w:ascii="Trebuchet MS" w:hAnsi="Trebuchet MS" w:cstheme="minorHAnsi"/>
                <w:sz w:val="20"/>
                <w:szCs w:val="20"/>
              </w:rPr>
            </w:pPr>
          </w:p>
          <w:p w14:paraId="5D92FE41" w14:textId="62C2D106" w:rsidR="00AF1BE7" w:rsidRDefault="00AF1BE7">
            <w:pPr>
              <w:rPr>
                <w:rFonts w:ascii="Trebuchet MS" w:hAnsi="Trebuchet MS" w:cstheme="minorHAnsi"/>
                <w:color w:val="000000"/>
                <w:sz w:val="20"/>
                <w:szCs w:val="20"/>
              </w:rPr>
            </w:pPr>
            <w:r>
              <w:rPr>
                <w:rFonts w:ascii="Trebuchet MS" w:hAnsi="Trebuchet MS" w:cstheme="minorHAnsi"/>
                <w:sz w:val="20"/>
                <w:szCs w:val="20"/>
              </w:rPr>
              <w:t>2.1.2.</w:t>
            </w:r>
            <w:r w:rsidR="007E3ADD">
              <w:rPr>
                <w:rFonts w:ascii="Trebuchet MS" w:hAnsi="Trebuchet MS" w:cstheme="minorHAnsi"/>
                <w:sz w:val="20"/>
                <w:szCs w:val="20"/>
              </w:rPr>
              <w:t>4</w:t>
            </w:r>
            <w:r>
              <w:rPr>
                <w:rFonts w:ascii="Trebuchet MS" w:hAnsi="Trebuchet MS" w:cstheme="minorHAnsi"/>
                <w:sz w:val="20"/>
                <w:szCs w:val="20"/>
              </w:rPr>
              <w:t xml:space="preserve">. </w:t>
            </w:r>
            <w:r w:rsidRPr="0056508A">
              <w:rPr>
                <w:rFonts w:ascii="Trebuchet MS" w:hAnsi="Trebuchet MS" w:cstheme="minorHAnsi"/>
                <w:sz w:val="20"/>
                <w:szCs w:val="20"/>
              </w:rPr>
              <w:t>Créer</w:t>
            </w:r>
            <w:r w:rsidRPr="0056508A">
              <w:rPr>
                <w:rFonts w:ascii="Trebuchet MS" w:hAnsi="Trebuchet MS" w:cstheme="minorHAnsi"/>
                <w:color w:val="000000"/>
                <w:sz w:val="20"/>
                <w:szCs w:val="20"/>
              </w:rPr>
              <w:t xml:space="preserve"> des groupements de la garde, de la gendarmerie et de la Protection Civile, d’unités de la douane et des eaux et forêts</w:t>
            </w:r>
          </w:p>
          <w:p w14:paraId="6526BBA3" w14:textId="5C4EFED4" w:rsidR="00AF1BE7" w:rsidRPr="0056508A" w:rsidRDefault="00AF1BE7" w:rsidP="0056508A">
            <w:pPr>
              <w:rPr>
                <w:rFonts w:ascii="Trebuchet MS" w:hAnsi="Trebuchet MS" w:cstheme="minorHAnsi"/>
                <w:sz w:val="20"/>
                <w:szCs w:val="20"/>
              </w:rPr>
            </w:pPr>
          </w:p>
        </w:tc>
        <w:tc>
          <w:tcPr>
            <w:tcW w:w="1697" w:type="dxa"/>
            <w:vMerge/>
          </w:tcPr>
          <w:p w14:paraId="19F9450B" w14:textId="77777777" w:rsidR="00AF1BE7" w:rsidRPr="00886AE3" w:rsidRDefault="00AF1BE7" w:rsidP="00BB0587">
            <w:pPr>
              <w:jc w:val="center"/>
              <w:rPr>
                <w:rFonts w:ascii="Trebuchet MS" w:hAnsi="Trebuchet MS" w:cs="Calibri"/>
                <w:sz w:val="20"/>
                <w:szCs w:val="20"/>
              </w:rPr>
            </w:pPr>
          </w:p>
        </w:tc>
        <w:tc>
          <w:tcPr>
            <w:tcW w:w="1275" w:type="dxa"/>
            <w:vAlign w:val="center"/>
          </w:tcPr>
          <w:p w14:paraId="0ADA6EE5" w14:textId="7E1DDF17" w:rsidR="00AF1BE7" w:rsidRDefault="00AF1BE7" w:rsidP="00BB0587">
            <w:pPr>
              <w:jc w:val="center"/>
              <w:rPr>
                <w:rFonts w:ascii="Trebuchet MS" w:hAnsi="Trebuchet MS" w:cs="Calibri"/>
                <w:sz w:val="20"/>
                <w:szCs w:val="20"/>
              </w:rPr>
            </w:pPr>
            <w:r w:rsidRPr="00233CFD">
              <w:rPr>
                <w:rFonts w:ascii="Trebuchet MS" w:hAnsi="Trebuchet MS" w:cstheme="minorHAnsi"/>
                <w:color w:val="000000"/>
                <w:sz w:val="20"/>
                <w:szCs w:val="20"/>
              </w:rPr>
              <w:t>2000</w:t>
            </w:r>
          </w:p>
        </w:tc>
        <w:tc>
          <w:tcPr>
            <w:tcW w:w="1417" w:type="dxa"/>
            <w:shd w:val="clear" w:color="auto" w:fill="auto"/>
            <w:noWrap/>
            <w:vAlign w:val="center"/>
          </w:tcPr>
          <w:p w14:paraId="0252C7CB" w14:textId="77777777" w:rsidR="00AF1BE7" w:rsidRPr="00233CFD" w:rsidRDefault="00AF1BE7" w:rsidP="00BB0587">
            <w:pPr>
              <w:ind w:left="360"/>
              <w:jc w:val="center"/>
              <w:rPr>
                <w:rFonts w:ascii="Trebuchet MS" w:hAnsi="Trebuchet MS" w:cstheme="minorHAnsi"/>
                <w:color w:val="000000"/>
                <w:sz w:val="20"/>
                <w:szCs w:val="20"/>
              </w:rPr>
            </w:pPr>
            <w:r w:rsidRPr="00233CFD">
              <w:rPr>
                <w:rFonts w:ascii="Trebuchet MS" w:hAnsi="Trebuchet MS" w:cstheme="minorHAnsi"/>
                <w:color w:val="000000"/>
                <w:sz w:val="20"/>
                <w:szCs w:val="20"/>
              </w:rPr>
              <w:t>MSPC</w:t>
            </w:r>
          </w:p>
          <w:p w14:paraId="78DD0DFF" w14:textId="7506815E" w:rsidR="00AF1BE7" w:rsidRPr="00F649CE" w:rsidRDefault="00AF1BE7" w:rsidP="00BB0587">
            <w:pPr>
              <w:jc w:val="center"/>
              <w:rPr>
                <w:rFonts w:ascii="Trebuchet MS" w:hAnsi="Trebuchet MS" w:cs="Calibri"/>
                <w:sz w:val="20"/>
                <w:szCs w:val="20"/>
              </w:rPr>
            </w:pPr>
          </w:p>
        </w:tc>
        <w:tc>
          <w:tcPr>
            <w:tcW w:w="1134" w:type="dxa"/>
            <w:vAlign w:val="center"/>
          </w:tcPr>
          <w:p w14:paraId="3E8DB304" w14:textId="77777777" w:rsidR="00AF1BE7" w:rsidRPr="00233CFD" w:rsidRDefault="00AF1BE7">
            <w:pPr>
              <w:jc w:val="center"/>
              <w:rPr>
                <w:rFonts w:ascii="Trebuchet MS" w:hAnsi="Trebuchet MS" w:cstheme="minorHAnsi"/>
                <w:color w:val="000000"/>
                <w:sz w:val="20"/>
                <w:szCs w:val="20"/>
              </w:rPr>
            </w:pPr>
            <w:r w:rsidRPr="00233CFD">
              <w:rPr>
                <w:rFonts w:ascii="Trebuchet MS" w:hAnsi="Trebuchet MS" w:cstheme="minorHAnsi"/>
                <w:color w:val="000000"/>
                <w:sz w:val="20"/>
                <w:szCs w:val="20"/>
              </w:rPr>
              <w:t>MEF</w:t>
            </w:r>
          </w:p>
          <w:p w14:paraId="159DF261" w14:textId="77777777" w:rsidR="00AF1BE7" w:rsidRPr="00233CFD" w:rsidRDefault="00AF1BE7" w:rsidP="0056508A">
            <w:pPr>
              <w:jc w:val="center"/>
              <w:rPr>
                <w:rFonts w:ascii="Trebuchet MS" w:hAnsi="Trebuchet MS" w:cstheme="minorHAnsi"/>
                <w:color w:val="000000"/>
                <w:sz w:val="20"/>
                <w:szCs w:val="20"/>
              </w:rPr>
            </w:pPr>
            <w:r w:rsidRPr="00233CFD">
              <w:rPr>
                <w:rFonts w:ascii="Trebuchet MS" w:hAnsi="Trebuchet MS" w:cstheme="minorHAnsi"/>
                <w:color w:val="000000"/>
                <w:sz w:val="20"/>
                <w:szCs w:val="20"/>
              </w:rPr>
              <w:t>MDAC</w:t>
            </w:r>
          </w:p>
          <w:p w14:paraId="536EE26D" w14:textId="241A6FB4" w:rsidR="00AF1BE7" w:rsidRPr="00F649CE" w:rsidRDefault="00AF1BE7">
            <w:pPr>
              <w:jc w:val="center"/>
              <w:rPr>
                <w:rFonts w:ascii="Trebuchet MS" w:hAnsi="Trebuchet MS" w:cs="Calibri"/>
                <w:sz w:val="20"/>
                <w:szCs w:val="20"/>
              </w:rPr>
            </w:pPr>
            <w:r w:rsidRPr="00233CFD">
              <w:rPr>
                <w:rFonts w:ascii="Trebuchet MS" w:hAnsi="Trebuchet MS" w:cstheme="minorHAnsi"/>
                <w:color w:val="000000"/>
                <w:sz w:val="20"/>
                <w:szCs w:val="20"/>
              </w:rPr>
              <w:t>MEADD</w:t>
            </w:r>
          </w:p>
        </w:tc>
        <w:tc>
          <w:tcPr>
            <w:tcW w:w="851" w:type="dxa"/>
            <w:shd w:val="clear" w:color="auto" w:fill="auto"/>
            <w:noWrap/>
            <w:vAlign w:val="center"/>
          </w:tcPr>
          <w:p w14:paraId="5FF153ED" w14:textId="77777777" w:rsidR="00AF1BE7" w:rsidRPr="00886AE3" w:rsidDel="00C34389" w:rsidRDefault="00AF1BE7" w:rsidP="00BB0587">
            <w:pPr>
              <w:jc w:val="center"/>
              <w:rPr>
                <w:rFonts w:ascii="Trebuchet MS" w:hAnsi="Trebuchet MS" w:cs="Calibri"/>
                <w:sz w:val="20"/>
                <w:szCs w:val="20"/>
              </w:rPr>
            </w:pPr>
          </w:p>
        </w:tc>
        <w:tc>
          <w:tcPr>
            <w:tcW w:w="568" w:type="dxa"/>
            <w:shd w:val="clear" w:color="auto" w:fill="auto"/>
            <w:noWrap/>
            <w:vAlign w:val="center"/>
          </w:tcPr>
          <w:p w14:paraId="482D8D41" w14:textId="5D19835B" w:rsidR="00AF1BE7" w:rsidRPr="00F649CE" w:rsidRDefault="00AF1BE7" w:rsidP="00BB0587">
            <w:pPr>
              <w:jc w:val="center"/>
              <w:rPr>
                <w:rFonts w:ascii="Trebuchet MS" w:hAnsi="Trebuchet MS" w:cs="Calibri"/>
                <w:sz w:val="20"/>
                <w:szCs w:val="20"/>
              </w:rPr>
            </w:pPr>
            <w:r w:rsidRPr="00233CFD">
              <w:rPr>
                <w:rFonts w:ascii="Trebuchet MS" w:hAnsi="Trebuchet MS" w:cs="Calibri"/>
                <w:color w:val="000000"/>
                <w:sz w:val="20"/>
                <w:szCs w:val="20"/>
              </w:rPr>
              <w:t>X</w:t>
            </w:r>
          </w:p>
        </w:tc>
        <w:tc>
          <w:tcPr>
            <w:tcW w:w="851" w:type="dxa"/>
            <w:shd w:val="clear" w:color="auto" w:fill="auto"/>
            <w:noWrap/>
            <w:vAlign w:val="center"/>
          </w:tcPr>
          <w:p w14:paraId="1690CE82" w14:textId="36D13145" w:rsidR="00AF1BE7" w:rsidRPr="00F649CE" w:rsidRDefault="00AF1BE7" w:rsidP="00BB0587">
            <w:pPr>
              <w:jc w:val="center"/>
              <w:rPr>
                <w:rFonts w:ascii="Trebuchet MS" w:hAnsi="Trebuchet MS" w:cs="Calibri"/>
                <w:sz w:val="20"/>
                <w:szCs w:val="20"/>
              </w:rPr>
            </w:pPr>
            <w:r w:rsidRPr="00233CFD">
              <w:rPr>
                <w:rFonts w:ascii="Trebuchet MS" w:hAnsi="Trebuchet MS" w:cs="Calibri"/>
                <w:color w:val="000000"/>
                <w:sz w:val="20"/>
                <w:szCs w:val="20"/>
              </w:rPr>
              <w:t>X</w:t>
            </w:r>
          </w:p>
        </w:tc>
        <w:tc>
          <w:tcPr>
            <w:tcW w:w="569" w:type="dxa"/>
            <w:shd w:val="clear" w:color="auto" w:fill="auto"/>
            <w:noWrap/>
            <w:vAlign w:val="center"/>
          </w:tcPr>
          <w:p w14:paraId="4C4F072D" w14:textId="125BFD89" w:rsidR="00AF1BE7" w:rsidRPr="00F649CE" w:rsidRDefault="00AF1BE7" w:rsidP="00BB0587">
            <w:pPr>
              <w:jc w:val="center"/>
              <w:rPr>
                <w:rFonts w:ascii="Trebuchet MS" w:hAnsi="Trebuchet MS" w:cs="Calibri"/>
                <w:sz w:val="20"/>
                <w:szCs w:val="20"/>
              </w:rPr>
            </w:pPr>
            <w:r w:rsidRPr="00233CFD">
              <w:rPr>
                <w:rFonts w:ascii="Trebuchet MS" w:hAnsi="Trebuchet MS" w:cs="Calibri"/>
                <w:color w:val="000000"/>
                <w:sz w:val="20"/>
                <w:szCs w:val="20"/>
              </w:rPr>
              <w:t>X</w:t>
            </w:r>
          </w:p>
        </w:tc>
        <w:tc>
          <w:tcPr>
            <w:tcW w:w="994" w:type="dxa"/>
            <w:tcBorders>
              <w:right w:val="single" w:sz="4" w:space="0" w:color="auto"/>
            </w:tcBorders>
            <w:shd w:val="clear" w:color="auto" w:fill="auto"/>
            <w:noWrap/>
            <w:vAlign w:val="center"/>
          </w:tcPr>
          <w:p w14:paraId="0ED31ACC" w14:textId="6E1A1F99" w:rsidR="00AF1BE7" w:rsidRDefault="00AF1BE7" w:rsidP="00BB0587">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AF1BE7" w:rsidRPr="008F143B" w14:paraId="3BF93238" w14:textId="77777777" w:rsidTr="0056508A">
        <w:trPr>
          <w:trHeight w:val="179"/>
        </w:trPr>
        <w:tc>
          <w:tcPr>
            <w:tcW w:w="1555" w:type="dxa"/>
            <w:vMerge/>
            <w:shd w:val="clear" w:color="auto" w:fill="auto"/>
            <w:noWrap/>
            <w:vAlign w:val="center"/>
          </w:tcPr>
          <w:p w14:paraId="65C8AF52" w14:textId="77777777" w:rsidR="00AF1BE7" w:rsidRPr="00F649CE" w:rsidRDefault="00AF1BE7" w:rsidP="000D3903">
            <w:pPr>
              <w:rPr>
                <w:rFonts w:ascii="Trebuchet MS" w:eastAsia="Calibri" w:hAnsi="Trebuchet MS" w:cs="Calibri"/>
                <w:bCs/>
                <w:color w:val="000000"/>
                <w:sz w:val="20"/>
                <w:szCs w:val="20"/>
                <w:u w:val="single"/>
              </w:rPr>
            </w:pPr>
          </w:p>
        </w:tc>
        <w:tc>
          <w:tcPr>
            <w:tcW w:w="1990" w:type="dxa"/>
            <w:vMerge/>
          </w:tcPr>
          <w:p w14:paraId="5EFABA39" w14:textId="77777777" w:rsidR="00AF1BE7" w:rsidRPr="00244C1E" w:rsidRDefault="00AF1BE7" w:rsidP="000D3903">
            <w:pPr>
              <w:rPr>
                <w:rFonts w:ascii="Trebuchet MS" w:hAnsi="Trebuchet MS" w:cstheme="minorHAnsi"/>
                <w:sz w:val="20"/>
                <w:szCs w:val="20"/>
              </w:rPr>
            </w:pPr>
          </w:p>
        </w:tc>
        <w:tc>
          <w:tcPr>
            <w:tcW w:w="1984" w:type="dxa"/>
            <w:shd w:val="clear" w:color="auto" w:fill="auto"/>
            <w:noWrap/>
            <w:vAlign w:val="center"/>
          </w:tcPr>
          <w:p w14:paraId="4C650370" w14:textId="77777777" w:rsidR="00AF1BE7" w:rsidRDefault="00AF1BE7" w:rsidP="000D3903">
            <w:pPr>
              <w:jc w:val="both"/>
              <w:rPr>
                <w:rFonts w:ascii="Trebuchet MS" w:hAnsi="Trebuchet MS" w:cs="Calibri"/>
                <w:color w:val="000000"/>
                <w:sz w:val="20"/>
                <w:szCs w:val="20"/>
              </w:rPr>
            </w:pPr>
          </w:p>
          <w:p w14:paraId="03AD498A" w14:textId="77777777" w:rsidR="00AF1BE7" w:rsidRDefault="00AF1BE7" w:rsidP="000D3903">
            <w:pPr>
              <w:rPr>
                <w:rFonts w:ascii="Trebuchet MS" w:hAnsi="Trebuchet MS" w:cs="Calibri"/>
                <w:color w:val="000000"/>
                <w:sz w:val="20"/>
                <w:szCs w:val="20"/>
              </w:rPr>
            </w:pPr>
            <w:r>
              <w:rPr>
                <w:rFonts w:ascii="Trebuchet MS" w:hAnsi="Trebuchet MS" w:cs="Calibri"/>
                <w:color w:val="000000"/>
                <w:sz w:val="20"/>
                <w:szCs w:val="20"/>
              </w:rPr>
              <w:t>2.1.2.</w:t>
            </w:r>
            <w:r w:rsidR="007E3ADD">
              <w:rPr>
                <w:rFonts w:ascii="Trebuchet MS" w:hAnsi="Trebuchet MS" w:cs="Calibri"/>
                <w:color w:val="000000"/>
                <w:sz w:val="20"/>
                <w:szCs w:val="20"/>
              </w:rPr>
              <w:t>5</w:t>
            </w:r>
            <w:r w:rsidRPr="00233CFD">
              <w:rPr>
                <w:rFonts w:ascii="Trebuchet MS" w:hAnsi="Trebuchet MS" w:cs="Calibri"/>
                <w:color w:val="000000"/>
                <w:sz w:val="20"/>
                <w:szCs w:val="20"/>
              </w:rPr>
              <w:t xml:space="preserve">. </w:t>
            </w:r>
            <w:r w:rsidR="008B20C0" w:rsidRPr="008B20C0">
              <w:rPr>
                <w:rFonts w:ascii="Trebuchet MS" w:hAnsi="Trebuchet MS" w:cs="Calibri"/>
                <w:color w:val="000000"/>
                <w:sz w:val="20"/>
                <w:szCs w:val="20"/>
              </w:rPr>
              <w:t>Renforcer la coopération transfrontalière</w:t>
            </w:r>
            <w:r w:rsidR="002A6B78">
              <w:rPr>
                <w:rFonts w:ascii="Trebuchet MS" w:hAnsi="Trebuchet MS" w:cs="Calibri"/>
                <w:color w:val="000000"/>
                <w:sz w:val="20"/>
                <w:szCs w:val="20"/>
              </w:rPr>
              <w:t xml:space="preserve"> et </w:t>
            </w:r>
            <w:r w:rsidR="008B20C0">
              <w:rPr>
                <w:rFonts w:ascii="Trebuchet MS" w:hAnsi="Trebuchet MS" w:cs="Calibri"/>
                <w:color w:val="000000"/>
                <w:sz w:val="20"/>
                <w:szCs w:val="20"/>
              </w:rPr>
              <w:t>d</w:t>
            </w:r>
            <w:r w:rsidRPr="00233CFD">
              <w:rPr>
                <w:rFonts w:ascii="Trebuchet MS" w:hAnsi="Trebuchet MS" w:cs="Calibri"/>
                <w:color w:val="000000"/>
                <w:sz w:val="20"/>
                <w:szCs w:val="20"/>
              </w:rPr>
              <w:t>ynamiser les rencontres des autorités administratives de haut niveau et des responsables des collectivités transfrontalières</w:t>
            </w:r>
            <w:r w:rsidR="002A6B78">
              <w:rPr>
                <w:rFonts w:ascii="Trebuchet MS" w:hAnsi="Trebuchet MS" w:cs="Calibri"/>
                <w:color w:val="000000"/>
                <w:sz w:val="20"/>
                <w:szCs w:val="20"/>
              </w:rPr>
              <w:t>, y compris</w:t>
            </w:r>
            <w:r w:rsidR="0015588B">
              <w:rPr>
                <w:rFonts w:ascii="Trebuchet MS" w:hAnsi="Trebuchet MS" w:cs="Calibri"/>
                <w:color w:val="000000"/>
                <w:sz w:val="20"/>
                <w:szCs w:val="20"/>
              </w:rPr>
              <w:t xml:space="preserve"> </w:t>
            </w:r>
            <w:r w:rsidR="002A6B78">
              <w:rPr>
                <w:rFonts w:ascii="Trebuchet MS" w:hAnsi="Trebuchet MS" w:cs="Calibri"/>
                <w:color w:val="000000"/>
                <w:sz w:val="20"/>
                <w:szCs w:val="20"/>
              </w:rPr>
              <w:t>à travers</w:t>
            </w:r>
            <w:r w:rsidR="0015588B" w:rsidRPr="00BC477A">
              <w:rPr>
                <w:rFonts w:ascii="Trebuchet MS" w:hAnsi="Trebuchet MS" w:cs="Calibri"/>
                <w:color w:val="000000"/>
                <w:sz w:val="20"/>
                <w:szCs w:val="20"/>
              </w:rPr>
              <w:t xml:space="preserve"> des activités conjoint</w:t>
            </w:r>
            <w:r w:rsidR="0015588B" w:rsidRPr="008226BD">
              <w:rPr>
                <w:rFonts w:ascii="Trebuchet MS" w:hAnsi="Trebuchet MS" w:cs="Calibri"/>
                <w:color w:val="000000"/>
                <w:sz w:val="20"/>
                <w:szCs w:val="20"/>
              </w:rPr>
              <w:t>es</w:t>
            </w:r>
          </w:p>
          <w:p w14:paraId="53C709F4" w14:textId="6FB4BC6B" w:rsidR="00327582" w:rsidRPr="0056508A" w:rsidRDefault="00327582" w:rsidP="000D3903">
            <w:pPr>
              <w:rPr>
                <w:rFonts w:ascii="Trebuchet MS" w:hAnsi="Trebuchet MS" w:cs="Calibri"/>
                <w:color w:val="000000"/>
                <w:sz w:val="20"/>
                <w:szCs w:val="20"/>
              </w:rPr>
            </w:pPr>
          </w:p>
        </w:tc>
        <w:tc>
          <w:tcPr>
            <w:tcW w:w="1697" w:type="dxa"/>
          </w:tcPr>
          <w:p w14:paraId="15D5A90A" w14:textId="77777777" w:rsidR="00AF1BE7" w:rsidRPr="00886AE3" w:rsidRDefault="00AF1BE7" w:rsidP="000D3903">
            <w:pPr>
              <w:jc w:val="center"/>
              <w:rPr>
                <w:rFonts w:ascii="Trebuchet MS" w:hAnsi="Trebuchet MS" w:cs="Calibri"/>
                <w:sz w:val="20"/>
                <w:szCs w:val="20"/>
              </w:rPr>
            </w:pPr>
          </w:p>
        </w:tc>
        <w:tc>
          <w:tcPr>
            <w:tcW w:w="1275" w:type="dxa"/>
            <w:vAlign w:val="center"/>
          </w:tcPr>
          <w:p w14:paraId="40C29E7A" w14:textId="263524B1" w:rsidR="00AF1BE7" w:rsidRPr="00233CFD" w:rsidRDefault="00AF1BE7" w:rsidP="000D3903">
            <w:pPr>
              <w:jc w:val="center"/>
              <w:rPr>
                <w:rFonts w:ascii="Trebuchet MS" w:hAnsi="Trebuchet MS" w:cstheme="minorHAnsi"/>
                <w:color w:val="000000"/>
                <w:sz w:val="20"/>
                <w:szCs w:val="20"/>
              </w:rPr>
            </w:pPr>
            <w:r w:rsidRPr="00233CFD">
              <w:rPr>
                <w:rFonts w:ascii="Trebuchet MS" w:hAnsi="Trebuchet MS" w:cs="Calibri"/>
                <w:color w:val="000000"/>
                <w:sz w:val="20"/>
                <w:szCs w:val="20"/>
              </w:rPr>
              <w:t>750</w:t>
            </w:r>
          </w:p>
        </w:tc>
        <w:tc>
          <w:tcPr>
            <w:tcW w:w="1417" w:type="dxa"/>
            <w:shd w:val="clear" w:color="auto" w:fill="auto"/>
            <w:noWrap/>
            <w:vAlign w:val="center"/>
          </w:tcPr>
          <w:p w14:paraId="054690DB" w14:textId="5FCD5F62" w:rsidR="00AF1BE7" w:rsidRPr="00233CFD" w:rsidRDefault="00AF1BE7" w:rsidP="000D3903">
            <w:pPr>
              <w:ind w:left="360"/>
              <w:jc w:val="center"/>
              <w:rPr>
                <w:rFonts w:ascii="Trebuchet MS" w:hAnsi="Trebuchet MS" w:cstheme="minorHAnsi"/>
                <w:color w:val="000000"/>
                <w:sz w:val="20"/>
                <w:szCs w:val="20"/>
              </w:rPr>
            </w:pPr>
            <w:r w:rsidRPr="00233CFD">
              <w:rPr>
                <w:rFonts w:ascii="Trebuchet MS" w:hAnsi="Trebuchet MS" w:cs="Calibri"/>
                <w:color w:val="000000"/>
                <w:sz w:val="20"/>
                <w:szCs w:val="20"/>
              </w:rPr>
              <w:t>MATD</w:t>
            </w:r>
          </w:p>
        </w:tc>
        <w:tc>
          <w:tcPr>
            <w:tcW w:w="1134" w:type="dxa"/>
            <w:vAlign w:val="center"/>
          </w:tcPr>
          <w:p w14:paraId="64D11E92" w14:textId="77777777" w:rsidR="00AF1BE7" w:rsidRPr="00233CFD" w:rsidRDefault="00AF1BE7" w:rsidP="000D3903">
            <w:pPr>
              <w:jc w:val="center"/>
              <w:rPr>
                <w:rFonts w:ascii="Trebuchet MS" w:hAnsi="Trebuchet MS" w:cs="Calibri"/>
                <w:color w:val="000000"/>
                <w:sz w:val="20"/>
                <w:szCs w:val="20"/>
              </w:rPr>
            </w:pPr>
            <w:r w:rsidRPr="00233CFD">
              <w:rPr>
                <w:rFonts w:ascii="Trebuchet MS" w:hAnsi="Trebuchet MS" w:cs="Calibri"/>
                <w:color w:val="000000"/>
                <w:sz w:val="20"/>
                <w:szCs w:val="20"/>
              </w:rPr>
              <w:t>MAECI</w:t>
            </w:r>
          </w:p>
          <w:p w14:paraId="7F2FCF90" w14:textId="458EBD6D" w:rsidR="00AF1BE7" w:rsidRPr="00233CFD" w:rsidRDefault="00AF1BE7" w:rsidP="000D3903">
            <w:pPr>
              <w:jc w:val="center"/>
              <w:rPr>
                <w:rFonts w:ascii="Trebuchet MS" w:hAnsi="Trebuchet MS" w:cstheme="minorHAnsi"/>
                <w:color w:val="000000"/>
                <w:sz w:val="20"/>
                <w:szCs w:val="20"/>
              </w:rPr>
            </w:pPr>
            <w:r w:rsidRPr="00233CFD">
              <w:rPr>
                <w:rFonts w:ascii="Trebuchet MS" w:hAnsi="Trebuchet MS" w:cs="Calibri"/>
                <w:color w:val="000000"/>
                <w:sz w:val="20"/>
                <w:szCs w:val="20"/>
              </w:rPr>
              <w:t>MARC, MJDH, MDAC, MSPC</w:t>
            </w:r>
          </w:p>
        </w:tc>
        <w:tc>
          <w:tcPr>
            <w:tcW w:w="851" w:type="dxa"/>
            <w:shd w:val="clear" w:color="auto" w:fill="auto"/>
            <w:noWrap/>
            <w:vAlign w:val="center"/>
          </w:tcPr>
          <w:p w14:paraId="683AB561" w14:textId="1005D824" w:rsidR="00AF1BE7" w:rsidRPr="00886AE3" w:rsidDel="00C34389" w:rsidRDefault="00AF1BE7" w:rsidP="000D3903">
            <w:pPr>
              <w:jc w:val="center"/>
              <w:rPr>
                <w:rFonts w:ascii="Trebuchet MS" w:hAnsi="Trebuchet MS" w:cs="Calibri"/>
                <w:sz w:val="20"/>
                <w:szCs w:val="20"/>
              </w:rPr>
            </w:pPr>
            <w:r w:rsidRPr="00233CFD">
              <w:rPr>
                <w:rFonts w:ascii="Trebuchet MS" w:hAnsi="Trebuchet MS" w:cs="Calibri"/>
                <w:color w:val="000000"/>
                <w:sz w:val="20"/>
                <w:szCs w:val="20"/>
              </w:rPr>
              <w:t>X</w:t>
            </w:r>
          </w:p>
        </w:tc>
        <w:tc>
          <w:tcPr>
            <w:tcW w:w="568" w:type="dxa"/>
            <w:shd w:val="clear" w:color="auto" w:fill="auto"/>
            <w:noWrap/>
            <w:vAlign w:val="center"/>
          </w:tcPr>
          <w:p w14:paraId="2F4D4400" w14:textId="4B4192E0" w:rsidR="00AF1BE7" w:rsidRPr="00233CFD" w:rsidRDefault="00AF1BE7" w:rsidP="000D3903">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851" w:type="dxa"/>
            <w:shd w:val="clear" w:color="auto" w:fill="auto"/>
            <w:noWrap/>
            <w:vAlign w:val="center"/>
          </w:tcPr>
          <w:p w14:paraId="42366DD8" w14:textId="2DAC8540" w:rsidR="00AF1BE7" w:rsidRPr="00233CFD" w:rsidRDefault="00AF1BE7" w:rsidP="000D3903">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9" w:type="dxa"/>
            <w:shd w:val="clear" w:color="auto" w:fill="auto"/>
            <w:noWrap/>
            <w:vAlign w:val="center"/>
          </w:tcPr>
          <w:p w14:paraId="3D20DA00" w14:textId="4E80B4FA" w:rsidR="00AF1BE7" w:rsidRPr="00233CFD" w:rsidRDefault="00AF1BE7" w:rsidP="000D3903">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994" w:type="dxa"/>
            <w:tcBorders>
              <w:right w:val="single" w:sz="4" w:space="0" w:color="auto"/>
            </w:tcBorders>
            <w:shd w:val="clear" w:color="auto" w:fill="auto"/>
            <w:noWrap/>
            <w:vAlign w:val="center"/>
          </w:tcPr>
          <w:p w14:paraId="3058065F" w14:textId="3AABB4A9" w:rsidR="00AF1BE7" w:rsidRPr="00233CFD" w:rsidRDefault="00AF1BE7" w:rsidP="000D3903">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286BBF" w:rsidRPr="008F143B" w14:paraId="06A97EED" w14:textId="77777777" w:rsidTr="00205D9F">
        <w:trPr>
          <w:trHeight w:val="3948"/>
        </w:trPr>
        <w:tc>
          <w:tcPr>
            <w:tcW w:w="1555" w:type="dxa"/>
            <w:vMerge w:val="restart"/>
            <w:shd w:val="clear" w:color="auto" w:fill="auto"/>
            <w:noWrap/>
            <w:vAlign w:val="center"/>
          </w:tcPr>
          <w:p w14:paraId="66C0FC3D" w14:textId="7491CD2C" w:rsidR="00286BBF" w:rsidRPr="00F649CE" w:rsidRDefault="00286BBF" w:rsidP="00286BBF">
            <w:pPr>
              <w:rPr>
                <w:rFonts w:ascii="Trebuchet MS" w:eastAsia="Calibri" w:hAnsi="Trebuchet MS" w:cs="Calibri"/>
                <w:bCs/>
                <w:color w:val="000000"/>
                <w:sz w:val="20"/>
                <w:szCs w:val="20"/>
                <w:u w:val="single"/>
              </w:rPr>
            </w:pPr>
            <w:r w:rsidRPr="00126C37">
              <w:rPr>
                <w:rFonts w:ascii="Trebuchet MS" w:hAnsi="Trebuchet MS" w:cs="Calibri"/>
                <w:color w:val="000000"/>
                <w:sz w:val="20"/>
                <w:szCs w:val="20"/>
              </w:rPr>
              <w:t xml:space="preserve">La </w:t>
            </w:r>
            <w:r>
              <w:rPr>
                <w:rFonts w:ascii="Trebuchet MS" w:hAnsi="Trebuchet MS" w:cs="Calibri"/>
                <w:color w:val="000000"/>
                <w:sz w:val="20"/>
                <w:szCs w:val="20"/>
              </w:rPr>
              <w:t xml:space="preserve">coordination et </w:t>
            </w:r>
            <w:r w:rsidRPr="00126C37">
              <w:rPr>
                <w:rFonts w:ascii="Trebuchet MS" w:hAnsi="Trebuchet MS" w:cs="Calibri"/>
                <w:color w:val="000000"/>
                <w:sz w:val="20"/>
                <w:szCs w:val="20"/>
              </w:rPr>
              <w:t>coopération</w:t>
            </w:r>
            <w:r>
              <w:rPr>
                <w:rFonts w:ascii="Trebuchet MS" w:hAnsi="Trebuchet MS" w:cs="Calibri"/>
                <w:color w:val="000000"/>
                <w:sz w:val="20"/>
                <w:szCs w:val="20"/>
              </w:rPr>
              <w:t xml:space="preserve"> </w:t>
            </w:r>
            <w:r w:rsidRPr="007966BC">
              <w:rPr>
                <w:rFonts w:ascii="Trebuchet MS" w:hAnsi="Trebuchet MS" w:cs="Calibri"/>
                <w:color w:val="000000"/>
                <w:sz w:val="20"/>
                <w:szCs w:val="20"/>
              </w:rPr>
              <w:t>opérationnelle</w:t>
            </w:r>
            <w:r w:rsidRPr="00126C37">
              <w:rPr>
                <w:rFonts w:ascii="Trebuchet MS" w:hAnsi="Trebuchet MS" w:cs="Calibri"/>
                <w:color w:val="000000"/>
                <w:sz w:val="20"/>
                <w:szCs w:val="20"/>
              </w:rPr>
              <w:t xml:space="preserve"> sous régionale, régionale et internationale </w:t>
            </w:r>
            <w:r w:rsidRPr="00BD0758">
              <w:rPr>
                <w:rFonts w:ascii="Trebuchet MS" w:hAnsi="Trebuchet MS" w:cs="Calibri"/>
                <w:color w:val="000000"/>
                <w:sz w:val="20"/>
                <w:szCs w:val="20"/>
              </w:rPr>
              <w:t xml:space="preserve">en matière de sécurité </w:t>
            </w:r>
            <w:r>
              <w:rPr>
                <w:rFonts w:ascii="Trebuchet MS" w:hAnsi="Trebuchet MS" w:cs="Calibri"/>
                <w:color w:val="000000"/>
                <w:sz w:val="20"/>
                <w:szCs w:val="20"/>
              </w:rPr>
              <w:t xml:space="preserve">et la lutte contre l’extrémisme </w:t>
            </w:r>
            <w:r w:rsidRPr="00D234C5">
              <w:rPr>
                <w:rFonts w:ascii="Trebuchet MS" w:hAnsi="Trebuchet MS" w:cs="Calibri"/>
                <w:color w:val="000000"/>
                <w:sz w:val="20"/>
                <w:szCs w:val="20"/>
              </w:rPr>
              <w:t>violen</w:t>
            </w:r>
            <w:r>
              <w:rPr>
                <w:rFonts w:ascii="Trebuchet MS" w:hAnsi="Trebuchet MS" w:cs="Calibri"/>
                <w:color w:val="000000"/>
                <w:sz w:val="20"/>
                <w:szCs w:val="20"/>
              </w:rPr>
              <w:t xml:space="preserve">t et terrorisme </w:t>
            </w:r>
            <w:r w:rsidRPr="00126C37">
              <w:rPr>
                <w:rFonts w:ascii="Trebuchet MS" w:hAnsi="Trebuchet MS" w:cs="Calibri"/>
                <w:color w:val="000000"/>
                <w:sz w:val="20"/>
                <w:szCs w:val="20"/>
              </w:rPr>
              <w:t>est renforcée</w:t>
            </w:r>
          </w:p>
        </w:tc>
        <w:tc>
          <w:tcPr>
            <w:tcW w:w="1990" w:type="dxa"/>
            <w:vMerge w:val="restart"/>
          </w:tcPr>
          <w:p w14:paraId="0B998104" w14:textId="77777777" w:rsidR="00286BBF" w:rsidRPr="00233CFD" w:rsidRDefault="00286BBF" w:rsidP="00286BBF">
            <w:pPr>
              <w:pStyle w:val="Paragraphedeliste"/>
              <w:numPr>
                <w:ilvl w:val="0"/>
                <w:numId w:val="130"/>
              </w:numPr>
              <w:rPr>
                <w:rFonts w:ascii="Trebuchet MS" w:eastAsia="Times New Roman" w:hAnsi="Trebuchet MS" w:cs="Calibri"/>
                <w:color w:val="000000"/>
                <w:sz w:val="20"/>
                <w:szCs w:val="20"/>
                <w:lang w:eastAsia="fr-FR"/>
              </w:rPr>
            </w:pPr>
            <w:r>
              <w:rPr>
                <w:rFonts w:ascii="Trebuchet MS" w:eastAsia="Times New Roman" w:hAnsi="Trebuchet MS" w:cs="Calibri"/>
                <w:color w:val="000000"/>
                <w:sz w:val="20"/>
                <w:szCs w:val="20"/>
                <w:lang w:eastAsia="fr-FR"/>
              </w:rPr>
              <w:t>N</w:t>
            </w:r>
            <w:r w:rsidRPr="00233CFD">
              <w:rPr>
                <w:rFonts w:ascii="Trebuchet MS" w:eastAsia="Times New Roman" w:hAnsi="Trebuchet MS" w:cs="Calibri"/>
                <w:color w:val="000000"/>
                <w:sz w:val="20"/>
                <w:szCs w:val="20"/>
                <w:lang w:eastAsia="fr-FR"/>
              </w:rPr>
              <w:t>ombre d</w:t>
            </w:r>
            <w:r>
              <w:rPr>
                <w:rFonts w:ascii="Trebuchet MS" w:eastAsia="Times New Roman" w:hAnsi="Trebuchet MS" w:cs="Calibri"/>
                <w:color w:val="000000"/>
                <w:sz w:val="20"/>
                <w:szCs w:val="20"/>
                <w:lang w:eastAsia="fr-FR"/>
              </w:rPr>
              <w:t xml:space="preserve">es </w:t>
            </w:r>
            <w:r w:rsidRPr="00233CFD">
              <w:rPr>
                <w:rFonts w:ascii="Trebuchet MS" w:eastAsia="Times New Roman" w:hAnsi="Trebuchet MS" w:cs="Calibri"/>
                <w:color w:val="000000"/>
                <w:sz w:val="20"/>
                <w:szCs w:val="20"/>
                <w:lang w:eastAsia="fr-FR"/>
              </w:rPr>
              <w:t xml:space="preserve">actions </w:t>
            </w:r>
            <w:r w:rsidRPr="00E655FD">
              <w:rPr>
                <w:rFonts w:ascii="Trebuchet MS" w:eastAsia="Times New Roman" w:hAnsi="Trebuchet MS" w:cs="Calibri"/>
                <w:color w:val="000000"/>
                <w:sz w:val="20"/>
                <w:szCs w:val="20"/>
                <w:lang w:eastAsia="fr-FR"/>
              </w:rPr>
              <w:t>conjointes</w:t>
            </w:r>
            <w:r>
              <w:rPr>
                <w:rFonts w:ascii="Trebuchet MS" w:eastAsia="Times New Roman" w:hAnsi="Trebuchet MS" w:cs="Calibri"/>
                <w:color w:val="000000"/>
                <w:sz w:val="20"/>
                <w:szCs w:val="20"/>
                <w:lang w:eastAsia="fr-FR"/>
              </w:rPr>
              <w:t xml:space="preserve"> </w:t>
            </w:r>
            <w:proofErr w:type="gramStart"/>
            <w:r w:rsidRPr="00233CFD">
              <w:rPr>
                <w:rFonts w:ascii="Trebuchet MS" w:eastAsia="Times New Roman" w:hAnsi="Trebuchet MS" w:cs="Calibri"/>
                <w:color w:val="000000"/>
                <w:sz w:val="20"/>
                <w:szCs w:val="20"/>
                <w:lang w:eastAsia="fr-FR"/>
              </w:rPr>
              <w:t>au</w:t>
            </w:r>
            <w:proofErr w:type="gramEnd"/>
            <w:r w:rsidRPr="00233CFD">
              <w:rPr>
                <w:rFonts w:ascii="Trebuchet MS" w:eastAsia="Times New Roman" w:hAnsi="Trebuchet MS" w:cs="Calibri"/>
                <w:color w:val="000000"/>
                <w:sz w:val="20"/>
                <w:szCs w:val="20"/>
                <w:lang w:eastAsia="fr-FR"/>
              </w:rPr>
              <w:t xml:space="preserve"> plan national et international réalisé</w:t>
            </w:r>
            <w:r>
              <w:rPr>
                <w:rFonts w:ascii="Trebuchet MS" w:eastAsia="Times New Roman" w:hAnsi="Trebuchet MS" w:cs="Calibri"/>
                <w:color w:val="000000"/>
                <w:sz w:val="20"/>
                <w:szCs w:val="20"/>
                <w:lang w:eastAsia="fr-FR"/>
              </w:rPr>
              <w:t>es</w:t>
            </w:r>
          </w:p>
          <w:p w14:paraId="1AF73C10" w14:textId="77777777" w:rsidR="00286BBF" w:rsidRPr="00233CFD" w:rsidRDefault="00286BBF" w:rsidP="00286BBF">
            <w:pPr>
              <w:rPr>
                <w:rFonts w:ascii="Trebuchet MS" w:hAnsi="Trebuchet MS" w:cs="Calibri"/>
                <w:color w:val="000000"/>
                <w:sz w:val="20"/>
                <w:szCs w:val="20"/>
              </w:rPr>
            </w:pPr>
          </w:p>
          <w:p w14:paraId="19C801D7" w14:textId="77777777" w:rsidR="00286BBF" w:rsidRDefault="00286BBF" w:rsidP="00286BBF">
            <w:pPr>
              <w:pStyle w:val="Paragraphedeliste"/>
              <w:numPr>
                <w:ilvl w:val="0"/>
                <w:numId w:val="130"/>
              </w:numPr>
              <w:rPr>
                <w:rFonts w:ascii="Trebuchet MS" w:eastAsia="Times New Roman" w:hAnsi="Trebuchet MS" w:cs="Calibri"/>
                <w:color w:val="000000"/>
                <w:sz w:val="20"/>
                <w:szCs w:val="20"/>
                <w:lang w:eastAsia="fr-FR"/>
              </w:rPr>
            </w:pPr>
            <w:r>
              <w:rPr>
                <w:rFonts w:ascii="Trebuchet MS" w:eastAsia="Times New Roman" w:hAnsi="Trebuchet MS" w:cs="Calibri"/>
                <w:color w:val="000000"/>
                <w:sz w:val="20"/>
                <w:szCs w:val="20"/>
                <w:lang w:eastAsia="fr-FR"/>
              </w:rPr>
              <w:t xml:space="preserve">Nombres des formations et rencontres réalisées pour assurer l’opérationnalisation </w:t>
            </w:r>
            <w:r w:rsidRPr="00BD0758">
              <w:rPr>
                <w:rFonts w:ascii="Trebuchet MS" w:hAnsi="Trebuchet MS" w:cs="Calibri"/>
                <w:color w:val="000000"/>
                <w:sz w:val="20"/>
                <w:szCs w:val="20"/>
              </w:rPr>
              <w:t>des réseaux de coopération régionale</w:t>
            </w:r>
            <w:r>
              <w:rPr>
                <w:rFonts w:ascii="Trebuchet MS" w:eastAsia="Times New Roman" w:hAnsi="Trebuchet MS" w:cs="Calibri"/>
                <w:color w:val="000000"/>
                <w:sz w:val="20"/>
                <w:szCs w:val="20"/>
                <w:lang w:eastAsia="fr-FR"/>
              </w:rPr>
              <w:t xml:space="preserve">, y compris de </w:t>
            </w:r>
            <w:r>
              <w:rPr>
                <w:rFonts w:ascii="Trebuchet MS" w:hAnsi="Trebuchet MS" w:cs="Calibri"/>
                <w:color w:val="000000"/>
                <w:sz w:val="20"/>
                <w:szCs w:val="20"/>
              </w:rPr>
              <w:t>l</w:t>
            </w:r>
            <w:r w:rsidRPr="00BD0758">
              <w:rPr>
                <w:rFonts w:ascii="Trebuchet MS" w:hAnsi="Trebuchet MS" w:cs="Calibri"/>
                <w:color w:val="000000"/>
                <w:sz w:val="20"/>
                <w:szCs w:val="20"/>
              </w:rPr>
              <w:t>a Plateforme de coopération en matière de sécurité du G5 Sahel</w:t>
            </w:r>
            <w:r>
              <w:rPr>
                <w:rFonts w:ascii="Trebuchet MS" w:hAnsi="Trebuchet MS" w:cs="Calibri"/>
                <w:color w:val="000000"/>
                <w:sz w:val="20"/>
                <w:szCs w:val="20"/>
              </w:rPr>
              <w:t xml:space="preserve"> </w:t>
            </w:r>
          </w:p>
          <w:p w14:paraId="28FB4849" w14:textId="77777777" w:rsidR="00286BBF" w:rsidRPr="006D2681" w:rsidRDefault="00286BBF" w:rsidP="00286BBF">
            <w:pPr>
              <w:rPr>
                <w:rFonts w:ascii="Trebuchet MS" w:hAnsi="Trebuchet MS" w:cs="Calibri"/>
                <w:color w:val="000000"/>
                <w:sz w:val="20"/>
                <w:szCs w:val="20"/>
              </w:rPr>
            </w:pPr>
            <w:r w:rsidRPr="006D2681">
              <w:rPr>
                <w:rFonts w:ascii="Trebuchet MS" w:hAnsi="Trebuchet MS" w:cs="Calibri"/>
                <w:color w:val="000000"/>
                <w:sz w:val="20"/>
                <w:szCs w:val="20"/>
              </w:rPr>
              <w:t xml:space="preserve"> </w:t>
            </w:r>
          </w:p>
          <w:p w14:paraId="1499A6C6" w14:textId="77777777" w:rsidR="00286BBF" w:rsidRPr="00244C1E" w:rsidRDefault="00286BBF" w:rsidP="0056508A">
            <w:pPr>
              <w:pStyle w:val="Paragraphedeliste"/>
              <w:numPr>
                <w:ilvl w:val="0"/>
                <w:numId w:val="130"/>
              </w:numPr>
              <w:rPr>
                <w:rFonts w:ascii="Trebuchet MS" w:hAnsi="Trebuchet MS" w:cstheme="minorHAnsi"/>
                <w:sz w:val="20"/>
                <w:szCs w:val="20"/>
              </w:rPr>
            </w:pPr>
          </w:p>
        </w:tc>
        <w:tc>
          <w:tcPr>
            <w:tcW w:w="1984" w:type="dxa"/>
            <w:shd w:val="clear" w:color="auto" w:fill="auto"/>
            <w:noWrap/>
            <w:vAlign w:val="center"/>
          </w:tcPr>
          <w:p w14:paraId="23F6D46D" w14:textId="77777777" w:rsidR="00286BBF" w:rsidRDefault="00286BBF" w:rsidP="00286BBF">
            <w:pPr>
              <w:rPr>
                <w:rFonts w:ascii="Trebuchet MS" w:hAnsi="Trebuchet MS" w:cs="Calibri"/>
                <w:color w:val="000000"/>
                <w:sz w:val="20"/>
                <w:szCs w:val="20"/>
              </w:rPr>
            </w:pPr>
          </w:p>
          <w:p w14:paraId="4F402F77" w14:textId="77777777" w:rsidR="00286BBF" w:rsidRDefault="00286BBF" w:rsidP="00286BBF">
            <w:pPr>
              <w:rPr>
                <w:rFonts w:ascii="Trebuchet MS" w:hAnsi="Trebuchet MS" w:cs="Calibri"/>
                <w:color w:val="000000"/>
                <w:sz w:val="20"/>
                <w:szCs w:val="20"/>
              </w:rPr>
            </w:pPr>
            <w:r>
              <w:rPr>
                <w:rFonts w:ascii="Trebuchet MS" w:hAnsi="Trebuchet MS" w:cs="Calibri"/>
                <w:color w:val="000000"/>
                <w:sz w:val="20"/>
                <w:szCs w:val="20"/>
              </w:rPr>
              <w:t xml:space="preserve">2.2.5.1. </w:t>
            </w:r>
            <w:r w:rsidRPr="006D2681">
              <w:rPr>
                <w:rFonts w:ascii="Trebuchet MS" w:hAnsi="Trebuchet MS" w:cs="Calibri"/>
                <w:color w:val="000000"/>
                <w:sz w:val="20"/>
                <w:szCs w:val="20"/>
              </w:rPr>
              <w:t xml:space="preserve">Renforcer la coopération et la coordination opérationnelle sous régionale, régionale et internationale en matière d’extradition, d’entraide et d’assistance mutuelle en vue de garantir la sécurité, le partage des renseignements et des informations </w:t>
            </w:r>
          </w:p>
          <w:p w14:paraId="659FC202" w14:textId="77777777" w:rsidR="00286BBF" w:rsidRDefault="00286BBF" w:rsidP="00286BBF">
            <w:pPr>
              <w:jc w:val="both"/>
              <w:rPr>
                <w:rFonts w:ascii="Trebuchet MS" w:hAnsi="Trebuchet MS" w:cs="Calibri"/>
                <w:color w:val="000000"/>
                <w:sz w:val="20"/>
                <w:szCs w:val="20"/>
              </w:rPr>
            </w:pPr>
          </w:p>
        </w:tc>
        <w:tc>
          <w:tcPr>
            <w:tcW w:w="1697" w:type="dxa"/>
          </w:tcPr>
          <w:p w14:paraId="3CE2BCE4" w14:textId="77777777" w:rsidR="00286BBF" w:rsidRPr="00886AE3" w:rsidRDefault="00286BBF" w:rsidP="00286BBF">
            <w:pPr>
              <w:jc w:val="center"/>
              <w:rPr>
                <w:rFonts w:ascii="Trebuchet MS" w:hAnsi="Trebuchet MS" w:cs="Calibri"/>
                <w:sz w:val="20"/>
                <w:szCs w:val="20"/>
              </w:rPr>
            </w:pPr>
          </w:p>
        </w:tc>
        <w:tc>
          <w:tcPr>
            <w:tcW w:w="1275" w:type="dxa"/>
            <w:vAlign w:val="center"/>
          </w:tcPr>
          <w:p w14:paraId="61753B76" w14:textId="1DAB582B"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PM</w:t>
            </w:r>
          </w:p>
        </w:tc>
        <w:tc>
          <w:tcPr>
            <w:tcW w:w="1417" w:type="dxa"/>
            <w:shd w:val="clear" w:color="auto" w:fill="auto"/>
            <w:noWrap/>
            <w:vAlign w:val="center"/>
          </w:tcPr>
          <w:p w14:paraId="69770664" w14:textId="516226D6" w:rsidR="00286BBF" w:rsidRPr="00233CFD" w:rsidRDefault="00286BBF" w:rsidP="00286BBF">
            <w:pPr>
              <w:ind w:left="360"/>
              <w:jc w:val="center"/>
              <w:rPr>
                <w:rFonts w:ascii="Trebuchet MS" w:hAnsi="Trebuchet MS" w:cs="Calibri"/>
                <w:color w:val="000000"/>
                <w:sz w:val="20"/>
                <w:szCs w:val="20"/>
              </w:rPr>
            </w:pPr>
            <w:r w:rsidRPr="00233CFD">
              <w:rPr>
                <w:rFonts w:ascii="Trebuchet MS" w:hAnsi="Trebuchet MS" w:cs="Calibri"/>
                <w:color w:val="000000"/>
                <w:sz w:val="20"/>
                <w:szCs w:val="20"/>
              </w:rPr>
              <w:t xml:space="preserve">MSPC </w:t>
            </w:r>
          </w:p>
        </w:tc>
        <w:tc>
          <w:tcPr>
            <w:tcW w:w="1134" w:type="dxa"/>
            <w:vAlign w:val="center"/>
          </w:tcPr>
          <w:p w14:paraId="3D78C8F1" w14:textId="77777777" w:rsidR="00286BBF"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MAECI MARC,</w:t>
            </w:r>
          </w:p>
          <w:p w14:paraId="163D1315" w14:textId="5DC1A04A"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 xml:space="preserve">MJDH, MDAC </w:t>
            </w:r>
          </w:p>
        </w:tc>
        <w:tc>
          <w:tcPr>
            <w:tcW w:w="851" w:type="dxa"/>
            <w:shd w:val="clear" w:color="auto" w:fill="auto"/>
            <w:noWrap/>
            <w:vAlign w:val="center"/>
          </w:tcPr>
          <w:p w14:paraId="4011BD8F" w14:textId="682F0F72"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8" w:type="dxa"/>
            <w:shd w:val="clear" w:color="auto" w:fill="auto"/>
            <w:noWrap/>
            <w:vAlign w:val="center"/>
          </w:tcPr>
          <w:p w14:paraId="03A1E1E2" w14:textId="6092C3C4"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851" w:type="dxa"/>
            <w:shd w:val="clear" w:color="auto" w:fill="auto"/>
            <w:noWrap/>
            <w:vAlign w:val="center"/>
          </w:tcPr>
          <w:p w14:paraId="746340CA" w14:textId="796D1775"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9" w:type="dxa"/>
            <w:shd w:val="clear" w:color="auto" w:fill="auto"/>
            <w:noWrap/>
            <w:vAlign w:val="center"/>
          </w:tcPr>
          <w:p w14:paraId="1EB96D3C" w14:textId="6929DADD"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994" w:type="dxa"/>
            <w:tcBorders>
              <w:right w:val="single" w:sz="4" w:space="0" w:color="auto"/>
            </w:tcBorders>
            <w:shd w:val="clear" w:color="auto" w:fill="auto"/>
            <w:noWrap/>
            <w:vAlign w:val="center"/>
          </w:tcPr>
          <w:p w14:paraId="4AA06758" w14:textId="05BE37C4"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286BBF" w:rsidRPr="008F143B" w14:paraId="71ED7704" w14:textId="77777777" w:rsidTr="00215F1D">
        <w:trPr>
          <w:trHeight w:val="179"/>
        </w:trPr>
        <w:tc>
          <w:tcPr>
            <w:tcW w:w="1555" w:type="dxa"/>
            <w:vMerge/>
            <w:shd w:val="clear" w:color="auto" w:fill="auto"/>
            <w:noWrap/>
            <w:vAlign w:val="center"/>
          </w:tcPr>
          <w:p w14:paraId="5719BF98" w14:textId="77777777" w:rsidR="00286BBF" w:rsidRPr="00F649CE" w:rsidRDefault="00286BBF" w:rsidP="00286BBF">
            <w:pPr>
              <w:rPr>
                <w:rFonts w:ascii="Trebuchet MS" w:eastAsia="Calibri" w:hAnsi="Trebuchet MS" w:cs="Calibri"/>
                <w:bCs/>
                <w:color w:val="000000"/>
                <w:sz w:val="20"/>
                <w:szCs w:val="20"/>
                <w:u w:val="single"/>
              </w:rPr>
            </w:pPr>
          </w:p>
        </w:tc>
        <w:tc>
          <w:tcPr>
            <w:tcW w:w="1990" w:type="dxa"/>
            <w:vMerge/>
          </w:tcPr>
          <w:p w14:paraId="11D803E9" w14:textId="77777777" w:rsidR="00286BBF" w:rsidRPr="00244C1E" w:rsidRDefault="00286BBF" w:rsidP="00286BBF">
            <w:pPr>
              <w:rPr>
                <w:rFonts w:ascii="Trebuchet MS" w:hAnsi="Trebuchet MS" w:cstheme="minorHAnsi"/>
                <w:sz w:val="20"/>
                <w:szCs w:val="20"/>
              </w:rPr>
            </w:pPr>
          </w:p>
        </w:tc>
        <w:tc>
          <w:tcPr>
            <w:tcW w:w="1984" w:type="dxa"/>
            <w:shd w:val="clear" w:color="auto" w:fill="auto"/>
            <w:noWrap/>
            <w:vAlign w:val="center"/>
          </w:tcPr>
          <w:p w14:paraId="61624566" w14:textId="77777777" w:rsidR="00286BBF" w:rsidRDefault="00286BBF" w:rsidP="00286BBF">
            <w:pPr>
              <w:jc w:val="both"/>
              <w:rPr>
                <w:rFonts w:ascii="Trebuchet MS" w:hAnsi="Trebuchet MS" w:cs="Calibri"/>
                <w:color w:val="000000"/>
                <w:sz w:val="20"/>
                <w:szCs w:val="20"/>
              </w:rPr>
            </w:pPr>
          </w:p>
          <w:p w14:paraId="120D5338" w14:textId="77777777" w:rsidR="00286BBF" w:rsidRDefault="00286BBF" w:rsidP="00286BBF">
            <w:pPr>
              <w:jc w:val="both"/>
              <w:rPr>
                <w:rFonts w:ascii="Trebuchet MS" w:hAnsi="Trebuchet MS" w:cs="Calibri"/>
                <w:color w:val="000000"/>
                <w:sz w:val="20"/>
                <w:szCs w:val="20"/>
              </w:rPr>
            </w:pPr>
            <w:r>
              <w:rPr>
                <w:rFonts w:ascii="Trebuchet MS" w:hAnsi="Trebuchet MS" w:cs="Calibri"/>
                <w:color w:val="000000"/>
                <w:sz w:val="20"/>
                <w:szCs w:val="20"/>
              </w:rPr>
              <w:t>2.2.5.2.</w:t>
            </w:r>
            <w:r>
              <w:t xml:space="preserve"> </w:t>
            </w:r>
            <w:r w:rsidRPr="00BD0758">
              <w:rPr>
                <w:rFonts w:ascii="Trebuchet MS" w:hAnsi="Trebuchet MS" w:cs="Calibri"/>
                <w:color w:val="000000"/>
                <w:sz w:val="20"/>
                <w:szCs w:val="20"/>
              </w:rPr>
              <w:t>Renforcer l</w:t>
            </w:r>
            <w:r>
              <w:rPr>
                <w:rFonts w:ascii="Trebuchet MS" w:hAnsi="Trebuchet MS" w:cs="Calibri"/>
                <w:color w:val="000000"/>
                <w:sz w:val="20"/>
                <w:szCs w:val="20"/>
              </w:rPr>
              <w:t>’opérationnalisation et l</w:t>
            </w:r>
            <w:r w:rsidRPr="00BD0758">
              <w:rPr>
                <w:rFonts w:ascii="Trebuchet MS" w:hAnsi="Trebuchet MS" w:cs="Calibri"/>
                <w:color w:val="000000"/>
                <w:sz w:val="20"/>
                <w:szCs w:val="20"/>
              </w:rPr>
              <w:t>e fonctionnement efficace des réseaux de coopération régionale</w:t>
            </w:r>
            <w:r>
              <w:rPr>
                <w:rFonts w:ascii="Trebuchet MS" w:hAnsi="Trebuchet MS" w:cs="Calibri"/>
                <w:color w:val="000000"/>
                <w:sz w:val="20"/>
                <w:szCs w:val="20"/>
              </w:rPr>
              <w:t>, y compris l</w:t>
            </w:r>
            <w:r w:rsidRPr="00BD0758">
              <w:rPr>
                <w:rFonts w:ascii="Trebuchet MS" w:hAnsi="Trebuchet MS" w:cs="Calibri"/>
                <w:color w:val="000000"/>
                <w:sz w:val="20"/>
                <w:szCs w:val="20"/>
              </w:rPr>
              <w:t>a Plateforme de coopération en matière de sécurité du G5 Sahel</w:t>
            </w:r>
            <w:r>
              <w:rPr>
                <w:rFonts w:ascii="Trebuchet MS" w:hAnsi="Trebuchet MS" w:cs="Calibri"/>
                <w:color w:val="000000"/>
                <w:sz w:val="20"/>
                <w:szCs w:val="20"/>
              </w:rPr>
              <w:t xml:space="preserve">, </w:t>
            </w:r>
            <w:r w:rsidRPr="00D272AA">
              <w:rPr>
                <w:rFonts w:ascii="Trebuchet MS" w:hAnsi="Trebuchet MS" w:cs="Calibri"/>
                <w:color w:val="000000"/>
                <w:sz w:val="20"/>
                <w:szCs w:val="20"/>
              </w:rPr>
              <w:t>ainsi qu</w:t>
            </w:r>
            <w:r>
              <w:rPr>
                <w:rFonts w:ascii="Trebuchet MS" w:hAnsi="Trebuchet MS" w:cs="Calibri"/>
                <w:color w:val="000000"/>
                <w:sz w:val="20"/>
                <w:szCs w:val="20"/>
              </w:rPr>
              <w:t xml:space="preserve">e </w:t>
            </w:r>
            <w:r w:rsidRPr="00D272AA">
              <w:rPr>
                <w:rFonts w:ascii="Trebuchet MS" w:hAnsi="Trebuchet MS" w:cs="Calibri"/>
                <w:color w:val="000000"/>
                <w:sz w:val="20"/>
                <w:szCs w:val="20"/>
              </w:rPr>
              <w:t>la composante police de la force conjointe du G5 Sahe</w:t>
            </w:r>
            <w:r>
              <w:rPr>
                <w:rFonts w:ascii="Trebuchet MS" w:hAnsi="Trebuchet MS" w:cs="Calibri"/>
                <w:color w:val="000000"/>
                <w:sz w:val="20"/>
                <w:szCs w:val="20"/>
              </w:rPr>
              <w:t>l</w:t>
            </w:r>
          </w:p>
          <w:p w14:paraId="271AC562" w14:textId="77777777" w:rsidR="00286BBF" w:rsidRDefault="00286BBF" w:rsidP="00286BBF">
            <w:pPr>
              <w:jc w:val="both"/>
              <w:rPr>
                <w:rFonts w:ascii="Trebuchet MS" w:hAnsi="Trebuchet MS" w:cs="Calibri"/>
                <w:color w:val="000000"/>
                <w:sz w:val="20"/>
                <w:szCs w:val="20"/>
              </w:rPr>
            </w:pPr>
          </w:p>
        </w:tc>
        <w:tc>
          <w:tcPr>
            <w:tcW w:w="1697" w:type="dxa"/>
          </w:tcPr>
          <w:p w14:paraId="4912FBDF" w14:textId="77777777" w:rsidR="00286BBF" w:rsidRPr="00886AE3" w:rsidRDefault="00286BBF" w:rsidP="00286BBF">
            <w:pPr>
              <w:jc w:val="center"/>
              <w:rPr>
                <w:rFonts w:ascii="Trebuchet MS" w:hAnsi="Trebuchet MS" w:cs="Calibri"/>
                <w:sz w:val="20"/>
                <w:szCs w:val="20"/>
              </w:rPr>
            </w:pPr>
          </w:p>
        </w:tc>
        <w:tc>
          <w:tcPr>
            <w:tcW w:w="1275" w:type="dxa"/>
            <w:vAlign w:val="center"/>
          </w:tcPr>
          <w:p w14:paraId="7855677C" w14:textId="3C975D41"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PM</w:t>
            </w:r>
          </w:p>
        </w:tc>
        <w:tc>
          <w:tcPr>
            <w:tcW w:w="1417" w:type="dxa"/>
            <w:shd w:val="clear" w:color="auto" w:fill="auto"/>
            <w:noWrap/>
            <w:vAlign w:val="center"/>
          </w:tcPr>
          <w:p w14:paraId="7F6FF934" w14:textId="15E1561D" w:rsidR="00286BBF" w:rsidRPr="00233CFD" w:rsidRDefault="00286BBF" w:rsidP="00286BBF">
            <w:pPr>
              <w:ind w:left="360"/>
              <w:jc w:val="center"/>
              <w:rPr>
                <w:rFonts w:ascii="Trebuchet MS" w:hAnsi="Trebuchet MS" w:cs="Calibri"/>
                <w:color w:val="000000"/>
                <w:sz w:val="20"/>
                <w:szCs w:val="20"/>
              </w:rPr>
            </w:pPr>
            <w:r w:rsidRPr="00233CFD">
              <w:rPr>
                <w:rFonts w:ascii="Trebuchet MS" w:hAnsi="Trebuchet MS" w:cs="Calibri"/>
                <w:color w:val="000000"/>
                <w:sz w:val="20"/>
                <w:szCs w:val="20"/>
              </w:rPr>
              <w:t xml:space="preserve">MSPC </w:t>
            </w:r>
          </w:p>
        </w:tc>
        <w:tc>
          <w:tcPr>
            <w:tcW w:w="1134" w:type="dxa"/>
            <w:vAlign w:val="center"/>
          </w:tcPr>
          <w:p w14:paraId="00B165AA" w14:textId="77777777" w:rsidR="00286BBF"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MAECI</w:t>
            </w:r>
            <w:r>
              <w:rPr>
                <w:rFonts w:ascii="Trebuchet MS" w:hAnsi="Trebuchet MS" w:cs="Calibri"/>
                <w:color w:val="000000"/>
                <w:sz w:val="20"/>
                <w:szCs w:val="20"/>
              </w:rPr>
              <w:t>,</w:t>
            </w:r>
          </w:p>
          <w:p w14:paraId="05B83528" w14:textId="3095D70B"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 xml:space="preserve">MARC, MJDH, MDAC </w:t>
            </w:r>
          </w:p>
        </w:tc>
        <w:tc>
          <w:tcPr>
            <w:tcW w:w="851" w:type="dxa"/>
            <w:shd w:val="clear" w:color="auto" w:fill="auto"/>
            <w:noWrap/>
            <w:vAlign w:val="center"/>
          </w:tcPr>
          <w:p w14:paraId="06DBFD5A" w14:textId="7F6781E2"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8" w:type="dxa"/>
            <w:shd w:val="clear" w:color="auto" w:fill="auto"/>
            <w:noWrap/>
            <w:vAlign w:val="center"/>
          </w:tcPr>
          <w:p w14:paraId="4093138D" w14:textId="40EEABFB"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851" w:type="dxa"/>
            <w:shd w:val="clear" w:color="auto" w:fill="auto"/>
            <w:noWrap/>
            <w:vAlign w:val="center"/>
          </w:tcPr>
          <w:p w14:paraId="6561E85B" w14:textId="1F489B92"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9" w:type="dxa"/>
            <w:shd w:val="clear" w:color="auto" w:fill="auto"/>
            <w:noWrap/>
            <w:vAlign w:val="center"/>
          </w:tcPr>
          <w:p w14:paraId="781BC69E" w14:textId="3F84EC48"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994" w:type="dxa"/>
            <w:tcBorders>
              <w:right w:val="single" w:sz="4" w:space="0" w:color="auto"/>
            </w:tcBorders>
            <w:shd w:val="clear" w:color="auto" w:fill="auto"/>
            <w:noWrap/>
            <w:vAlign w:val="center"/>
          </w:tcPr>
          <w:p w14:paraId="5C9F9A40" w14:textId="6969617E"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286BBF" w:rsidRPr="008F143B" w14:paraId="54C5F84F" w14:textId="34E7E177" w:rsidTr="0056508A">
        <w:trPr>
          <w:trHeight w:val="662"/>
        </w:trPr>
        <w:tc>
          <w:tcPr>
            <w:tcW w:w="14885" w:type="dxa"/>
            <w:gridSpan w:val="12"/>
          </w:tcPr>
          <w:p w14:paraId="74DCE192" w14:textId="1B5D63DB" w:rsidR="00286BBF" w:rsidRPr="00724888" w:rsidRDefault="00286BBF" w:rsidP="00286BBF">
            <w:pPr>
              <w:rPr>
                <w:rFonts w:ascii="Trebuchet MS" w:hAnsi="Trebuchet MS" w:cs="Calibri"/>
                <w:b/>
                <w:bCs/>
                <w:color w:val="000000"/>
                <w:sz w:val="20"/>
                <w:szCs w:val="20"/>
              </w:rPr>
            </w:pPr>
          </w:p>
          <w:p w14:paraId="58C6916D" w14:textId="77777777" w:rsidR="00286BBF" w:rsidRPr="00504F9D" w:rsidRDefault="00286BBF" w:rsidP="00286BBF">
            <w:pPr>
              <w:rPr>
                <w:rFonts w:ascii="Trebuchet MS" w:hAnsi="Trebuchet MS" w:cs="Calibri"/>
                <w:b/>
                <w:bCs/>
                <w:color w:val="000000"/>
                <w:sz w:val="20"/>
                <w:szCs w:val="20"/>
              </w:rPr>
            </w:pPr>
            <w:r w:rsidRPr="003E27A5">
              <w:rPr>
                <w:rFonts w:ascii="Trebuchet MS" w:hAnsi="Trebuchet MS" w:cs="Calibri"/>
                <w:b/>
                <w:bCs/>
                <w:color w:val="000000"/>
                <w:sz w:val="20"/>
                <w:szCs w:val="20"/>
              </w:rPr>
              <w:t>OS 2.2 Protéger les citoyens</w:t>
            </w:r>
            <w:r w:rsidRPr="00504F9D">
              <w:rPr>
                <w:rFonts w:ascii="Trebuchet MS" w:hAnsi="Trebuchet MS" w:cs="Calibri"/>
                <w:b/>
                <w:bCs/>
                <w:color w:val="000000"/>
                <w:sz w:val="20"/>
                <w:szCs w:val="20"/>
              </w:rPr>
              <w:t>, les biens, le patrimoine matériel de l'Etat et des collectivités territoriales contre l'extrémisme violent et le terrorisme</w:t>
            </w:r>
          </w:p>
        </w:tc>
      </w:tr>
      <w:tr w:rsidR="00286BBF" w:rsidRPr="008F143B" w14:paraId="6F8D0D17" w14:textId="77777777" w:rsidTr="00C94DDB">
        <w:trPr>
          <w:trHeight w:val="957"/>
        </w:trPr>
        <w:tc>
          <w:tcPr>
            <w:tcW w:w="1555" w:type="dxa"/>
            <w:vMerge w:val="restart"/>
            <w:shd w:val="clear" w:color="auto" w:fill="auto"/>
            <w:noWrap/>
            <w:vAlign w:val="center"/>
          </w:tcPr>
          <w:p w14:paraId="5ECF3023" w14:textId="5A6E476C" w:rsidR="00286BBF" w:rsidRPr="0056508A" w:rsidRDefault="00286BBF" w:rsidP="0056508A">
            <w:pPr>
              <w:spacing w:line="276" w:lineRule="auto"/>
              <w:jc w:val="center"/>
              <w:rPr>
                <w:rFonts w:ascii="Trebuchet MS" w:hAnsi="Trebuchet MS"/>
                <w:bCs/>
                <w:sz w:val="20"/>
                <w:szCs w:val="20"/>
              </w:rPr>
            </w:pPr>
            <w:r w:rsidRPr="0056508A">
              <w:rPr>
                <w:rFonts w:ascii="Trebuchet MS" w:hAnsi="Trebuchet MS"/>
                <w:bCs/>
                <w:sz w:val="20"/>
                <w:szCs w:val="20"/>
                <w:u w:val="single"/>
              </w:rPr>
              <w:t>R 2.2.</w:t>
            </w:r>
            <w:r>
              <w:rPr>
                <w:rFonts w:ascii="Trebuchet MS" w:hAnsi="Trebuchet MS"/>
                <w:bCs/>
                <w:sz w:val="20"/>
                <w:szCs w:val="20"/>
                <w:u w:val="single"/>
              </w:rPr>
              <w:t>1</w:t>
            </w:r>
            <w:r w:rsidRPr="0056508A">
              <w:rPr>
                <w:rFonts w:ascii="Trebuchet MS" w:hAnsi="Trebuchet MS"/>
                <w:bCs/>
                <w:sz w:val="20"/>
                <w:szCs w:val="20"/>
              </w:rPr>
              <w:t>.</w:t>
            </w:r>
            <w:r>
              <w:rPr>
                <w:rFonts w:ascii="Trebuchet MS" w:hAnsi="Trebuchet MS"/>
                <w:bCs/>
                <w:sz w:val="20"/>
                <w:szCs w:val="20"/>
              </w:rPr>
              <w:t xml:space="preserve"> Les</w:t>
            </w:r>
            <w:r w:rsidRPr="00F649CE">
              <w:rPr>
                <w:rFonts w:ascii="Trebuchet MS" w:hAnsi="Trebuchet MS"/>
                <w:bCs/>
                <w:sz w:val="20"/>
                <w:szCs w:val="20"/>
              </w:rPr>
              <w:t xml:space="preserve"> </w:t>
            </w:r>
            <w:r>
              <w:rPr>
                <w:rFonts w:ascii="Trebuchet MS" w:hAnsi="Trebuchet MS"/>
                <w:bCs/>
                <w:sz w:val="20"/>
                <w:szCs w:val="20"/>
              </w:rPr>
              <w:t xml:space="preserve">infrastructures et des </w:t>
            </w:r>
            <w:r w:rsidRPr="00B72932">
              <w:rPr>
                <w:rFonts w:ascii="Trebuchet MS" w:hAnsi="Trebuchet MS"/>
                <w:bCs/>
                <w:sz w:val="20"/>
                <w:szCs w:val="20"/>
              </w:rPr>
              <w:t>institutions de défense</w:t>
            </w:r>
            <w:r>
              <w:rPr>
                <w:rFonts w:ascii="Trebuchet MS" w:hAnsi="Trebuchet MS"/>
                <w:bCs/>
                <w:sz w:val="20"/>
                <w:szCs w:val="20"/>
              </w:rPr>
              <w:t xml:space="preserve"> et </w:t>
            </w:r>
            <w:r w:rsidRPr="00B72932">
              <w:rPr>
                <w:rFonts w:ascii="Trebuchet MS" w:hAnsi="Trebuchet MS"/>
                <w:bCs/>
                <w:sz w:val="20"/>
                <w:szCs w:val="20"/>
              </w:rPr>
              <w:t>de sécurité</w:t>
            </w:r>
            <w:r>
              <w:rPr>
                <w:rFonts w:ascii="Trebuchet MS" w:hAnsi="Trebuchet MS"/>
                <w:bCs/>
                <w:sz w:val="20"/>
                <w:szCs w:val="20"/>
              </w:rPr>
              <w:t xml:space="preserve"> et</w:t>
            </w:r>
            <w:r>
              <w:rPr>
                <w:rFonts w:ascii="Trebuchet MS" w:hAnsi="Trebuchet MS" w:cstheme="minorHAnsi"/>
                <w:color w:val="000000"/>
                <w:sz w:val="20"/>
                <w:szCs w:val="20"/>
              </w:rPr>
              <w:t xml:space="preserve"> pour la sécurisation des </w:t>
            </w:r>
            <w:r w:rsidRPr="0058552D">
              <w:rPr>
                <w:rFonts w:ascii="Trebuchet MS" w:hAnsi="Trebuchet MS"/>
                <w:bCs/>
                <w:sz w:val="20"/>
                <w:szCs w:val="20"/>
              </w:rPr>
              <w:t>points névralgiqu</w:t>
            </w:r>
            <w:r>
              <w:rPr>
                <w:rFonts w:ascii="Trebuchet MS" w:hAnsi="Trebuchet MS"/>
                <w:bCs/>
                <w:sz w:val="20"/>
                <w:szCs w:val="20"/>
              </w:rPr>
              <w:t>es s</w:t>
            </w:r>
            <w:r w:rsidRPr="00E950DE">
              <w:rPr>
                <w:rFonts w:ascii="Trebuchet MS" w:hAnsi="Trebuchet MS"/>
                <w:bCs/>
                <w:sz w:val="20"/>
                <w:szCs w:val="20"/>
              </w:rPr>
              <w:t>ur</w:t>
            </w:r>
            <w:r>
              <w:rPr>
                <w:rFonts w:ascii="Trebuchet MS" w:hAnsi="Trebuchet MS"/>
                <w:bCs/>
                <w:sz w:val="20"/>
                <w:szCs w:val="20"/>
              </w:rPr>
              <w:t xml:space="preserve"> </w:t>
            </w:r>
            <w:r w:rsidRPr="00E950DE">
              <w:rPr>
                <w:rFonts w:ascii="Trebuchet MS" w:hAnsi="Trebuchet MS"/>
                <w:bCs/>
                <w:sz w:val="20"/>
                <w:szCs w:val="20"/>
              </w:rPr>
              <w:t>l’ensemble du territoire national</w:t>
            </w:r>
            <w:r>
              <w:rPr>
                <w:rFonts w:ascii="Trebuchet MS" w:hAnsi="Trebuchet MS"/>
                <w:bCs/>
                <w:sz w:val="20"/>
                <w:szCs w:val="20"/>
              </w:rPr>
              <w:t xml:space="preserve"> sont renforcées</w:t>
            </w:r>
          </w:p>
          <w:p w14:paraId="4D769537" w14:textId="77777777" w:rsidR="00286BBF" w:rsidRPr="00E1616A" w:rsidRDefault="00286BBF" w:rsidP="0056508A">
            <w:pPr>
              <w:jc w:val="center"/>
              <w:rPr>
                <w:rFonts w:ascii="Trebuchet MS" w:hAnsi="Trebuchet MS" w:cs="Calibri"/>
                <w:bCs/>
                <w:color w:val="000000"/>
                <w:sz w:val="20"/>
                <w:szCs w:val="20"/>
              </w:rPr>
            </w:pPr>
          </w:p>
        </w:tc>
        <w:tc>
          <w:tcPr>
            <w:tcW w:w="1990" w:type="dxa"/>
            <w:vMerge w:val="restart"/>
          </w:tcPr>
          <w:p w14:paraId="3B7AC002" w14:textId="6F24EE81" w:rsidR="00286BBF" w:rsidRDefault="00286BBF" w:rsidP="00286BBF">
            <w:pPr>
              <w:rPr>
                <w:rFonts w:ascii="Trebuchet MS" w:hAnsi="Trebuchet MS" w:cstheme="minorHAnsi"/>
                <w:color w:val="000000"/>
                <w:sz w:val="20"/>
                <w:szCs w:val="20"/>
              </w:rPr>
            </w:pPr>
          </w:p>
          <w:p w14:paraId="76DECCA3" w14:textId="77777777" w:rsidR="00286BBF" w:rsidRPr="0056508A" w:rsidRDefault="00286BBF" w:rsidP="00286BBF">
            <w:pPr>
              <w:rPr>
                <w:rFonts w:ascii="Trebuchet MS" w:hAnsi="Trebuchet MS" w:cstheme="minorHAnsi"/>
                <w:color w:val="000000"/>
                <w:sz w:val="20"/>
                <w:szCs w:val="20"/>
              </w:rPr>
            </w:pPr>
          </w:p>
          <w:p w14:paraId="299828E2" w14:textId="40827B45" w:rsidR="00286BBF" w:rsidRPr="0056508A" w:rsidRDefault="00286BBF" w:rsidP="00286BBF">
            <w:pPr>
              <w:pStyle w:val="Paragraphedeliste"/>
              <w:numPr>
                <w:ilvl w:val="0"/>
                <w:numId w:val="61"/>
              </w:numPr>
              <w:rPr>
                <w:rFonts w:ascii="Trebuchet MS" w:hAnsi="Trebuchet MS" w:cstheme="minorHAnsi"/>
                <w:color w:val="000000"/>
                <w:sz w:val="20"/>
                <w:szCs w:val="20"/>
              </w:rPr>
            </w:pPr>
            <w:r w:rsidRPr="0056508A">
              <w:rPr>
                <w:rFonts w:ascii="Trebuchet MS" w:hAnsi="Trebuchet MS" w:cstheme="minorHAnsi"/>
                <w:color w:val="000000"/>
                <w:sz w:val="20"/>
                <w:szCs w:val="20"/>
              </w:rPr>
              <w:t>Nombre des points névralgiques identifiés</w:t>
            </w:r>
          </w:p>
          <w:p w14:paraId="3596ACDB" w14:textId="77777777" w:rsidR="00286BBF" w:rsidRDefault="00286BBF" w:rsidP="0056508A">
            <w:pPr>
              <w:pStyle w:val="Paragraphedeliste"/>
              <w:ind w:left="360"/>
              <w:rPr>
                <w:rFonts w:ascii="Trebuchet MS" w:hAnsi="Trebuchet MS" w:cstheme="minorHAnsi"/>
                <w:color w:val="000000"/>
                <w:sz w:val="20"/>
                <w:szCs w:val="20"/>
              </w:rPr>
            </w:pPr>
          </w:p>
          <w:p w14:paraId="1F4EA6D4" w14:textId="35949F9B" w:rsidR="00286BBF" w:rsidRPr="0056508A" w:rsidRDefault="00286BBF" w:rsidP="00286BBF">
            <w:pPr>
              <w:pStyle w:val="Paragraphedeliste"/>
              <w:numPr>
                <w:ilvl w:val="0"/>
                <w:numId w:val="61"/>
              </w:numPr>
              <w:rPr>
                <w:rFonts w:ascii="Trebuchet MS" w:hAnsi="Trebuchet MS" w:cstheme="minorHAnsi"/>
                <w:color w:val="000000"/>
                <w:sz w:val="20"/>
                <w:szCs w:val="20"/>
              </w:rPr>
            </w:pPr>
            <w:r>
              <w:rPr>
                <w:rFonts w:ascii="Trebuchet MS" w:hAnsi="Trebuchet MS" w:cstheme="minorHAnsi"/>
                <w:color w:val="000000"/>
                <w:sz w:val="20"/>
                <w:szCs w:val="20"/>
              </w:rPr>
              <w:t>Nombre des d</w:t>
            </w:r>
            <w:r w:rsidRPr="00233CFD">
              <w:rPr>
                <w:rFonts w:ascii="Trebuchet MS" w:hAnsi="Trebuchet MS" w:cstheme="minorHAnsi"/>
                <w:color w:val="000000"/>
                <w:sz w:val="20"/>
                <w:szCs w:val="20"/>
              </w:rPr>
              <w:t>ispositifs</w:t>
            </w:r>
            <w:r>
              <w:rPr>
                <w:rFonts w:ascii="Trebuchet MS" w:hAnsi="Trebuchet MS" w:cstheme="minorHAnsi"/>
                <w:color w:val="000000"/>
                <w:sz w:val="20"/>
                <w:szCs w:val="20"/>
              </w:rPr>
              <w:t>/unités</w:t>
            </w:r>
            <w:r w:rsidRPr="00233CFD">
              <w:rPr>
                <w:rFonts w:ascii="Trebuchet MS" w:hAnsi="Trebuchet MS" w:cstheme="minorHAnsi"/>
                <w:color w:val="000000"/>
                <w:sz w:val="20"/>
                <w:szCs w:val="20"/>
              </w:rPr>
              <w:t xml:space="preserve"> de </w:t>
            </w:r>
            <w:r>
              <w:rPr>
                <w:rFonts w:ascii="Trebuchet MS" w:hAnsi="Trebuchet MS" w:cstheme="minorHAnsi"/>
                <w:sz w:val="20"/>
                <w:szCs w:val="20"/>
              </w:rPr>
              <w:t>services de sécurité renforcées/ mise en place</w:t>
            </w:r>
          </w:p>
          <w:p w14:paraId="78E47DFF" w14:textId="77777777" w:rsidR="00286BBF" w:rsidRPr="0056508A" w:rsidRDefault="00286BBF" w:rsidP="0056508A">
            <w:pPr>
              <w:pStyle w:val="Paragraphedeliste"/>
              <w:ind w:left="360"/>
              <w:rPr>
                <w:rFonts w:ascii="Trebuchet MS" w:hAnsi="Trebuchet MS" w:cstheme="minorHAnsi"/>
                <w:color w:val="000000"/>
                <w:sz w:val="20"/>
                <w:szCs w:val="20"/>
              </w:rPr>
            </w:pPr>
          </w:p>
          <w:p w14:paraId="1F2481E4" w14:textId="0F3B5F03" w:rsidR="00286BBF" w:rsidRPr="00233CFD" w:rsidRDefault="00286BBF" w:rsidP="00286BBF">
            <w:pPr>
              <w:pStyle w:val="Paragraphedeliste"/>
              <w:numPr>
                <w:ilvl w:val="0"/>
                <w:numId w:val="61"/>
              </w:numPr>
              <w:rPr>
                <w:rFonts w:ascii="Trebuchet MS" w:hAnsi="Trebuchet MS" w:cstheme="minorHAnsi"/>
                <w:color w:val="000000"/>
                <w:sz w:val="20"/>
                <w:szCs w:val="20"/>
              </w:rPr>
            </w:pPr>
            <w:r>
              <w:rPr>
                <w:rFonts w:ascii="Trebuchet MS" w:hAnsi="Trebuchet MS" w:cstheme="minorHAnsi"/>
                <w:color w:val="000000"/>
                <w:sz w:val="20"/>
                <w:szCs w:val="20"/>
              </w:rPr>
              <w:t xml:space="preserve">Nombre </w:t>
            </w:r>
            <w:r w:rsidRPr="00233CFD">
              <w:rPr>
                <w:rFonts w:ascii="Trebuchet MS" w:hAnsi="Trebuchet MS" w:cstheme="minorHAnsi"/>
                <w:color w:val="000000"/>
                <w:sz w:val="20"/>
                <w:szCs w:val="20"/>
              </w:rPr>
              <w:t xml:space="preserve">des unités légères de </w:t>
            </w:r>
            <w:r w:rsidRPr="00233CFD">
              <w:rPr>
                <w:rFonts w:ascii="Trebuchet MS" w:hAnsi="Trebuchet MS" w:cstheme="minorHAnsi"/>
                <w:sz w:val="20"/>
                <w:szCs w:val="20"/>
              </w:rPr>
              <w:t>sécurité</w:t>
            </w:r>
            <w:r>
              <w:rPr>
                <w:rFonts w:ascii="Trebuchet MS" w:hAnsi="Trebuchet MS" w:cstheme="minorHAnsi"/>
                <w:sz w:val="20"/>
                <w:szCs w:val="20"/>
              </w:rPr>
              <w:t xml:space="preserve"> déployés</w:t>
            </w:r>
          </w:p>
        </w:tc>
        <w:tc>
          <w:tcPr>
            <w:tcW w:w="1984" w:type="dxa"/>
            <w:shd w:val="clear" w:color="auto" w:fill="auto"/>
            <w:noWrap/>
            <w:vAlign w:val="center"/>
          </w:tcPr>
          <w:p w14:paraId="6CF29D91" w14:textId="77777777" w:rsidR="00286BBF" w:rsidRDefault="00286BBF" w:rsidP="00286BBF">
            <w:pPr>
              <w:rPr>
                <w:rFonts w:ascii="Trebuchet MS" w:hAnsi="Trebuchet MS" w:cstheme="minorHAnsi"/>
                <w:color w:val="000000"/>
                <w:sz w:val="20"/>
                <w:szCs w:val="20"/>
              </w:rPr>
            </w:pPr>
          </w:p>
          <w:p w14:paraId="1815D463" w14:textId="68BFEF90" w:rsidR="00286BBF" w:rsidRPr="0056508A" w:rsidRDefault="00286BBF" w:rsidP="0056508A">
            <w:r w:rsidRPr="00CB7E1C">
              <w:rPr>
                <w:rFonts w:ascii="Trebuchet MS" w:hAnsi="Trebuchet MS" w:cstheme="minorHAnsi"/>
                <w:color w:val="000000"/>
                <w:sz w:val="20"/>
                <w:szCs w:val="20"/>
              </w:rPr>
              <w:t>2</w:t>
            </w:r>
            <w:r w:rsidRPr="0056508A">
              <w:rPr>
                <w:rFonts w:ascii="Trebuchet MS" w:hAnsi="Trebuchet MS" w:cstheme="minorHAnsi"/>
                <w:color w:val="000000"/>
                <w:sz w:val="20"/>
                <w:szCs w:val="20"/>
              </w:rPr>
              <w:t>.2.</w:t>
            </w:r>
            <w:r>
              <w:rPr>
                <w:rFonts w:ascii="Trebuchet MS" w:hAnsi="Trebuchet MS" w:cstheme="minorHAnsi"/>
                <w:color w:val="000000"/>
                <w:sz w:val="20"/>
                <w:szCs w:val="20"/>
              </w:rPr>
              <w:t>2</w:t>
            </w:r>
            <w:r w:rsidRPr="0056508A">
              <w:rPr>
                <w:rFonts w:ascii="Trebuchet MS" w:hAnsi="Trebuchet MS" w:cstheme="minorHAnsi"/>
                <w:color w:val="000000"/>
                <w:sz w:val="20"/>
                <w:szCs w:val="20"/>
              </w:rPr>
              <w:t>.1. Créer une base de données actualisées de points névralgiques et sur les structures de services des FDS opérationnels et déployées</w:t>
            </w:r>
          </w:p>
          <w:p w14:paraId="17F919FE" w14:textId="77777777" w:rsidR="00286BBF" w:rsidRPr="0056508A" w:rsidRDefault="00286BBF" w:rsidP="00286BBF">
            <w:pPr>
              <w:rPr>
                <w:color w:val="000000"/>
              </w:rPr>
            </w:pPr>
          </w:p>
        </w:tc>
        <w:tc>
          <w:tcPr>
            <w:tcW w:w="1697" w:type="dxa"/>
            <w:vMerge w:val="restart"/>
          </w:tcPr>
          <w:p w14:paraId="6A694AC2" w14:textId="77777777" w:rsidR="00286BBF" w:rsidRDefault="00286BBF" w:rsidP="00286BBF">
            <w:pPr>
              <w:jc w:val="center"/>
              <w:rPr>
                <w:rFonts w:ascii="Trebuchet MS" w:hAnsi="Trebuchet MS" w:cs="Calibri"/>
                <w:i/>
                <w:iCs/>
                <w:color w:val="000000"/>
                <w:sz w:val="20"/>
                <w:szCs w:val="20"/>
              </w:rPr>
            </w:pPr>
          </w:p>
          <w:p w14:paraId="2F7018C4" w14:textId="1F67C124" w:rsidR="00286BBF" w:rsidRPr="00AF2265" w:rsidRDefault="00286BBF" w:rsidP="00286BBF">
            <w:pPr>
              <w:jc w:val="center"/>
              <w:rPr>
                <w:rFonts w:ascii="Trebuchet MS" w:hAnsi="Trebuchet MS" w:cs="Calibri"/>
                <w:i/>
                <w:iCs/>
                <w:color w:val="000000"/>
                <w:sz w:val="20"/>
                <w:szCs w:val="20"/>
              </w:rPr>
            </w:pPr>
            <w:r w:rsidRPr="00AF2265">
              <w:rPr>
                <w:rFonts w:ascii="Trebuchet MS" w:hAnsi="Trebuchet MS" w:cs="Calibri"/>
                <w:i/>
                <w:iCs/>
                <w:color w:val="000000"/>
                <w:sz w:val="20"/>
                <w:szCs w:val="20"/>
              </w:rPr>
              <w:t xml:space="preserve">La Stratégie </w:t>
            </w:r>
            <w:r>
              <w:rPr>
                <w:rFonts w:ascii="Trebuchet MS" w:hAnsi="Trebuchet MS" w:cs="Calibri"/>
                <w:i/>
                <w:iCs/>
                <w:color w:val="000000"/>
                <w:sz w:val="20"/>
                <w:szCs w:val="20"/>
              </w:rPr>
              <w:t>s</w:t>
            </w:r>
            <w:r w:rsidRPr="00AF2265">
              <w:rPr>
                <w:rFonts w:ascii="Trebuchet MS" w:hAnsi="Trebuchet MS" w:cs="Calibri"/>
                <w:i/>
                <w:iCs/>
                <w:color w:val="000000"/>
                <w:sz w:val="20"/>
                <w:szCs w:val="20"/>
              </w:rPr>
              <w:t xml:space="preserve">e </w:t>
            </w:r>
          </w:p>
          <w:p w14:paraId="7A72D16B" w14:textId="77777777" w:rsidR="00286BBF" w:rsidRPr="00AF2265" w:rsidRDefault="00286BBF" w:rsidP="00286BBF">
            <w:pPr>
              <w:jc w:val="center"/>
              <w:rPr>
                <w:rFonts w:ascii="Trebuchet MS" w:hAnsi="Trebuchet MS" w:cs="Calibri"/>
                <w:i/>
                <w:iCs/>
                <w:color w:val="000000"/>
                <w:sz w:val="20"/>
                <w:szCs w:val="20"/>
              </w:rPr>
            </w:pPr>
            <w:r w:rsidRPr="00AF2265">
              <w:rPr>
                <w:rFonts w:ascii="Trebuchet MS" w:hAnsi="Trebuchet MS" w:cs="Calibri"/>
                <w:i/>
                <w:iCs/>
                <w:color w:val="000000"/>
                <w:sz w:val="20"/>
                <w:szCs w:val="20"/>
              </w:rPr>
              <w:t>Stabilisation</w:t>
            </w:r>
            <w:r>
              <w:rPr>
                <w:rFonts w:ascii="Trebuchet MS" w:hAnsi="Trebuchet MS" w:cs="Calibri"/>
                <w:i/>
                <w:iCs/>
                <w:color w:val="000000"/>
                <w:sz w:val="20"/>
                <w:szCs w:val="20"/>
              </w:rPr>
              <w:t>s d</w:t>
            </w:r>
            <w:r w:rsidRPr="00AF2265">
              <w:rPr>
                <w:rFonts w:ascii="Trebuchet MS" w:hAnsi="Trebuchet MS" w:cs="Calibri"/>
                <w:i/>
                <w:iCs/>
                <w:color w:val="000000"/>
                <w:sz w:val="20"/>
                <w:szCs w:val="20"/>
              </w:rPr>
              <w:t xml:space="preserve">u Centre </w:t>
            </w:r>
            <w:r>
              <w:rPr>
                <w:rFonts w:ascii="Trebuchet MS" w:hAnsi="Trebuchet MS" w:cs="Calibri"/>
                <w:i/>
                <w:iCs/>
                <w:color w:val="000000"/>
                <w:sz w:val="20"/>
                <w:szCs w:val="20"/>
              </w:rPr>
              <w:t>d</w:t>
            </w:r>
            <w:r w:rsidRPr="00AF2265">
              <w:rPr>
                <w:rFonts w:ascii="Trebuchet MS" w:hAnsi="Trebuchet MS" w:cs="Calibri"/>
                <w:i/>
                <w:iCs/>
                <w:color w:val="000000"/>
                <w:sz w:val="20"/>
                <w:szCs w:val="20"/>
              </w:rPr>
              <w:t xml:space="preserve">u </w:t>
            </w:r>
          </w:p>
          <w:p w14:paraId="2796D605" w14:textId="21D8FB3F" w:rsidR="00286BBF" w:rsidRPr="00233CFD" w:rsidRDefault="00286BBF" w:rsidP="00286BBF">
            <w:pPr>
              <w:jc w:val="center"/>
              <w:rPr>
                <w:rFonts w:ascii="Trebuchet MS" w:hAnsi="Trebuchet MS" w:cstheme="minorHAnsi"/>
                <w:color w:val="000000"/>
                <w:sz w:val="20"/>
                <w:szCs w:val="20"/>
              </w:rPr>
            </w:pPr>
            <w:r w:rsidRPr="00AF2265">
              <w:rPr>
                <w:rFonts w:ascii="Trebuchet MS" w:hAnsi="Trebuchet MS" w:cs="Calibri"/>
                <w:i/>
                <w:iCs/>
                <w:color w:val="000000"/>
                <w:sz w:val="20"/>
                <w:szCs w:val="20"/>
              </w:rPr>
              <w:t>Mali</w:t>
            </w:r>
          </w:p>
        </w:tc>
        <w:tc>
          <w:tcPr>
            <w:tcW w:w="1275" w:type="dxa"/>
            <w:shd w:val="clear" w:color="auto" w:fill="auto"/>
            <w:vAlign w:val="center"/>
          </w:tcPr>
          <w:p w14:paraId="4A66D3A7" w14:textId="0BBE88E8" w:rsidR="00286BBF" w:rsidRPr="00233CFD" w:rsidRDefault="00286BBF" w:rsidP="00286BBF">
            <w:pPr>
              <w:jc w:val="center"/>
              <w:rPr>
                <w:rFonts w:ascii="Trebuchet MS" w:hAnsi="Trebuchet MS" w:cstheme="minorHAnsi"/>
                <w:color w:val="000000"/>
                <w:sz w:val="20"/>
                <w:szCs w:val="20"/>
              </w:rPr>
            </w:pPr>
          </w:p>
          <w:p w14:paraId="65D29837" w14:textId="77777777" w:rsidR="00286BBF" w:rsidRPr="00233CFD" w:rsidRDefault="00286BBF" w:rsidP="00286BBF">
            <w:pPr>
              <w:jc w:val="center"/>
              <w:rPr>
                <w:rFonts w:ascii="Trebuchet MS" w:hAnsi="Trebuchet MS" w:cstheme="minorHAnsi"/>
                <w:color w:val="000000"/>
                <w:sz w:val="20"/>
                <w:szCs w:val="20"/>
              </w:rPr>
            </w:pPr>
          </w:p>
          <w:p w14:paraId="5B265B0F" w14:textId="34C3ED4B"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70</w:t>
            </w:r>
          </w:p>
          <w:p w14:paraId="6980298F" w14:textId="77777777" w:rsidR="00286BBF" w:rsidRPr="00233CFD" w:rsidRDefault="00286BBF" w:rsidP="00286BBF">
            <w:pPr>
              <w:jc w:val="center"/>
              <w:rPr>
                <w:rFonts w:ascii="Trebuchet MS" w:hAnsi="Trebuchet MS" w:cs="Calibri"/>
                <w:color w:val="000000"/>
                <w:sz w:val="20"/>
                <w:szCs w:val="20"/>
              </w:rPr>
            </w:pPr>
          </w:p>
        </w:tc>
        <w:tc>
          <w:tcPr>
            <w:tcW w:w="1417" w:type="dxa"/>
            <w:shd w:val="clear" w:color="auto" w:fill="auto"/>
            <w:vAlign w:val="center"/>
          </w:tcPr>
          <w:p w14:paraId="74C74E5A" w14:textId="5B732F69" w:rsidR="00286BBF" w:rsidRPr="00233CFD" w:rsidRDefault="00286BBF" w:rsidP="00286BBF">
            <w:pPr>
              <w:jc w:val="center"/>
              <w:rPr>
                <w:rFonts w:ascii="Trebuchet MS" w:hAnsi="Trebuchet MS" w:cs="Calibri"/>
                <w:color w:val="000000"/>
                <w:sz w:val="20"/>
                <w:szCs w:val="20"/>
              </w:rPr>
            </w:pPr>
          </w:p>
          <w:p w14:paraId="1D15D91E" w14:textId="77777777" w:rsidR="00286BBF" w:rsidRPr="00233CFD" w:rsidRDefault="00286BBF" w:rsidP="00286BBF">
            <w:pPr>
              <w:jc w:val="center"/>
              <w:rPr>
                <w:rFonts w:ascii="Trebuchet MS" w:hAnsi="Trebuchet MS" w:cs="Calibri"/>
                <w:color w:val="000000"/>
                <w:sz w:val="20"/>
                <w:szCs w:val="20"/>
              </w:rPr>
            </w:pPr>
          </w:p>
          <w:p w14:paraId="6A3728A4" w14:textId="77777777" w:rsidR="00286BBF" w:rsidRPr="00233CFD" w:rsidRDefault="00286BBF" w:rsidP="00286BBF">
            <w:pPr>
              <w:jc w:val="center"/>
              <w:rPr>
                <w:rFonts w:ascii="Trebuchet MS" w:hAnsi="Trebuchet MS" w:cs="Calibri"/>
                <w:color w:val="000000"/>
                <w:sz w:val="20"/>
                <w:szCs w:val="20"/>
              </w:rPr>
            </w:pPr>
          </w:p>
          <w:p w14:paraId="611F0620"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MSPC</w:t>
            </w:r>
          </w:p>
          <w:p w14:paraId="7E3ADEB3" w14:textId="77777777" w:rsidR="00286BBF" w:rsidRPr="00233CFD" w:rsidRDefault="00286BBF" w:rsidP="00286BBF">
            <w:pPr>
              <w:jc w:val="center"/>
              <w:rPr>
                <w:rFonts w:ascii="Trebuchet MS" w:hAnsi="Trebuchet MS" w:cs="Calibri"/>
                <w:color w:val="000000"/>
                <w:sz w:val="20"/>
                <w:szCs w:val="20"/>
              </w:rPr>
            </w:pPr>
          </w:p>
          <w:p w14:paraId="337E7A81" w14:textId="77777777" w:rsidR="00286BBF" w:rsidRPr="00233CFD" w:rsidRDefault="00286BBF" w:rsidP="00286BBF">
            <w:pPr>
              <w:jc w:val="center"/>
              <w:rPr>
                <w:rFonts w:ascii="Trebuchet MS" w:hAnsi="Trebuchet MS" w:cs="Calibri"/>
                <w:color w:val="000000"/>
                <w:sz w:val="20"/>
                <w:szCs w:val="20"/>
              </w:rPr>
            </w:pPr>
          </w:p>
        </w:tc>
        <w:tc>
          <w:tcPr>
            <w:tcW w:w="1134" w:type="dxa"/>
            <w:vAlign w:val="center"/>
          </w:tcPr>
          <w:p w14:paraId="162E7BE9" w14:textId="7DB7268D"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OSC</w:t>
            </w:r>
          </w:p>
        </w:tc>
        <w:tc>
          <w:tcPr>
            <w:tcW w:w="851" w:type="dxa"/>
            <w:shd w:val="clear" w:color="auto" w:fill="auto"/>
            <w:noWrap/>
            <w:vAlign w:val="center"/>
          </w:tcPr>
          <w:p w14:paraId="10545358" w14:textId="77777777" w:rsidR="00286BBF" w:rsidRPr="00233CFD" w:rsidRDefault="00286BBF" w:rsidP="00286BBF">
            <w:pPr>
              <w:jc w:val="center"/>
              <w:rPr>
                <w:rFonts w:ascii="Trebuchet MS" w:hAnsi="Trebuchet MS" w:cs="Calibri"/>
                <w:color w:val="000000"/>
                <w:sz w:val="20"/>
                <w:szCs w:val="20"/>
              </w:rPr>
            </w:pPr>
          </w:p>
          <w:p w14:paraId="0E0E0534" w14:textId="77777777" w:rsidR="00286BBF" w:rsidRPr="00233CFD" w:rsidRDefault="00286BBF" w:rsidP="00286BBF">
            <w:pPr>
              <w:jc w:val="center"/>
              <w:rPr>
                <w:rFonts w:ascii="Trebuchet MS" w:hAnsi="Trebuchet MS" w:cs="Calibri"/>
                <w:color w:val="000000"/>
                <w:sz w:val="20"/>
                <w:szCs w:val="20"/>
              </w:rPr>
            </w:pPr>
          </w:p>
        </w:tc>
        <w:tc>
          <w:tcPr>
            <w:tcW w:w="568" w:type="dxa"/>
            <w:shd w:val="clear" w:color="auto" w:fill="auto"/>
            <w:vAlign w:val="center"/>
          </w:tcPr>
          <w:p w14:paraId="4AEA5223"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851" w:type="dxa"/>
            <w:shd w:val="clear" w:color="auto" w:fill="auto"/>
            <w:vAlign w:val="center"/>
          </w:tcPr>
          <w:p w14:paraId="1A5DF60A"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9" w:type="dxa"/>
            <w:shd w:val="clear" w:color="auto" w:fill="auto"/>
            <w:vAlign w:val="center"/>
          </w:tcPr>
          <w:p w14:paraId="21B491A3"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994" w:type="dxa"/>
            <w:shd w:val="clear" w:color="auto" w:fill="auto"/>
            <w:vAlign w:val="center"/>
          </w:tcPr>
          <w:p w14:paraId="2743CFF1"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286BBF" w:rsidRPr="008F143B" w14:paraId="5E044ABD" w14:textId="77777777" w:rsidTr="00C94DDB">
        <w:trPr>
          <w:trHeight w:val="524"/>
        </w:trPr>
        <w:tc>
          <w:tcPr>
            <w:tcW w:w="1555" w:type="dxa"/>
            <w:vMerge/>
            <w:shd w:val="clear" w:color="auto" w:fill="auto"/>
            <w:noWrap/>
            <w:vAlign w:val="bottom"/>
          </w:tcPr>
          <w:p w14:paraId="113C2292" w14:textId="77777777" w:rsidR="00286BBF" w:rsidRPr="0056508A" w:rsidRDefault="00286BBF" w:rsidP="00286BBF">
            <w:pPr>
              <w:spacing w:line="276" w:lineRule="auto"/>
              <w:jc w:val="both"/>
              <w:rPr>
                <w:rFonts w:ascii="Trebuchet MS" w:hAnsi="Trebuchet MS"/>
                <w:bCs/>
                <w:sz w:val="20"/>
                <w:szCs w:val="20"/>
              </w:rPr>
            </w:pPr>
          </w:p>
        </w:tc>
        <w:tc>
          <w:tcPr>
            <w:tcW w:w="1990" w:type="dxa"/>
            <w:vMerge/>
          </w:tcPr>
          <w:p w14:paraId="4B06EE37" w14:textId="77777777" w:rsidR="00286BBF" w:rsidRPr="00233CFD" w:rsidRDefault="00286BBF" w:rsidP="00286BBF">
            <w:pPr>
              <w:rPr>
                <w:rFonts w:ascii="Trebuchet MS" w:hAnsi="Trebuchet MS" w:cstheme="minorHAnsi"/>
                <w:color w:val="000000"/>
                <w:sz w:val="20"/>
                <w:szCs w:val="20"/>
              </w:rPr>
            </w:pPr>
          </w:p>
        </w:tc>
        <w:tc>
          <w:tcPr>
            <w:tcW w:w="1984" w:type="dxa"/>
            <w:shd w:val="clear" w:color="auto" w:fill="auto"/>
            <w:noWrap/>
            <w:vAlign w:val="center"/>
          </w:tcPr>
          <w:p w14:paraId="122C4A83" w14:textId="77777777" w:rsidR="00286BBF" w:rsidRDefault="00286BBF" w:rsidP="00286BBF">
            <w:pPr>
              <w:rPr>
                <w:rFonts w:ascii="Trebuchet MS" w:hAnsi="Trebuchet MS" w:cstheme="minorHAnsi"/>
                <w:color w:val="000000"/>
                <w:sz w:val="20"/>
                <w:szCs w:val="20"/>
              </w:rPr>
            </w:pPr>
          </w:p>
          <w:p w14:paraId="7977CEE8" w14:textId="0B953051" w:rsidR="00286BBF" w:rsidRPr="0056508A" w:rsidRDefault="00286BBF" w:rsidP="0056508A">
            <w:pPr>
              <w:rPr>
                <w:rFonts w:ascii="Trebuchet MS" w:hAnsi="Trebuchet MS" w:cstheme="minorHAnsi"/>
                <w:color w:val="000000"/>
                <w:sz w:val="20"/>
                <w:szCs w:val="20"/>
              </w:rPr>
            </w:pPr>
            <w:r>
              <w:rPr>
                <w:rFonts w:ascii="Trebuchet MS" w:hAnsi="Trebuchet MS" w:cstheme="minorHAnsi"/>
                <w:color w:val="000000"/>
                <w:sz w:val="20"/>
                <w:szCs w:val="20"/>
              </w:rPr>
              <w:t xml:space="preserve">2.2.2.2. </w:t>
            </w:r>
            <w:r w:rsidRPr="0056508A">
              <w:rPr>
                <w:rFonts w:ascii="Trebuchet MS" w:hAnsi="Trebuchet MS" w:cstheme="minorHAnsi"/>
                <w:color w:val="000000"/>
                <w:sz w:val="20"/>
                <w:szCs w:val="20"/>
              </w:rPr>
              <w:t xml:space="preserve">Renforcer ou mettre en place des dispositifs / unités services </w:t>
            </w:r>
            <w:proofErr w:type="gramStart"/>
            <w:r w:rsidRPr="0056508A">
              <w:rPr>
                <w:rFonts w:ascii="Trebuchet MS" w:hAnsi="Trebuchet MS" w:cstheme="minorHAnsi"/>
                <w:color w:val="000000"/>
                <w:sz w:val="20"/>
                <w:szCs w:val="20"/>
              </w:rPr>
              <w:t>des sécurité</w:t>
            </w:r>
            <w:proofErr w:type="gramEnd"/>
            <w:r w:rsidRPr="0056508A" w:rsidDel="00DF71EA">
              <w:rPr>
                <w:rFonts w:ascii="Trebuchet MS" w:hAnsi="Trebuchet MS" w:cstheme="minorHAnsi"/>
                <w:color w:val="000000"/>
                <w:sz w:val="20"/>
                <w:szCs w:val="20"/>
              </w:rPr>
              <w:t xml:space="preserve"> </w:t>
            </w:r>
            <w:r w:rsidRPr="0056508A">
              <w:rPr>
                <w:rFonts w:ascii="Trebuchet MS" w:hAnsi="Trebuchet MS" w:cstheme="minorHAnsi"/>
                <w:color w:val="000000"/>
                <w:sz w:val="20"/>
                <w:szCs w:val="20"/>
              </w:rPr>
              <w:t xml:space="preserve">au niveau des différents points névralgiques </w:t>
            </w:r>
          </w:p>
          <w:p w14:paraId="2BBF9EF4" w14:textId="77777777" w:rsidR="00286BBF" w:rsidRPr="00365D4A" w:rsidRDefault="00286BBF" w:rsidP="0056508A"/>
        </w:tc>
        <w:tc>
          <w:tcPr>
            <w:tcW w:w="1697" w:type="dxa"/>
            <w:vMerge/>
          </w:tcPr>
          <w:p w14:paraId="0A78B069" w14:textId="77777777" w:rsidR="00286BBF" w:rsidRPr="00233CFD" w:rsidRDefault="00286BBF" w:rsidP="00286BBF">
            <w:pPr>
              <w:jc w:val="center"/>
              <w:rPr>
                <w:rFonts w:ascii="Trebuchet MS" w:hAnsi="Trebuchet MS" w:cstheme="minorHAnsi"/>
                <w:color w:val="000000"/>
                <w:sz w:val="20"/>
                <w:szCs w:val="20"/>
              </w:rPr>
            </w:pPr>
          </w:p>
        </w:tc>
        <w:tc>
          <w:tcPr>
            <w:tcW w:w="1275" w:type="dxa"/>
            <w:shd w:val="clear" w:color="auto" w:fill="auto"/>
            <w:vAlign w:val="center"/>
          </w:tcPr>
          <w:p w14:paraId="7141C35D" w14:textId="609D37F6" w:rsidR="00286BBF" w:rsidRPr="00233CFD" w:rsidRDefault="00286BBF" w:rsidP="00286BBF">
            <w:pPr>
              <w:jc w:val="center"/>
              <w:rPr>
                <w:rFonts w:ascii="Trebuchet MS" w:hAnsi="Trebuchet MS" w:cstheme="minorHAnsi"/>
                <w:color w:val="000000"/>
                <w:sz w:val="20"/>
                <w:szCs w:val="20"/>
              </w:rPr>
            </w:pPr>
            <w:r w:rsidRPr="00233CFD">
              <w:rPr>
                <w:rFonts w:ascii="Trebuchet MS" w:hAnsi="Trebuchet MS" w:cstheme="minorHAnsi"/>
                <w:color w:val="000000"/>
                <w:sz w:val="20"/>
                <w:szCs w:val="20"/>
              </w:rPr>
              <w:t>1500</w:t>
            </w:r>
          </w:p>
        </w:tc>
        <w:tc>
          <w:tcPr>
            <w:tcW w:w="1417" w:type="dxa"/>
            <w:shd w:val="clear" w:color="auto" w:fill="auto"/>
            <w:vAlign w:val="center"/>
          </w:tcPr>
          <w:p w14:paraId="02F0C6FE"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MSPC</w:t>
            </w:r>
          </w:p>
          <w:p w14:paraId="6A0EA9A8" w14:textId="77777777" w:rsidR="00286BBF" w:rsidRPr="00233CFD" w:rsidRDefault="00286BBF" w:rsidP="00286BBF">
            <w:pPr>
              <w:pStyle w:val="Paragraphedeliste"/>
              <w:jc w:val="center"/>
              <w:rPr>
                <w:rFonts w:ascii="Trebuchet MS" w:hAnsi="Trebuchet MS" w:cstheme="minorHAnsi"/>
                <w:color w:val="000000"/>
                <w:sz w:val="20"/>
                <w:szCs w:val="20"/>
              </w:rPr>
            </w:pPr>
          </w:p>
        </w:tc>
        <w:tc>
          <w:tcPr>
            <w:tcW w:w="1134" w:type="dxa"/>
            <w:vAlign w:val="center"/>
          </w:tcPr>
          <w:p w14:paraId="4F8F7264" w14:textId="53E88B3B"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MACIHT</w:t>
            </w:r>
          </w:p>
        </w:tc>
        <w:tc>
          <w:tcPr>
            <w:tcW w:w="851" w:type="dxa"/>
            <w:shd w:val="clear" w:color="auto" w:fill="auto"/>
            <w:noWrap/>
            <w:vAlign w:val="center"/>
          </w:tcPr>
          <w:p w14:paraId="4D24476F" w14:textId="77777777" w:rsidR="00286BBF" w:rsidRPr="00233CFD" w:rsidRDefault="00286BBF" w:rsidP="00286BBF">
            <w:pPr>
              <w:jc w:val="center"/>
              <w:rPr>
                <w:rFonts w:ascii="Trebuchet MS" w:hAnsi="Trebuchet MS" w:cs="Calibri"/>
                <w:color w:val="000000"/>
                <w:sz w:val="20"/>
                <w:szCs w:val="20"/>
              </w:rPr>
            </w:pPr>
          </w:p>
        </w:tc>
        <w:tc>
          <w:tcPr>
            <w:tcW w:w="568" w:type="dxa"/>
            <w:shd w:val="clear" w:color="auto" w:fill="auto"/>
            <w:vAlign w:val="center"/>
          </w:tcPr>
          <w:p w14:paraId="03D556C1" w14:textId="77777777" w:rsidR="00286BBF" w:rsidRPr="00233CFD" w:rsidRDefault="00286BBF" w:rsidP="00286BBF">
            <w:pPr>
              <w:jc w:val="center"/>
              <w:rPr>
                <w:rFonts w:ascii="Trebuchet MS" w:hAnsi="Trebuchet MS" w:cs="Calibri"/>
                <w:color w:val="000000"/>
                <w:sz w:val="20"/>
                <w:szCs w:val="20"/>
              </w:rPr>
            </w:pPr>
          </w:p>
        </w:tc>
        <w:tc>
          <w:tcPr>
            <w:tcW w:w="851" w:type="dxa"/>
            <w:shd w:val="clear" w:color="auto" w:fill="auto"/>
            <w:vAlign w:val="center"/>
          </w:tcPr>
          <w:p w14:paraId="2A6DCD08"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9" w:type="dxa"/>
            <w:shd w:val="clear" w:color="auto" w:fill="auto"/>
            <w:vAlign w:val="center"/>
          </w:tcPr>
          <w:p w14:paraId="515F781C"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994" w:type="dxa"/>
            <w:shd w:val="clear" w:color="auto" w:fill="auto"/>
            <w:vAlign w:val="center"/>
          </w:tcPr>
          <w:p w14:paraId="568F9998"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286BBF" w:rsidRPr="008F143B" w14:paraId="7BEE2374" w14:textId="77777777" w:rsidTr="00C94DDB">
        <w:trPr>
          <w:trHeight w:val="955"/>
        </w:trPr>
        <w:tc>
          <w:tcPr>
            <w:tcW w:w="1555" w:type="dxa"/>
            <w:vMerge/>
            <w:shd w:val="clear" w:color="auto" w:fill="auto"/>
            <w:noWrap/>
            <w:vAlign w:val="bottom"/>
          </w:tcPr>
          <w:p w14:paraId="65B40B6D" w14:textId="77777777" w:rsidR="00286BBF" w:rsidRPr="0056508A" w:rsidRDefault="00286BBF" w:rsidP="00286BBF">
            <w:pPr>
              <w:spacing w:line="276" w:lineRule="auto"/>
              <w:jc w:val="both"/>
              <w:rPr>
                <w:rFonts w:ascii="Trebuchet MS" w:hAnsi="Trebuchet MS"/>
                <w:bCs/>
                <w:sz w:val="20"/>
                <w:szCs w:val="20"/>
              </w:rPr>
            </w:pPr>
          </w:p>
        </w:tc>
        <w:tc>
          <w:tcPr>
            <w:tcW w:w="1990" w:type="dxa"/>
            <w:vMerge/>
          </w:tcPr>
          <w:p w14:paraId="47273B79" w14:textId="77777777" w:rsidR="00286BBF" w:rsidRPr="00233CFD" w:rsidRDefault="00286BBF" w:rsidP="00286BBF">
            <w:pPr>
              <w:rPr>
                <w:rFonts w:ascii="Trebuchet MS" w:hAnsi="Trebuchet MS" w:cstheme="minorHAnsi"/>
                <w:color w:val="000000"/>
                <w:sz w:val="20"/>
                <w:szCs w:val="20"/>
              </w:rPr>
            </w:pPr>
          </w:p>
        </w:tc>
        <w:tc>
          <w:tcPr>
            <w:tcW w:w="1984" w:type="dxa"/>
            <w:shd w:val="clear" w:color="auto" w:fill="auto"/>
            <w:noWrap/>
            <w:vAlign w:val="center"/>
          </w:tcPr>
          <w:p w14:paraId="73BCABD7" w14:textId="77777777" w:rsidR="00286BBF" w:rsidRDefault="00286BBF" w:rsidP="00286BBF">
            <w:pPr>
              <w:rPr>
                <w:rFonts w:ascii="Trebuchet MS" w:hAnsi="Trebuchet MS" w:cstheme="minorHAnsi"/>
                <w:color w:val="000000"/>
                <w:sz w:val="20"/>
                <w:szCs w:val="20"/>
              </w:rPr>
            </w:pPr>
          </w:p>
          <w:p w14:paraId="13C17AF0" w14:textId="37BE94E4" w:rsidR="00286BBF" w:rsidRPr="0056508A" w:rsidRDefault="00286BBF" w:rsidP="0056508A">
            <w:pPr>
              <w:rPr>
                <w:rFonts w:ascii="Trebuchet MS" w:hAnsi="Trebuchet MS" w:cstheme="minorHAnsi"/>
                <w:color w:val="000000"/>
                <w:sz w:val="20"/>
                <w:szCs w:val="20"/>
              </w:rPr>
            </w:pPr>
            <w:r>
              <w:rPr>
                <w:rFonts w:ascii="Trebuchet MS" w:hAnsi="Trebuchet MS" w:cstheme="minorHAnsi"/>
                <w:color w:val="000000"/>
                <w:sz w:val="20"/>
                <w:szCs w:val="20"/>
              </w:rPr>
              <w:t>2.2.2.3.</w:t>
            </w:r>
            <w:r w:rsidRPr="0056508A">
              <w:rPr>
                <w:rFonts w:ascii="Trebuchet MS" w:hAnsi="Trebuchet MS" w:cstheme="minorHAnsi"/>
                <w:color w:val="000000"/>
                <w:sz w:val="20"/>
                <w:szCs w:val="20"/>
              </w:rPr>
              <w:t xml:space="preserve">Déployer des unités légères de </w:t>
            </w:r>
            <w:r w:rsidRPr="0056508A">
              <w:rPr>
                <w:rFonts w:ascii="Trebuchet MS" w:hAnsi="Trebuchet MS" w:cstheme="minorHAnsi"/>
                <w:sz w:val="20"/>
                <w:szCs w:val="20"/>
              </w:rPr>
              <w:t>sécurité</w:t>
            </w:r>
            <w:r w:rsidRPr="0056508A">
              <w:rPr>
                <w:rFonts w:ascii="Trebuchet MS" w:hAnsi="Trebuchet MS" w:cstheme="minorHAnsi"/>
                <w:color w:val="000000"/>
                <w:sz w:val="20"/>
                <w:szCs w:val="20"/>
              </w:rPr>
              <w:t xml:space="preserve"> pour sécuriser les points névralgiques identifié</w:t>
            </w:r>
            <w:r>
              <w:rPr>
                <w:rFonts w:ascii="Trebuchet MS" w:hAnsi="Trebuchet MS" w:cstheme="minorHAnsi"/>
                <w:color w:val="000000"/>
                <w:sz w:val="20"/>
                <w:szCs w:val="20"/>
              </w:rPr>
              <w:t>s</w:t>
            </w:r>
          </w:p>
          <w:p w14:paraId="1A672712" w14:textId="77777777" w:rsidR="00286BBF" w:rsidRPr="00233CFD" w:rsidRDefault="00286BBF" w:rsidP="0056508A"/>
        </w:tc>
        <w:tc>
          <w:tcPr>
            <w:tcW w:w="1697" w:type="dxa"/>
            <w:vMerge/>
          </w:tcPr>
          <w:p w14:paraId="521AAC1C" w14:textId="77777777" w:rsidR="00286BBF" w:rsidRPr="00233CFD" w:rsidRDefault="00286BBF" w:rsidP="00286BBF">
            <w:pPr>
              <w:jc w:val="center"/>
              <w:rPr>
                <w:rFonts w:ascii="Trebuchet MS" w:hAnsi="Trebuchet MS" w:cstheme="minorHAnsi"/>
                <w:color w:val="000000"/>
                <w:sz w:val="20"/>
                <w:szCs w:val="20"/>
              </w:rPr>
            </w:pPr>
          </w:p>
        </w:tc>
        <w:tc>
          <w:tcPr>
            <w:tcW w:w="1275" w:type="dxa"/>
            <w:shd w:val="clear" w:color="auto" w:fill="auto"/>
            <w:vAlign w:val="center"/>
          </w:tcPr>
          <w:p w14:paraId="0252AA58" w14:textId="53147007" w:rsidR="00286BBF" w:rsidRPr="00233CFD" w:rsidRDefault="00286BBF" w:rsidP="00286BBF">
            <w:pPr>
              <w:jc w:val="center"/>
              <w:rPr>
                <w:rFonts w:ascii="Trebuchet MS" w:hAnsi="Trebuchet MS" w:cstheme="minorHAnsi"/>
                <w:color w:val="000000"/>
                <w:sz w:val="20"/>
                <w:szCs w:val="20"/>
              </w:rPr>
            </w:pPr>
            <w:r w:rsidRPr="00233CFD">
              <w:rPr>
                <w:rFonts w:ascii="Trebuchet MS" w:hAnsi="Trebuchet MS" w:cstheme="minorHAnsi"/>
                <w:color w:val="000000"/>
                <w:sz w:val="20"/>
                <w:szCs w:val="20"/>
              </w:rPr>
              <w:t>700</w:t>
            </w:r>
          </w:p>
        </w:tc>
        <w:tc>
          <w:tcPr>
            <w:tcW w:w="1417" w:type="dxa"/>
            <w:shd w:val="clear" w:color="auto" w:fill="auto"/>
            <w:vAlign w:val="center"/>
          </w:tcPr>
          <w:p w14:paraId="385DAC6A" w14:textId="77777777" w:rsidR="00286BBF" w:rsidRPr="0056508A" w:rsidRDefault="00286BBF" w:rsidP="0056508A">
            <w:pPr>
              <w:jc w:val="center"/>
              <w:rPr>
                <w:rFonts w:ascii="Trebuchet MS" w:hAnsi="Trebuchet MS" w:cstheme="minorHAnsi"/>
                <w:color w:val="000000"/>
                <w:sz w:val="20"/>
                <w:szCs w:val="20"/>
              </w:rPr>
            </w:pPr>
            <w:r w:rsidRPr="0056508A">
              <w:rPr>
                <w:rFonts w:ascii="Trebuchet MS" w:hAnsi="Trebuchet MS" w:cstheme="minorHAnsi"/>
                <w:color w:val="000000"/>
                <w:sz w:val="20"/>
                <w:szCs w:val="20"/>
              </w:rPr>
              <w:t>MSPC</w:t>
            </w:r>
          </w:p>
        </w:tc>
        <w:tc>
          <w:tcPr>
            <w:tcW w:w="1134" w:type="dxa"/>
            <w:vAlign w:val="center"/>
          </w:tcPr>
          <w:p w14:paraId="7CAC2C0F" w14:textId="77777777" w:rsidR="00286BBF" w:rsidRPr="00233CFD" w:rsidRDefault="00286BBF" w:rsidP="00286BBF">
            <w:pPr>
              <w:jc w:val="center"/>
              <w:rPr>
                <w:rFonts w:ascii="Trebuchet MS" w:hAnsi="Trebuchet MS" w:cs="Calibri"/>
                <w:color w:val="000000"/>
                <w:sz w:val="20"/>
                <w:szCs w:val="20"/>
              </w:rPr>
            </w:pPr>
          </w:p>
        </w:tc>
        <w:tc>
          <w:tcPr>
            <w:tcW w:w="851" w:type="dxa"/>
            <w:shd w:val="clear" w:color="auto" w:fill="auto"/>
            <w:noWrap/>
            <w:vAlign w:val="center"/>
          </w:tcPr>
          <w:p w14:paraId="74232C37" w14:textId="77777777" w:rsidR="00286BBF" w:rsidRPr="00233CFD" w:rsidRDefault="00286BBF" w:rsidP="00286BBF">
            <w:pPr>
              <w:jc w:val="center"/>
              <w:rPr>
                <w:rFonts w:ascii="Trebuchet MS" w:hAnsi="Trebuchet MS" w:cs="Calibri"/>
                <w:color w:val="000000"/>
                <w:sz w:val="20"/>
                <w:szCs w:val="20"/>
              </w:rPr>
            </w:pPr>
          </w:p>
        </w:tc>
        <w:tc>
          <w:tcPr>
            <w:tcW w:w="568" w:type="dxa"/>
            <w:shd w:val="clear" w:color="auto" w:fill="auto"/>
            <w:vAlign w:val="center"/>
          </w:tcPr>
          <w:p w14:paraId="0464220F" w14:textId="77777777" w:rsidR="00286BBF" w:rsidRPr="00233CFD" w:rsidRDefault="00286BBF" w:rsidP="00286BBF">
            <w:pPr>
              <w:jc w:val="center"/>
              <w:rPr>
                <w:rFonts w:ascii="Trebuchet MS" w:hAnsi="Trebuchet MS" w:cs="Calibri"/>
                <w:color w:val="000000"/>
                <w:sz w:val="20"/>
                <w:szCs w:val="20"/>
              </w:rPr>
            </w:pPr>
          </w:p>
        </w:tc>
        <w:tc>
          <w:tcPr>
            <w:tcW w:w="851" w:type="dxa"/>
            <w:shd w:val="clear" w:color="auto" w:fill="auto"/>
            <w:vAlign w:val="center"/>
          </w:tcPr>
          <w:p w14:paraId="107B5878"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9" w:type="dxa"/>
            <w:shd w:val="clear" w:color="auto" w:fill="auto"/>
            <w:vAlign w:val="center"/>
          </w:tcPr>
          <w:p w14:paraId="66FD9DDA"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994" w:type="dxa"/>
            <w:shd w:val="clear" w:color="auto" w:fill="auto"/>
            <w:vAlign w:val="center"/>
          </w:tcPr>
          <w:p w14:paraId="2A9D9F1F"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286BBF" w:rsidRPr="008F143B" w14:paraId="454CDEB9" w14:textId="77777777" w:rsidTr="0056508A">
        <w:trPr>
          <w:trHeight w:val="793"/>
        </w:trPr>
        <w:tc>
          <w:tcPr>
            <w:tcW w:w="1555" w:type="dxa"/>
            <w:vMerge w:val="restart"/>
            <w:shd w:val="clear" w:color="auto" w:fill="auto"/>
            <w:noWrap/>
          </w:tcPr>
          <w:p w14:paraId="3932E881" w14:textId="77777777" w:rsidR="00286BBF" w:rsidRDefault="00286BBF" w:rsidP="00286BBF">
            <w:pPr>
              <w:spacing w:line="276" w:lineRule="auto"/>
              <w:rPr>
                <w:rFonts w:ascii="Trebuchet MS" w:hAnsi="Trebuchet MS"/>
                <w:bCs/>
                <w:sz w:val="20"/>
                <w:szCs w:val="20"/>
                <w:u w:val="single"/>
              </w:rPr>
            </w:pPr>
          </w:p>
          <w:p w14:paraId="51713A22" w14:textId="77777777" w:rsidR="00286BBF" w:rsidRDefault="00286BBF" w:rsidP="00286BBF">
            <w:pPr>
              <w:spacing w:line="276" w:lineRule="auto"/>
              <w:rPr>
                <w:rFonts w:ascii="Trebuchet MS" w:hAnsi="Trebuchet MS"/>
                <w:bCs/>
                <w:sz w:val="20"/>
                <w:szCs w:val="20"/>
                <w:u w:val="single"/>
              </w:rPr>
            </w:pPr>
          </w:p>
          <w:p w14:paraId="7B99B284" w14:textId="710E6CCF" w:rsidR="00286BBF" w:rsidRPr="00F409A7" w:rsidRDefault="00286BBF" w:rsidP="00286BBF">
            <w:pPr>
              <w:spacing w:line="276" w:lineRule="auto"/>
              <w:rPr>
                <w:rFonts w:ascii="Trebuchet MS" w:hAnsi="Trebuchet MS"/>
                <w:bCs/>
                <w:sz w:val="20"/>
                <w:szCs w:val="20"/>
                <w:u w:val="single"/>
              </w:rPr>
            </w:pPr>
            <w:r w:rsidRPr="00F649CE">
              <w:rPr>
                <w:rFonts w:ascii="Trebuchet MS" w:hAnsi="Trebuchet MS"/>
                <w:bCs/>
                <w:sz w:val="20"/>
                <w:szCs w:val="20"/>
                <w:u w:val="single"/>
              </w:rPr>
              <w:t xml:space="preserve">R </w:t>
            </w:r>
            <w:r w:rsidRPr="00F409A7">
              <w:rPr>
                <w:rFonts w:ascii="Trebuchet MS" w:hAnsi="Trebuchet MS"/>
                <w:bCs/>
                <w:sz w:val="20"/>
                <w:szCs w:val="20"/>
                <w:u w:val="single"/>
              </w:rPr>
              <w:t>2.2.</w:t>
            </w:r>
            <w:r>
              <w:rPr>
                <w:rFonts w:ascii="Trebuchet MS" w:hAnsi="Trebuchet MS"/>
                <w:bCs/>
                <w:sz w:val="20"/>
                <w:szCs w:val="20"/>
                <w:u w:val="single"/>
              </w:rPr>
              <w:t>3</w:t>
            </w:r>
            <w:r w:rsidRPr="00F409A7">
              <w:rPr>
                <w:rFonts w:ascii="Trebuchet MS" w:hAnsi="Trebuchet MS"/>
                <w:bCs/>
                <w:sz w:val="20"/>
                <w:szCs w:val="20"/>
                <w:u w:val="single"/>
              </w:rPr>
              <w:t>. </w:t>
            </w:r>
          </w:p>
          <w:p w14:paraId="4795D79A" w14:textId="76E4865F" w:rsidR="00286BBF" w:rsidRDefault="00286BBF" w:rsidP="0056508A">
            <w:pPr>
              <w:spacing w:line="276" w:lineRule="auto"/>
              <w:rPr>
                <w:rFonts w:ascii="Trebuchet MS" w:hAnsi="Trebuchet MS"/>
                <w:bCs/>
                <w:sz w:val="20"/>
                <w:szCs w:val="20"/>
                <w:u w:val="single"/>
              </w:rPr>
            </w:pPr>
            <w:r w:rsidRPr="00F409A7">
              <w:rPr>
                <w:rFonts w:ascii="Trebuchet MS" w:hAnsi="Trebuchet MS"/>
                <w:bCs/>
                <w:sz w:val="20"/>
                <w:szCs w:val="20"/>
              </w:rPr>
              <w:t xml:space="preserve">Les dispositifs institutionnels et opérationnels sécuritaires </w:t>
            </w:r>
            <w:r w:rsidRPr="0056508A">
              <w:rPr>
                <w:rFonts w:ascii="Trebuchet MS" w:hAnsi="Trebuchet MS"/>
                <w:bCs/>
                <w:sz w:val="20"/>
                <w:szCs w:val="20"/>
              </w:rPr>
              <w:t>visant à</w:t>
            </w:r>
            <w:r w:rsidRPr="00F409A7">
              <w:rPr>
                <w:rFonts w:ascii="Trebuchet MS" w:hAnsi="Trebuchet MS"/>
                <w:bCs/>
                <w:sz w:val="20"/>
                <w:szCs w:val="20"/>
              </w:rPr>
              <w:t xml:space="preserve"> </w:t>
            </w:r>
            <w:r w:rsidRPr="0056508A">
              <w:rPr>
                <w:rFonts w:ascii="Trebuchet MS" w:hAnsi="Trebuchet MS"/>
                <w:bCs/>
                <w:sz w:val="20"/>
                <w:szCs w:val="20"/>
              </w:rPr>
              <w:t xml:space="preserve">améliorer </w:t>
            </w:r>
            <w:r w:rsidRPr="00F409A7">
              <w:rPr>
                <w:rFonts w:ascii="Trebuchet MS" w:hAnsi="Trebuchet MS"/>
                <w:bCs/>
                <w:sz w:val="20"/>
                <w:szCs w:val="20"/>
              </w:rPr>
              <w:t>le déploiement</w:t>
            </w:r>
            <w:r>
              <w:rPr>
                <w:rFonts w:ascii="Trebuchet MS" w:hAnsi="Trebuchet MS"/>
                <w:bCs/>
                <w:sz w:val="20"/>
                <w:szCs w:val="20"/>
              </w:rPr>
              <w:t>, ainsi que la confiance aux</w:t>
            </w:r>
            <w:r w:rsidRPr="00F409A7">
              <w:rPr>
                <w:rFonts w:ascii="Trebuchet MS" w:hAnsi="Trebuchet MS"/>
                <w:bCs/>
                <w:sz w:val="20"/>
                <w:szCs w:val="20"/>
              </w:rPr>
              <w:t xml:space="preserve"> institutions de défense et de sécurité</w:t>
            </w:r>
            <w:r w:rsidRPr="0056508A">
              <w:rPr>
                <w:rFonts w:ascii="Trebuchet MS" w:hAnsi="Trebuchet MS"/>
                <w:bCs/>
                <w:sz w:val="20"/>
                <w:szCs w:val="20"/>
              </w:rPr>
              <w:t xml:space="preserve"> sont renforcées</w:t>
            </w:r>
            <w:r w:rsidRPr="00F409A7">
              <w:rPr>
                <w:rFonts w:ascii="Trebuchet MS" w:hAnsi="Trebuchet MS"/>
                <w:bCs/>
                <w:sz w:val="20"/>
                <w:szCs w:val="20"/>
              </w:rPr>
              <w:t xml:space="preserve"> à travers l’opérationnalisation des Comités Consultatifs de Sécurité (CCS) </w:t>
            </w:r>
          </w:p>
        </w:tc>
        <w:tc>
          <w:tcPr>
            <w:tcW w:w="1990" w:type="dxa"/>
            <w:vMerge w:val="restart"/>
          </w:tcPr>
          <w:p w14:paraId="6B3A9217" w14:textId="77777777" w:rsidR="00286BBF" w:rsidRPr="0056508A" w:rsidRDefault="00286BBF" w:rsidP="0056508A">
            <w:pPr>
              <w:pStyle w:val="Paragraphedeliste"/>
              <w:ind w:left="360"/>
              <w:rPr>
                <w:rFonts w:ascii="Trebuchet MS" w:hAnsi="Trebuchet MS" w:cstheme="minorHAnsi"/>
                <w:color w:val="FF0000"/>
                <w:sz w:val="20"/>
                <w:szCs w:val="20"/>
              </w:rPr>
            </w:pPr>
          </w:p>
          <w:p w14:paraId="3997BDCC" w14:textId="7FD00AC8" w:rsidR="00286BBF" w:rsidRPr="00F649CE" w:rsidRDefault="00286BBF" w:rsidP="0056508A">
            <w:pPr>
              <w:pStyle w:val="Paragraphedeliste"/>
              <w:numPr>
                <w:ilvl w:val="0"/>
                <w:numId w:val="143"/>
              </w:numPr>
              <w:rPr>
                <w:rFonts w:ascii="Trebuchet MS" w:hAnsi="Trebuchet MS" w:cstheme="minorHAnsi"/>
                <w:color w:val="FF0000"/>
                <w:sz w:val="20"/>
                <w:szCs w:val="20"/>
              </w:rPr>
            </w:pPr>
            <w:r>
              <w:rPr>
                <w:rFonts w:ascii="Trebuchet MS" w:hAnsi="Trebuchet MS"/>
                <w:bCs/>
                <w:sz w:val="20"/>
                <w:szCs w:val="20"/>
              </w:rPr>
              <w:t xml:space="preserve">Nombre des </w:t>
            </w:r>
            <w:r w:rsidRPr="00B72932">
              <w:rPr>
                <w:rFonts w:ascii="Trebuchet MS" w:hAnsi="Trebuchet MS"/>
                <w:bCs/>
                <w:sz w:val="20"/>
                <w:szCs w:val="20"/>
              </w:rPr>
              <w:t>Comités Consultatifs de Sécurité (CCS)</w:t>
            </w:r>
            <w:r>
              <w:rPr>
                <w:rFonts w:ascii="Trebuchet MS" w:hAnsi="Trebuchet MS"/>
                <w:bCs/>
                <w:sz w:val="20"/>
                <w:szCs w:val="20"/>
              </w:rPr>
              <w:t xml:space="preserve"> mis en place</w:t>
            </w:r>
          </w:p>
          <w:p w14:paraId="0D58FE2C" w14:textId="77777777" w:rsidR="00286BBF" w:rsidRPr="00F649CE" w:rsidRDefault="00286BBF" w:rsidP="00286BBF">
            <w:pPr>
              <w:pStyle w:val="Paragraphedeliste"/>
              <w:ind w:left="360"/>
              <w:rPr>
                <w:rFonts w:ascii="Trebuchet MS" w:hAnsi="Trebuchet MS" w:cstheme="minorHAnsi"/>
                <w:color w:val="FF0000"/>
                <w:sz w:val="20"/>
                <w:szCs w:val="20"/>
              </w:rPr>
            </w:pPr>
          </w:p>
          <w:p w14:paraId="2A1BA744" w14:textId="010488F0" w:rsidR="00286BBF" w:rsidRPr="007966BC" w:rsidRDefault="00286BBF" w:rsidP="0056508A">
            <w:pPr>
              <w:pStyle w:val="Paragraphedeliste"/>
              <w:numPr>
                <w:ilvl w:val="0"/>
                <w:numId w:val="143"/>
              </w:numPr>
              <w:rPr>
                <w:rFonts w:ascii="Trebuchet MS" w:hAnsi="Trebuchet MS" w:cstheme="minorHAnsi"/>
                <w:color w:val="FF0000"/>
                <w:sz w:val="20"/>
                <w:szCs w:val="20"/>
              </w:rPr>
            </w:pPr>
            <w:r>
              <w:rPr>
                <w:rFonts w:ascii="Trebuchet MS" w:hAnsi="Trebuchet MS"/>
                <w:bCs/>
                <w:sz w:val="20"/>
                <w:szCs w:val="20"/>
              </w:rPr>
              <w:t xml:space="preserve">Nombre des CCS </w:t>
            </w:r>
            <w:r w:rsidRPr="00B72932">
              <w:rPr>
                <w:rFonts w:ascii="Trebuchet MS" w:hAnsi="Trebuchet MS"/>
                <w:bCs/>
                <w:sz w:val="20"/>
                <w:szCs w:val="20"/>
              </w:rPr>
              <w:t>opérationnels</w:t>
            </w:r>
          </w:p>
          <w:p w14:paraId="01ECA7E9" w14:textId="77777777" w:rsidR="00286BBF" w:rsidRPr="00F649CE" w:rsidRDefault="00286BBF" w:rsidP="00286BBF">
            <w:pPr>
              <w:pStyle w:val="Paragraphedeliste"/>
              <w:ind w:left="360"/>
              <w:rPr>
                <w:rFonts w:ascii="Trebuchet MS" w:hAnsi="Trebuchet MS" w:cstheme="minorHAnsi"/>
                <w:color w:val="FF0000"/>
                <w:sz w:val="20"/>
                <w:szCs w:val="20"/>
              </w:rPr>
            </w:pPr>
          </w:p>
          <w:p w14:paraId="6EF23EB4" w14:textId="009F02FC" w:rsidR="00286BBF" w:rsidRPr="0056508A" w:rsidRDefault="00286BBF" w:rsidP="00286BBF">
            <w:pPr>
              <w:pStyle w:val="Paragraphedeliste"/>
              <w:numPr>
                <w:ilvl w:val="0"/>
                <w:numId w:val="143"/>
              </w:numPr>
              <w:rPr>
                <w:rFonts w:ascii="Trebuchet MS" w:hAnsi="Trebuchet MS" w:cstheme="minorHAnsi"/>
                <w:color w:val="FF0000"/>
                <w:sz w:val="20"/>
                <w:szCs w:val="20"/>
              </w:rPr>
            </w:pPr>
            <w:r>
              <w:rPr>
                <w:rFonts w:ascii="Trebuchet MS" w:hAnsi="Trebuchet MS"/>
                <w:bCs/>
                <w:sz w:val="20"/>
                <w:szCs w:val="20"/>
              </w:rPr>
              <w:t>Nombre</w:t>
            </w:r>
            <w:r w:rsidRPr="00F649CE">
              <w:rPr>
                <w:rFonts w:ascii="Trebuchet MS" w:hAnsi="Trebuchet MS"/>
                <w:bCs/>
                <w:sz w:val="20"/>
                <w:szCs w:val="20"/>
              </w:rPr>
              <w:t xml:space="preserve"> de</w:t>
            </w:r>
            <w:r>
              <w:rPr>
                <w:rFonts w:ascii="Trebuchet MS" w:hAnsi="Trebuchet MS"/>
                <w:bCs/>
                <w:sz w:val="20"/>
                <w:szCs w:val="20"/>
              </w:rPr>
              <w:t>s</w:t>
            </w:r>
            <w:r w:rsidRPr="00F649CE">
              <w:rPr>
                <w:rFonts w:ascii="Trebuchet MS" w:hAnsi="Trebuchet MS"/>
                <w:bCs/>
                <w:sz w:val="20"/>
                <w:szCs w:val="20"/>
              </w:rPr>
              <w:t xml:space="preserve"> </w:t>
            </w:r>
            <w:r>
              <w:rPr>
                <w:rFonts w:ascii="Trebuchet MS" w:hAnsi="Trebuchet MS"/>
                <w:bCs/>
                <w:sz w:val="20"/>
                <w:szCs w:val="20"/>
              </w:rPr>
              <w:t>membres des CCS</w:t>
            </w:r>
            <w:r w:rsidRPr="00F649CE">
              <w:rPr>
                <w:rFonts w:ascii="Trebuchet MS" w:hAnsi="Trebuchet MS"/>
                <w:bCs/>
                <w:sz w:val="20"/>
                <w:szCs w:val="20"/>
              </w:rPr>
              <w:t xml:space="preserve"> formés</w:t>
            </w:r>
            <w:r>
              <w:rPr>
                <w:rFonts w:ascii="Trebuchet MS" w:hAnsi="Trebuchet MS"/>
                <w:bCs/>
                <w:sz w:val="20"/>
                <w:szCs w:val="20"/>
              </w:rPr>
              <w:t>, équipés et sensibilisés</w:t>
            </w:r>
          </w:p>
          <w:p w14:paraId="11F11A9E" w14:textId="77777777" w:rsidR="00286BBF" w:rsidRPr="0056508A" w:rsidRDefault="00286BBF" w:rsidP="0056508A">
            <w:pPr>
              <w:pStyle w:val="Paragraphedeliste"/>
              <w:ind w:left="360"/>
              <w:rPr>
                <w:rFonts w:ascii="Trebuchet MS" w:hAnsi="Trebuchet MS" w:cstheme="minorHAnsi"/>
                <w:color w:val="FF0000"/>
                <w:sz w:val="20"/>
                <w:szCs w:val="20"/>
              </w:rPr>
            </w:pPr>
          </w:p>
          <w:p w14:paraId="68859E48" w14:textId="22CF9085" w:rsidR="00286BBF" w:rsidRPr="0056508A" w:rsidRDefault="00286BBF" w:rsidP="0056508A">
            <w:pPr>
              <w:pStyle w:val="Paragraphedeliste"/>
              <w:numPr>
                <w:ilvl w:val="0"/>
                <w:numId w:val="143"/>
              </w:numPr>
              <w:rPr>
                <w:rFonts w:ascii="Trebuchet MS" w:hAnsi="Trebuchet MS" w:cstheme="minorHAnsi"/>
                <w:sz w:val="20"/>
                <w:szCs w:val="20"/>
              </w:rPr>
            </w:pPr>
            <w:r w:rsidRPr="0056508A">
              <w:rPr>
                <w:rFonts w:ascii="Trebuchet MS" w:hAnsi="Trebuchet MS" w:cstheme="minorHAnsi"/>
                <w:sz w:val="20"/>
                <w:szCs w:val="20"/>
              </w:rPr>
              <w:t>Nombre des échanges entre les FDS et la population</w:t>
            </w:r>
            <w:r>
              <w:rPr>
                <w:rFonts w:ascii="Trebuchet MS" w:hAnsi="Trebuchet MS" w:cstheme="minorHAnsi"/>
                <w:sz w:val="20"/>
                <w:szCs w:val="20"/>
              </w:rPr>
              <w:t xml:space="preserve"> en </w:t>
            </w:r>
            <w:r w:rsidRPr="006B005A">
              <w:rPr>
                <w:rFonts w:ascii="Trebuchet MS" w:hAnsi="Trebuchet MS" w:cstheme="minorHAnsi"/>
                <w:sz w:val="20"/>
                <w:szCs w:val="20"/>
              </w:rPr>
              <w:t>matière d’alerte précoce et renseignements</w:t>
            </w:r>
            <w:r w:rsidRPr="0056508A">
              <w:rPr>
                <w:rFonts w:ascii="Trebuchet MS" w:hAnsi="Trebuchet MS" w:cstheme="minorHAnsi"/>
                <w:sz w:val="20"/>
                <w:szCs w:val="20"/>
              </w:rPr>
              <w:t xml:space="preserve"> </w:t>
            </w:r>
            <w:r>
              <w:rPr>
                <w:rFonts w:ascii="Trebuchet MS" w:hAnsi="Trebuchet MS" w:cstheme="minorHAnsi"/>
                <w:sz w:val="20"/>
                <w:szCs w:val="20"/>
              </w:rPr>
              <w:t>réalisé</w:t>
            </w:r>
          </w:p>
          <w:p w14:paraId="5A7D13F3" w14:textId="77777777" w:rsidR="00286BBF" w:rsidRPr="00233CFD" w:rsidRDefault="00286BBF" w:rsidP="0056508A">
            <w:pPr>
              <w:rPr>
                <w:rFonts w:ascii="Trebuchet MS" w:hAnsi="Trebuchet MS" w:cstheme="minorHAnsi"/>
                <w:color w:val="000000"/>
                <w:sz w:val="20"/>
                <w:szCs w:val="20"/>
              </w:rPr>
            </w:pPr>
          </w:p>
        </w:tc>
        <w:tc>
          <w:tcPr>
            <w:tcW w:w="1984" w:type="dxa"/>
            <w:shd w:val="clear" w:color="auto" w:fill="auto"/>
            <w:noWrap/>
            <w:vAlign w:val="center"/>
          </w:tcPr>
          <w:p w14:paraId="3B27EA38" w14:textId="77777777" w:rsidR="00286BBF" w:rsidRDefault="00286BBF" w:rsidP="00286BBF">
            <w:pPr>
              <w:rPr>
                <w:rFonts w:ascii="Trebuchet MS" w:hAnsi="Trebuchet MS" w:cstheme="minorHAnsi"/>
                <w:sz w:val="20"/>
                <w:szCs w:val="20"/>
              </w:rPr>
            </w:pPr>
          </w:p>
          <w:p w14:paraId="3CA52434" w14:textId="41036AE0" w:rsidR="00286BBF" w:rsidRDefault="00286BBF" w:rsidP="00286BBF">
            <w:pPr>
              <w:rPr>
                <w:rFonts w:ascii="Trebuchet MS" w:hAnsi="Trebuchet MS" w:cstheme="minorHAnsi"/>
                <w:sz w:val="20"/>
                <w:szCs w:val="20"/>
              </w:rPr>
            </w:pPr>
            <w:r>
              <w:rPr>
                <w:rFonts w:ascii="Trebuchet MS" w:hAnsi="Trebuchet MS" w:cstheme="minorHAnsi"/>
                <w:sz w:val="20"/>
                <w:szCs w:val="20"/>
              </w:rPr>
              <w:t xml:space="preserve">2.2.3.1. Mettre en place </w:t>
            </w:r>
            <w:r w:rsidRPr="00F649CE">
              <w:rPr>
                <w:rFonts w:ascii="Trebuchet MS" w:hAnsi="Trebuchet MS" w:cstheme="minorHAnsi"/>
                <w:sz w:val="20"/>
                <w:szCs w:val="20"/>
              </w:rPr>
              <w:t xml:space="preserve">les </w:t>
            </w:r>
            <w:r>
              <w:rPr>
                <w:rFonts w:ascii="Trebuchet MS" w:hAnsi="Trebuchet MS" w:cstheme="minorHAnsi"/>
                <w:sz w:val="20"/>
                <w:szCs w:val="20"/>
              </w:rPr>
              <w:t>CCS</w:t>
            </w:r>
            <w:r w:rsidRPr="00F649CE">
              <w:rPr>
                <w:rFonts w:ascii="Trebuchet MS" w:hAnsi="Trebuchet MS" w:cstheme="minorHAnsi"/>
                <w:sz w:val="20"/>
                <w:szCs w:val="20"/>
              </w:rPr>
              <w:t xml:space="preserve"> au niveau régional et communal </w:t>
            </w:r>
          </w:p>
          <w:p w14:paraId="0B73256D" w14:textId="1506B046" w:rsidR="00286BBF" w:rsidRDefault="00286BBF" w:rsidP="00286BBF">
            <w:pPr>
              <w:rPr>
                <w:rFonts w:ascii="Trebuchet MS" w:eastAsiaTheme="minorHAnsi" w:hAnsi="Trebuchet MS" w:cstheme="minorHAnsi"/>
                <w:color w:val="000000"/>
                <w:sz w:val="20"/>
                <w:szCs w:val="20"/>
                <w:lang w:eastAsia="en-US"/>
              </w:rPr>
            </w:pPr>
          </w:p>
        </w:tc>
        <w:tc>
          <w:tcPr>
            <w:tcW w:w="1697" w:type="dxa"/>
            <w:vMerge w:val="restart"/>
          </w:tcPr>
          <w:p w14:paraId="37E10A9F" w14:textId="77777777" w:rsidR="00286BBF" w:rsidRDefault="00286BBF" w:rsidP="00286BBF">
            <w:pPr>
              <w:jc w:val="center"/>
              <w:rPr>
                <w:rFonts w:ascii="Trebuchet MS" w:hAnsi="Trebuchet MS" w:cs="Calibri"/>
                <w:i/>
                <w:iCs/>
                <w:color w:val="000000"/>
                <w:sz w:val="20"/>
                <w:szCs w:val="20"/>
              </w:rPr>
            </w:pPr>
          </w:p>
          <w:p w14:paraId="1AF1716B" w14:textId="7193383A" w:rsidR="00286BBF" w:rsidRDefault="00286BBF" w:rsidP="00286BBF">
            <w:pPr>
              <w:jc w:val="center"/>
              <w:rPr>
                <w:rFonts w:ascii="Trebuchet MS" w:hAnsi="Trebuchet MS" w:cs="Calibri"/>
                <w:i/>
                <w:iCs/>
                <w:color w:val="000000"/>
                <w:sz w:val="20"/>
                <w:szCs w:val="20"/>
              </w:rPr>
            </w:pPr>
            <w:r w:rsidRPr="00F649CE">
              <w:rPr>
                <w:rFonts w:ascii="Trebuchet MS" w:hAnsi="Trebuchet MS" w:cs="Calibri"/>
                <w:i/>
                <w:iCs/>
                <w:color w:val="000000"/>
                <w:sz w:val="20"/>
                <w:szCs w:val="20"/>
              </w:rPr>
              <w:t>Plan d’Action UNSC 1325</w:t>
            </w:r>
            <w:r>
              <w:rPr>
                <w:rFonts w:ascii="Trebuchet MS" w:hAnsi="Trebuchet MS" w:cs="Calibri"/>
                <w:i/>
                <w:iCs/>
                <w:color w:val="000000"/>
                <w:sz w:val="20"/>
                <w:szCs w:val="20"/>
              </w:rPr>
              <w:t xml:space="preserve"> (</w:t>
            </w:r>
            <w:r w:rsidRPr="00907D97">
              <w:rPr>
                <w:rFonts w:ascii="Trebuchet MS" w:hAnsi="Trebuchet MS" w:cs="Calibri"/>
                <w:i/>
                <w:iCs/>
                <w:color w:val="000000"/>
                <w:sz w:val="20"/>
                <w:szCs w:val="20"/>
              </w:rPr>
              <w:t>2019-2023</w:t>
            </w:r>
            <w:r>
              <w:rPr>
                <w:rFonts w:ascii="Trebuchet MS" w:hAnsi="Trebuchet MS" w:cs="Calibri"/>
                <w:i/>
                <w:iCs/>
                <w:color w:val="000000"/>
                <w:sz w:val="20"/>
                <w:szCs w:val="20"/>
              </w:rPr>
              <w:t>)</w:t>
            </w:r>
            <w:r w:rsidRPr="00F649CE">
              <w:rPr>
                <w:rFonts w:ascii="Trebuchet MS" w:hAnsi="Trebuchet MS" w:cs="Calibri"/>
                <w:i/>
                <w:iCs/>
                <w:color w:val="000000"/>
                <w:sz w:val="20"/>
                <w:szCs w:val="20"/>
              </w:rPr>
              <w:t>, 3.4.1</w:t>
            </w:r>
            <w:r>
              <w:rPr>
                <w:rFonts w:ascii="Trebuchet MS" w:hAnsi="Trebuchet MS" w:cs="Calibri"/>
                <w:i/>
                <w:iCs/>
                <w:color w:val="000000"/>
                <w:sz w:val="20"/>
                <w:szCs w:val="20"/>
              </w:rPr>
              <w:t xml:space="preserve">, </w:t>
            </w:r>
            <w:r w:rsidRPr="005C6662">
              <w:rPr>
                <w:rFonts w:ascii="Trebuchet MS" w:hAnsi="Trebuchet MS" w:cs="Calibri"/>
                <w:i/>
                <w:iCs/>
                <w:color w:val="000000"/>
                <w:sz w:val="20"/>
                <w:szCs w:val="20"/>
              </w:rPr>
              <w:t>2.3</w:t>
            </w:r>
          </w:p>
          <w:p w14:paraId="3B98CD52" w14:textId="77777777" w:rsidR="00286BBF" w:rsidRDefault="00286BBF" w:rsidP="00286BBF">
            <w:pPr>
              <w:jc w:val="center"/>
              <w:rPr>
                <w:rFonts w:ascii="Trebuchet MS" w:hAnsi="Trebuchet MS" w:cs="Calibri"/>
                <w:i/>
                <w:iCs/>
                <w:color w:val="000000"/>
                <w:sz w:val="20"/>
                <w:szCs w:val="20"/>
              </w:rPr>
            </w:pPr>
          </w:p>
          <w:p w14:paraId="1B17024F" w14:textId="77777777" w:rsidR="00286BBF" w:rsidRDefault="00286BBF" w:rsidP="00286BBF">
            <w:pPr>
              <w:jc w:val="center"/>
              <w:rPr>
                <w:rFonts w:ascii="Trebuchet MS" w:hAnsi="Trebuchet MS" w:cs="Calibri"/>
                <w:i/>
                <w:iCs/>
                <w:color w:val="000000"/>
                <w:sz w:val="20"/>
                <w:szCs w:val="20"/>
              </w:rPr>
            </w:pPr>
            <w:r>
              <w:rPr>
                <w:rFonts w:ascii="Trebuchet MS" w:hAnsi="Trebuchet MS" w:cs="Calibri"/>
                <w:i/>
                <w:iCs/>
                <w:color w:val="000000"/>
                <w:sz w:val="20"/>
                <w:szCs w:val="20"/>
              </w:rPr>
              <w:t>S</w:t>
            </w:r>
            <w:r w:rsidRPr="006F497C">
              <w:rPr>
                <w:rFonts w:ascii="Trebuchet MS" w:hAnsi="Trebuchet MS" w:cs="Calibri"/>
                <w:i/>
                <w:iCs/>
                <w:color w:val="000000"/>
                <w:sz w:val="20"/>
                <w:szCs w:val="20"/>
              </w:rPr>
              <w:t xml:space="preserve">tratégie nationale de RSS assortie d’un plan d’actions prioritaires </w:t>
            </w:r>
            <w:r>
              <w:rPr>
                <w:rFonts w:ascii="Trebuchet MS" w:hAnsi="Trebuchet MS" w:cs="Calibri"/>
                <w:i/>
                <w:iCs/>
                <w:color w:val="000000"/>
                <w:sz w:val="20"/>
                <w:szCs w:val="20"/>
              </w:rPr>
              <w:t>(</w:t>
            </w:r>
            <w:r w:rsidRPr="006F497C">
              <w:rPr>
                <w:rFonts w:ascii="Trebuchet MS" w:hAnsi="Trebuchet MS" w:cs="Calibri"/>
                <w:i/>
                <w:iCs/>
                <w:color w:val="000000"/>
                <w:sz w:val="20"/>
                <w:szCs w:val="20"/>
              </w:rPr>
              <w:t>2020-2022</w:t>
            </w:r>
            <w:r>
              <w:rPr>
                <w:rFonts w:ascii="Trebuchet MS" w:hAnsi="Trebuchet MS" w:cs="Calibri"/>
                <w:i/>
                <w:iCs/>
                <w:color w:val="000000"/>
                <w:sz w:val="20"/>
                <w:szCs w:val="20"/>
              </w:rPr>
              <w:t>)</w:t>
            </w:r>
          </w:p>
          <w:p w14:paraId="5A515DFF" w14:textId="77777777" w:rsidR="00286BBF" w:rsidRDefault="00286BBF" w:rsidP="00286BBF">
            <w:pPr>
              <w:jc w:val="center"/>
              <w:rPr>
                <w:rFonts w:ascii="Trebuchet MS" w:hAnsi="Trebuchet MS" w:cs="Calibri"/>
                <w:i/>
                <w:iCs/>
                <w:color w:val="000000"/>
                <w:sz w:val="20"/>
                <w:szCs w:val="20"/>
              </w:rPr>
            </w:pPr>
          </w:p>
          <w:p w14:paraId="1A013FFC" w14:textId="590FF42D" w:rsidR="00286BBF" w:rsidRDefault="00286BBF" w:rsidP="00286BBF">
            <w:pPr>
              <w:jc w:val="center"/>
              <w:rPr>
                <w:rFonts w:ascii="Trebuchet MS" w:hAnsi="Trebuchet MS" w:cs="Calibri"/>
                <w:i/>
                <w:iCs/>
                <w:color w:val="000000"/>
                <w:sz w:val="20"/>
                <w:szCs w:val="20"/>
              </w:rPr>
            </w:pPr>
            <w:r w:rsidRPr="00633671">
              <w:rPr>
                <w:rFonts w:ascii="Trebuchet MS" w:hAnsi="Trebuchet MS" w:cs="Calibri"/>
                <w:i/>
                <w:iCs/>
                <w:color w:val="000000"/>
                <w:sz w:val="20"/>
                <w:szCs w:val="20"/>
              </w:rPr>
              <w:t>La stratégie intégrée de l'Union européenne au Sahel</w:t>
            </w:r>
          </w:p>
          <w:p w14:paraId="1E1B054E" w14:textId="77777777" w:rsidR="00286BBF" w:rsidRDefault="00286BBF" w:rsidP="00286BBF">
            <w:pPr>
              <w:jc w:val="center"/>
              <w:rPr>
                <w:rFonts w:ascii="Trebuchet MS" w:hAnsi="Trebuchet MS" w:cs="Calibri"/>
                <w:i/>
                <w:iCs/>
                <w:color w:val="000000"/>
                <w:sz w:val="20"/>
                <w:szCs w:val="20"/>
              </w:rPr>
            </w:pPr>
          </w:p>
          <w:p w14:paraId="0DA74274" w14:textId="77777777" w:rsidR="00286BBF" w:rsidRPr="00AF2265" w:rsidRDefault="00286BBF" w:rsidP="00286BBF">
            <w:pPr>
              <w:jc w:val="center"/>
              <w:rPr>
                <w:rFonts w:ascii="Trebuchet MS" w:hAnsi="Trebuchet MS" w:cs="Calibri"/>
                <w:i/>
                <w:iCs/>
                <w:color w:val="000000"/>
                <w:sz w:val="20"/>
                <w:szCs w:val="20"/>
              </w:rPr>
            </w:pPr>
            <w:r w:rsidRPr="00AF2265">
              <w:rPr>
                <w:rFonts w:ascii="Trebuchet MS" w:hAnsi="Trebuchet MS" w:cs="Calibri"/>
                <w:i/>
                <w:iCs/>
                <w:color w:val="000000"/>
                <w:sz w:val="20"/>
                <w:szCs w:val="20"/>
              </w:rPr>
              <w:t xml:space="preserve">La Stratégie </w:t>
            </w:r>
            <w:r>
              <w:rPr>
                <w:rFonts w:ascii="Trebuchet MS" w:hAnsi="Trebuchet MS" w:cs="Calibri"/>
                <w:i/>
                <w:iCs/>
                <w:color w:val="000000"/>
                <w:sz w:val="20"/>
                <w:szCs w:val="20"/>
              </w:rPr>
              <w:t>s</w:t>
            </w:r>
            <w:r w:rsidRPr="00AF2265">
              <w:rPr>
                <w:rFonts w:ascii="Trebuchet MS" w:hAnsi="Trebuchet MS" w:cs="Calibri"/>
                <w:i/>
                <w:iCs/>
                <w:color w:val="000000"/>
                <w:sz w:val="20"/>
                <w:szCs w:val="20"/>
              </w:rPr>
              <w:t xml:space="preserve">e </w:t>
            </w:r>
          </w:p>
          <w:p w14:paraId="64AD09B2" w14:textId="77777777" w:rsidR="00286BBF" w:rsidRPr="00AF2265" w:rsidRDefault="00286BBF" w:rsidP="00286BBF">
            <w:pPr>
              <w:jc w:val="center"/>
              <w:rPr>
                <w:rFonts w:ascii="Trebuchet MS" w:hAnsi="Trebuchet MS" w:cs="Calibri"/>
                <w:i/>
                <w:iCs/>
                <w:color w:val="000000"/>
                <w:sz w:val="20"/>
                <w:szCs w:val="20"/>
              </w:rPr>
            </w:pPr>
            <w:r w:rsidRPr="00AF2265">
              <w:rPr>
                <w:rFonts w:ascii="Trebuchet MS" w:hAnsi="Trebuchet MS" w:cs="Calibri"/>
                <w:i/>
                <w:iCs/>
                <w:color w:val="000000"/>
                <w:sz w:val="20"/>
                <w:szCs w:val="20"/>
              </w:rPr>
              <w:t>Stabilisation</w:t>
            </w:r>
            <w:r>
              <w:rPr>
                <w:rFonts w:ascii="Trebuchet MS" w:hAnsi="Trebuchet MS" w:cs="Calibri"/>
                <w:i/>
                <w:iCs/>
                <w:color w:val="000000"/>
                <w:sz w:val="20"/>
                <w:szCs w:val="20"/>
              </w:rPr>
              <w:t>s d</w:t>
            </w:r>
            <w:r w:rsidRPr="00AF2265">
              <w:rPr>
                <w:rFonts w:ascii="Trebuchet MS" w:hAnsi="Trebuchet MS" w:cs="Calibri"/>
                <w:i/>
                <w:iCs/>
                <w:color w:val="000000"/>
                <w:sz w:val="20"/>
                <w:szCs w:val="20"/>
              </w:rPr>
              <w:t xml:space="preserve">u Centre </w:t>
            </w:r>
            <w:r>
              <w:rPr>
                <w:rFonts w:ascii="Trebuchet MS" w:hAnsi="Trebuchet MS" w:cs="Calibri"/>
                <w:i/>
                <w:iCs/>
                <w:color w:val="000000"/>
                <w:sz w:val="20"/>
                <w:szCs w:val="20"/>
              </w:rPr>
              <w:t>d</w:t>
            </w:r>
            <w:r w:rsidRPr="00AF2265">
              <w:rPr>
                <w:rFonts w:ascii="Trebuchet MS" w:hAnsi="Trebuchet MS" w:cs="Calibri"/>
                <w:i/>
                <w:iCs/>
                <w:color w:val="000000"/>
                <w:sz w:val="20"/>
                <w:szCs w:val="20"/>
              </w:rPr>
              <w:t xml:space="preserve">u </w:t>
            </w:r>
          </w:p>
          <w:p w14:paraId="5B6F7966" w14:textId="5D59DC49" w:rsidR="00286BBF" w:rsidRPr="00F649CE" w:rsidRDefault="00286BBF" w:rsidP="00286BBF">
            <w:pPr>
              <w:jc w:val="center"/>
              <w:rPr>
                <w:rFonts w:ascii="Trebuchet MS" w:hAnsi="Trebuchet MS" w:cs="Calibri"/>
                <w:i/>
                <w:iCs/>
                <w:color w:val="000000"/>
                <w:sz w:val="20"/>
                <w:szCs w:val="20"/>
              </w:rPr>
            </w:pPr>
            <w:r w:rsidRPr="00AF2265">
              <w:rPr>
                <w:rFonts w:ascii="Trebuchet MS" w:hAnsi="Trebuchet MS" w:cs="Calibri"/>
                <w:i/>
                <w:iCs/>
                <w:color w:val="000000"/>
                <w:sz w:val="20"/>
                <w:szCs w:val="20"/>
              </w:rPr>
              <w:t>Mali</w:t>
            </w:r>
          </w:p>
        </w:tc>
        <w:tc>
          <w:tcPr>
            <w:tcW w:w="1275" w:type="dxa"/>
            <w:shd w:val="clear" w:color="auto" w:fill="auto"/>
            <w:vAlign w:val="center"/>
          </w:tcPr>
          <w:p w14:paraId="5E911DBD" w14:textId="386C44F5" w:rsidR="00286BBF" w:rsidRPr="00233CFD" w:rsidRDefault="00286BBF" w:rsidP="00286BBF">
            <w:pPr>
              <w:jc w:val="center"/>
              <w:rPr>
                <w:rFonts w:ascii="Trebuchet MS" w:hAnsi="Trebuchet MS" w:cstheme="minorHAnsi"/>
                <w:color w:val="000000"/>
                <w:sz w:val="20"/>
                <w:szCs w:val="20"/>
              </w:rPr>
            </w:pPr>
            <w:r w:rsidRPr="003E27A5">
              <w:rPr>
                <w:rFonts w:ascii="Trebuchet MS" w:hAnsi="Trebuchet MS" w:cs="Calibri"/>
                <w:color w:val="000000"/>
                <w:sz w:val="20"/>
                <w:szCs w:val="20"/>
              </w:rPr>
              <w:t>350</w:t>
            </w:r>
          </w:p>
        </w:tc>
        <w:tc>
          <w:tcPr>
            <w:tcW w:w="1417" w:type="dxa"/>
            <w:shd w:val="clear" w:color="auto" w:fill="auto"/>
            <w:vAlign w:val="center"/>
          </w:tcPr>
          <w:p w14:paraId="002EB3C8" w14:textId="2C9E4D3D" w:rsidR="00286BBF" w:rsidRPr="00233CFD" w:rsidRDefault="00286BBF" w:rsidP="00286BBF">
            <w:pPr>
              <w:jc w:val="center"/>
              <w:rPr>
                <w:rFonts w:ascii="Trebuchet MS" w:hAnsi="Trebuchet MS" w:cstheme="minorHAnsi"/>
                <w:color w:val="000000"/>
                <w:sz w:val="20"/>
                <w:szCs w:val="20"/>
              </w:rPr>
            </w:pPr>
            <w:r w:rsidRPr="00233CFD">
              <w:rPr>
                <w:rFonts w:ascii="Trebuchet MS" w:hAnsi="Trebuchet MS" w:cs="Calibri"/>
                <w:color w:val="000000"/>
                <w:sz w:val="20"/>
                <w:szCs w:val="20"/>
              </w:rPr>
              <w:t>MSPC (RSS)</w:t>
            </w:r>
          </w:p>
        </w:tc>
        <w:tc>
          <w:tcPr>
            <w:tcW w:w="1134" w:type="dxa"/>
            <w:vAlign w:val="center"/>
          </w:tcPr>
          <w:p w14:paraId="5005D5A8"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MDAC/MATD</w:t>
            </w:r>
          </w:p>
          <w:p w14:paraId="1AB3A426" w14:textId="77777777" w:rsidR="00286BBF" w:rsidRPr="00233CFD" w:rsidRDefault="00286BBF" w:rsidP="00286BBF">
            <w:pPr>
              <w:jc w:val="center"/>
              <w:rPr>
                <w:rFonts w:ascii="Trebuchet MS" w:hAnsi="Trebuchet MS" w:cs="Calibri"/>
                <w:color w:val="000000"/>
                <w:sz w:val="20"/>
                <w:szCs w:val="20"/>
              </w:rPr>
            </w:pPr>
          </w:p>
        </w:tc>
        <w:tc>
          <w:tcPr>
            <w:tcW w:w="851" w:type="dxa"/>
            <w:shd w:val="clear" w:color="auto" w:fill="auto"/>
            <w:noWrap/>
            <w:vAlign w:val="center"/>
          </w:tcPr>
          <w:p w14:paraId="78AD0AE3" w14:textId="0AE2663A" w:rsidR="00286BBF" w:rsidRPr="00233CFD" w:rsidDel="00A46891"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8" w:type="dxa"/>
            <w:shd w:val="clear" w:color="auto" w:fill="auto"/>
            <w:vAlign w:val="center"/>
          </w:tcPr>
          <w:p w14:paraId="2187A0D3" w14:textId="2A786A88" w:rsidR="00286BBF" w:rsidRPr="00233CFD" w:rsidDel="00A46891"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851" w:type="dxa"/>
            <w:shd w:val="clear" w:color="auto" w:fill="auto"/>
            <w:vAlign w:val="center"/>
          </w:tcPr>
          <w:p w14:paraId="6B3189F4" w14:textId="689BA45E"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9" w:type="dxa"/>
            <w:shd w:val="clear" w:color="auto" w:fill="auto"/>
            <w:vAlign w:val="center"/>
          </w:tcPr>
          <w:p w14:paraId="66864488" w14:textId="35FD967F"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994" w:type="dxa"/>
            <w:shd w:val="clear" w:color="auto" w:fill="auto"/>
            <w:vAlign w:val="center"/>
          </w:tcPr>
          <w:p w14:paraId="48000F04" w14:textId="5C8352A3"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286BBF" w:rsidRPr="008F143B" w14:paraId="03AE8261" w14:textId="77777777" w:rsidTr="002C4FE9">
        <w:trPr>
          <w:trHeight w:val="1127"/>
        </w:trPr>
        <w:tc>
          <w:tcPr>
            <w:tcW w:w="1555" w:type="dxa"/>
            <w:vMerge/>
            <w:shd w:val="clear" w:color="auto" w:fill="auto"/>
            <w:noWrap/>
            <w:vAlign w:val="bottom"/>
          </w:tcPr>
          <w:p w14:paraId="0A198C1C" w14:textId="77777777" w:rsidR="00286BBF" w:rsidRDefault="00286BBF" w:rsidP="00286BBF">
            <w:pPr>
              <w:spacing w:line="276" w:lineRule="auto"/>
              <w:jc w:val="both"/>
              <w:rPr>
                <w:rFonts w:ascii="Trebuchet MS" w:hAnsi="Trebuchet MS"/>
                <w:bCs/>
                <w:sz w:val="20"/>
                <w:szCs w:val="20"/>
                <w:u w:val="single"/>
              </w:rPr>
            </w:pPr>
          </w:p>
        </w:tc>
        <w:tc>
          <w:tcPr>
            <w:tcW w:w="1990" w:type="dxa"/>
            <w:vMerge/>
          </w:tcPr>
          <w:p w14:paraId="1120C339" w14:textId="77777777" w:rsidR="00286BBF" w:rsidRPr="00233CFD" w:rsidRDefault="00286BBF" w:rsidP="00286BBF">
            <w:pPr>
              <w:jc w:val="both"/>
              <w:rPr>
                <w:rFonts w:ascii="Trebuchet MS" w:hAnsi="Trebuchet MS" w:cstheme="minorHAnsi"/>
                <w:color w:val="000000"/>
                <w:sz w:val="20"/>
                <w:szCs w:val="20"/>
              </w:rPr>
            </w:pPr>
          </w:p>
        </w:tc>
        <w:tc>
          <w:tcPr>
            <w:tcW w:w="1984" w:type="dxa"/>
            <w:shd w:val="clear" w:color="auto" w:fill="auto"/>
            <w:noWrap/>
          </w:tcPr>
          <w:p w14:paraId="7D622AB5" w14:textId="77777777" w:rsidR="00286BBF" w:rsidRDefault="00286BBF" w:rsidP="00286BBF">
            <w:pPr>
              <w:rPr>
                <w:rFonts w:ascii="Trebuchet MS" w:hAnsi="Trebuchet MS" w:cstheme="minorHAnsi"/>
                <w:sz w:val="20"/>
                <w:szCs w:val="20"/>
              </w:rPr>
            </w:pPr>
          </w:p>
          <w:p w14:paraId="328F8C80" w14:textId="77777777" w:rsidR="00286BBF" w:rsidRDefault="00286BBF" w:rsidP="00286BBF">
            <w:pPr>
              <w:rPr>
                <w:rFonts w:ascii="Trebuchet MS" w:hAnsi="Trebuchet MS" w:cstheme="minorHAnsi"/>
                <w:sz w:val="20"/>
                <w:szCs w:val="20"/>
              </w:rPr>
            </w:pPr>
            <w:r>
              <w:rPr>
                <w:rFonts w:ascii="Trebuchet MS" w:hAnsi="Trebuchet MS" w:cstheme="minorHAnsi"/>
                <w:sz w:val="20"/>
                <w:szCs w:val="20"/>
              </w:rPr>
              <w:t xml:space="preserve">2.2.3.2. </w:t>
            </w:r>
            <w:r w:rsidRPr="00233CFD">
              <w:rPr>
                <w:rFonts w:ascii="Trebuchet MS" w:hAnsi="Trebuchet MS" w:cstheme="minorHAnsi"/>
                <w:sz w:val="20"/>
                <w:szCs w:val="20"/>
              </w:rPr>
              <w:t>R</w:t>
            </w:r>
            <w:r>
              <w:rPr>
                <w:rFonts w:ascii="Trebuchet MS" w:hAnsi="Trebuchet MS" w:cstheme="minorHAnsi"/>
                <w:sz w:val="20"/>
                <w:szCs w:val="20"/>
              </w:rPr>
              <w:t>edynamiser et r</w:t>
            </w:r>
            <w:r w:rsidRPr="00233CFD">
              <w:rPr>
                <w:rFonts w:ascii="Trebuchet MS" w:hAnsi="Trebuchet MS" w:cstheme="minorHAnsi"/>
                <w:sz w:val="20"/>
                <w:szCs w:val="20"/>
              </w:rPr>
              <w:t>endre</w:t>
            </w:r>
            <w:r w:rsidRPr="00233CFD">
              <w:rPr>
                <w:rFonts w:ascii="Trebuchet MS" w:hAnsi="Trebuchet MS" w:cstheme="minorHAnsi"/>
                <w:color w:val="000000"/>
                <w:sz w:val="20"/>
                <w:szCs w:val="20"/>
              </w:rPr>
              <w:t xml:space="preserve"> opérationnel le</w:t>
            </w:r>
            <w:r>
              <w:rPr>
                <w:rFonts w:ascii="Trebuchet MS" w:hAnsi="Trebuchet MS" w:cstheme="minorHAnsi"/>
                <w:color w:val="000000"/>
                <w:sz w:val="20"/>
                <w:szCs w:val="20"/>
              </w:rPr>
              <w:t>s</w:t>
            </w:r>
            <w:r w:rsidRPr="00233CFD">
              <w:rPr>
                <w:rFonts w:ascii="Trebuchet MS" w:hAnsi="Trebuchet MS" w:cstheme="minorHAnsi"/>
                <w:color w:val="000000"/>
                <w:sz w:val="20"/>
                <w:szCs w:val="20"/>
              </w:rPr>
              <w:t xml:space="preserve"> </w:t>
            </w:r>
            <w:r>
              <w:rPr>
                <w:rFonts w:ascii="Trebuchet MS" w:hAnsi="Trebuchet MS" w:cstheme="minorHAnsi"/>
                <w:color w:val="000000"/>
                <w:sz w:val="20"/>
                <w:szCs w:val="20"/>
              </w:rPr>
              <w:t>CCS</w:t>
            </w:r>
            <w:r w:rsidRPr="00F649CE">
              <w:rPr>
                <w:rFonts w:ascii="Trebuchet MS" w:hAnsi="Trebuchet MS" w:cstheme="minorHAnsi"/>
                <w:sz w:val="20"/>
                <w:szCs w:val="20"/>
              </w:rPr>
              <w:t xml:space="preserve"> au niveau régional et communal</w:t>
            </w:r>
          </w:p>
          <w:p w14:paraId="30EE2C43" w14:textId="29EADF91" w:rsidR="00286BBF" w:rsidRDefault="00286BBF" w:rsidP="00286BBF">
            <w:pPr>
              <w:rPr>
                <w:rFonts w:ascii="Trebuchet MS" w:eastAsiaTheme="minorHAnsi" w:hAnsi="Trebuchet MS" w:cstheme="minorHAnsi"/>
                <w:color w:val="000000"/>
                <w:sz w:val="20"/>
                <w:szCs w:val="20"/>
                <w:lang w:eastAsia="en-US"/>
              </w:rPr>
            </w:pPr>
          </w:p>
        </w:tc>
        <w:tc>
          <w:tcPr>
            <w:tcW w:w="1697" w:type="dxa"/>
            <w:vMerge/>
          </w:tcPr>
          <w:p w14:paraId="3C24D5EA" w14:textId="77777777" w:rsidR="00286BBF" w:rsidRPr="00F649CE" w:rsidRDefault="00286BBF" w:rsidP="00286BBF">
            <w:pPr>
              <w:jc w:val="center"/>
              <w:rPr>
                <w:rFonts w:ascii="Trebuchet MS" w:hAnsi="Trebuchet MS" w:cs="Calibri"/>
                <w:i/>
                <w:iCs/>
                <w:color w:val="000000"/>
                <w:sz w:val="20"/>
                <w:szCs w:val="20"/>
              </w:rPr>
            </w:pPr>
          </w:p>
        </w:tc>
        <w:tc>
          <w:tcPr>
            <w:tcW w:w="1275" w:type="dxa"/>
            <w:shd w:val="clear" w:color="auto" w:fill="auto"/>
            <w:vAlign w:val="center"/>
          </w:tcPr>
          <w:p w14:paraId="6C2F4819" w14:textId="4766D9A0" w:rsidR="00286BBF" w:rsidRPr="00233CFD" w:rsidRDefault="00286BBF" w:rsidP="00286BBF">
            <w:pPr>
              <w:jc w:val="center"/>
              <w:rPr>
                <w:rFonts w:ascii="Trebuchet MS" w:hAnsi="Trebuchet MS" w:cstheme="minorHAnsi"/>
                <w:color w:val="000000"/>
                <w:sz w:val="20"/>
                <w:szCs w:val="20"/>
              </w:rPr>
            </w:pPr>
            <w:r w:rsidRPr="00233CFD">
              <w:rPr>
                <w:rFonts w:ascii="Trebuchet MS" w:hAnsi="Trebuchet MS" w:cs="Calibri"/>
                <w:color w:val="000000"/>
                <w:sz w:val="20"/>
                <w:szCs w:val="20"/>
              </w:rPr>
              <w:t>2 500</w:t>
            </w:r>
          </w:p>
        </w:tc>
        <w:tc>
          <w:tcPr>
            <w:tcW w:w="1417" w:type="dxa"/>
            <w:shd w:val="clear" w:color="auto" w:fill="auto"/>
            <w:vAlign w:val="center"/>
          </w:tcPr>
          <w:p w14:paraId="6CEDDBF8" w14:textId="4FB7A764" w:rsidR="00286BBF" w:rsidRPr="00233CFD" w:rsidRDefault="00286BBF" w:rsidP="00286BBF">
            <w:pPr>
              <w:jc w:val="center"/>
              <w:rPr>
                <w:rFonts w:ascii="Trebuchet MS" w:hAnsi="Trebuchet MS" w:cstheme="minorHAnsi"/>
                <w:color w:val="000000"/>
                <w:sz w:val="20"/>
                <w:szCs w:val="20"/>
              </w:rPr>
            </w:pPr>
            <w:r w:rsidRPr="00233CFD">
              <w:rPr>
                <w:rFonts w:ascii="Trebuchet MS" w:hAnsi="Trebuchet MS" w:cs="Calibri"/>
                <w:color w:val="000000"/>
                <w:sz w:val="20"/>
                <w:szCs w:val="20"/>
              </w:rPr>
              <w:t>MSPC</w:t>
            </w:r>
            <w:r w:rsidRPr="00233CFD" w:rsidDel="00C13711">
              <w:rPr>
                <w:rFonts w:ascii="Trebuchet MS" w:hAnsi="Trebuchet MS" w:cs="Calibri"/>
                <w:color w:val="000000"/>
                <w:sz w:val="20"/>
                <w:szCs w:val="20"/>
              </w:rPr>
              <w:t xml:space="preserve"> </w:t>
            </w:r>
            <w:r w:rsidRPr="00233CFD">
              <w:rPr>
                <w:rFonts w:ascii="Trebuchet MS" w:hAnsi="Trebuchet MS" w:cs="Calibri"/>
                <w:color w:val="000000"/>
                <w:sz w:val="20"/>
                <w:szCs w:val="20"/>
              </w:rPr>
              <w:t>(RSS)</w:t>
            </w:r>
          </w:p>
        </w:tc>
        <w:tc>
          <w:tcPr>
            <w:tcW w:w="1134" w:type="dxa"/>
            <w:vAlign w:val="center"/>
          </w:tcPr>
          <w:p w14:paraId="539D801E" w14:textId="77777777" w:rsidR="00286BBF" w:rsidRPr="00233CFD" w:rsidRDefault="00286BBF" w:rsidP="00286BBF">
            <w:pPr>
              <w:jc w:val="center"/>
              <w:rPr>
                <w:rFonts w:ascii="Trebuchet MS" w:hAnsi="Trebuchet MS" w:cs="Calibri"/>
                <w:color w:val="000000"/>
                <w:sz w:val="20"/>
                <w:szCs w:val="20"/>
              </w:rPr>
            </w:pPr>
            <w:r>
              <w:rPr>
                <w:rFonts w:ascii="Trebuchet MS" w:hAnsi="Trebuchet MS" w:cs="Calibri"/>
                <w:color w:val="000000"/>
                <w:sz w:val="20"/>
                <w:szCs w:val="20"/>
              </w:rPr>
              <w:t>MARCC</w:t>
            </w:r>
          </w:p>
          <w:p w14:paraId="7C1CA0B7" w14:textId="5C48E21A"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MATD</w:t>
            </w:r>
          </w:p>
        </w:tc>
        <w:tc>
          <w:tcPr>
            <w:tcW w:w="851" w:type="dxa"/>
            <w:shd w:val="clear" w:color="auto" w:fill="auto"/>
            <w:noWrap/>
            <w:vAlign w:val="center"/>
          </w:tcPr>
          <w:p w14:paraId="714E94C6" w14:textId="7316EC2A" w:rsidR="00286BBF" w:rsidRPr="00233CFD" w:rsidDel="00A46891"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8" w:type="dxa"/>
            <w:shd w:val="clear" w:color="auto" w:fill="auto"/>
            <w:vAlign w:val="center"/>
          </w:tcPr>
          <w:p w14:paraId="6EAE595A" w14:textId="516EF69A" w:rsidR="00286BBF" w:rsidRPr="00233CFD" w:rsidDel="00A46891"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851" w:type="dxa"/>
            <w:shd w:val="clear" w:color="auto" w:fill="auto"/>
            <w:vAlign w:val="center"/>
          </w:tcPr>
          <w:p w14:paraId="31A6C16A" w14:textId="28F748CA"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9" w:type="dxa"/>
            <w:shd w:val="clear" w:color="auto" w:fill="auto"/>
            <w:vAlign w:val="center"/>
          </w:tcPr>
          <w:p w14:paraId="6556D2C0" w14:textId="31B034DE"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994" w:type="dxa"/>
            <w:shd w:val="clear" w:color="auto" w:fill="auto"/>
            <w:vAlign w:val="center"/>
          </w:tcPr>
          <w:p w14:paraId="4EE00862" w14:textId="4FE8E710"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286BBF" w:rsidRPr="008F143B" w14:paraId="101585ED" w14:textId="77777777" w:rsidTr="002C4FE9">
        <w:trPr>
          <w:trHeight w:val="77"/>
        </w:trPr>
        <w:tc>
          <w:tcPr>
            <w:tcW w:w="1555" w:type="dxa"/>
            <w:vMerge/>
            <w:shd w:val="clear" w:color="auto" w:fill="auto"/>
            <w:noWrap/>
            <w:vAlign w:val="bottom"/>
          </w:tcPr>
          <w:p w14:paraId="53EBF52C" w14:textId="77777777" w:rsidR="00286BBF" w:rsidRDefault="00286BBF" w:rsidP="00286BBF">
            <w:pPr>
              <w:spacing w:line="276" w:lineRule="auto"/>
              <w:jc w:val="both"/>
              <w:rPr>
                <w:rFonts w:ascii="Trebuchet MS" w:hAnsi="Trebuchet MS"/>
                <w:bCs/>
                <w:sz w:val="20"/>
                <w:szCs w:val="20"/>
                <w:u w:val="single"/>
              </w:rPr>
            </w:pPr>
          </w:p>
        </w:tc>
        <w:tc>
          <w:tcPr>
            <w:tcW w:w="1990" w:type="dxa"/>
            <w:vMerge/>
          </w:tcPr>
          <w:p w14:paraId="1E2968B6" w14:textId="77777777" w:rsidR="00286BBF" w:rsidRPr="00233CFD" w:rsidRDefault="00286BBF" w:rsidP="00286BBF">
            <w:pPr>
              <w:jc w:val="both"/>
              <w:rPr>
                <w:rFonts w:ascii="Trebuchet MS" w:hAnsi="Trebuchet MS" w:cstheme="minorHAnsi"/>
                <w:color w:val="000000"/>
                <w:sz w:val="20"/>
                <w:szCs w:val="20"/>
              </w:rPr>
            </w:pPr>
          </w:p>
        </w:tc>
        <w:tc>
          <w:tcPr>
            <w:tcW w:w="1984" w:type="dxa"/>
            <w:shd w:val="clear" w:color="auto" w:fill="auto"/>
            <w:noWrap/>
            <w:vAlign w:val="center"/>
          </w:tcPr>
          <w:p w14:paraId="2F9EB84D" w14:textId="77777777" w:rsidR="00286BBF" w:rsidRDefault="00286BBF" w:rsidP="00286BBF">
            <w:pPr>
              <w:rPr>
                <w:rFonts w:ascii="Trebuchet MS" w:hAnsi="Trebuchet MS" w:cstheme="minorHAnsi"/>
                <w:sz w:val="20"/>
                <w:szCs w:val="20"/>
              </w:rPr>
            </w:pPr>
          </w:p>
          <w:p w14:paraId="6F03C883" w14:textId="454C4331" w:rsidR="00286BBF" w:rsidRDefault="00286BBF" w:rsidP="00286BBF">
            <w:pPr>
              <w:rPr>
                <w:rFonts w:ascii="Trebuchet MS" w:hAnsi="Trebuchet MS" w:cstheme="minorHAnsi"/>
                <w:sz w:val="20"/>
                <w:szCs w:val="20"/>
              </w:rPr>
            </w:pPr>
            <w:r>
              <w:rPr>
                <w:rFonts w:ascii="Trebuchet MS" w:hAnsi="Trebuchet MS" w:cstheme="minorHAnsi"/>
                <w:sz w:val="20"/>
                <w:szCs w:val="20"/>
              </w:rPr>
              <w:t>2.2.3.3. Former,</w:t>
            </w:r>
            <w:r w:rsidRPr="00946722">
              <w:rPr>
                <w:rFonts w:ascii="Trebuchet MS" w:hAnsi="Trebuchet MS" w:cstheme="minorHAnsi"/>
                <w:sz w:val="20"/>
                <w:szCs w:val="20"/>
              </w:rPr>
              <w:t xml:space="preserve"> </w:t>
            </w:r>
            <w:r>
              <w:rPr>
                <w:rFonts w:ascii="Trebuchet MS" w:hAnsi="Trebuchet MS" w:cstheme="minorHAnsi"/>
                <w:sz w:val="20"/>
                <w:szCs w:val="20"/>
              </w:rPr>
              <w:t>équiper</w:t>
            </w:r>
            <w:r w:rsidRPr="00946722">
              <w:rPr>
                <w:rFonts w:ascii="Trebuchet MS" w:hAnsi="Trebuchet MS" w:cstheme="minorHAnsi"/>
                <w:sz w:val="20"/>
                <w:szCs w:val="20"/>
              </w:rPr>
              <w:t xml:space="preserve"> </w:t>
            </w:r>
            <w:r>
              <w:rPr>
                <w:rFonts w:ascii="Trebuchet MS" w:hAnsi="Trebuchet MS" w:cstheme="minorHAnsi"/>
                <w:sz w:val="20"/>
                <w:szCs w:val="20"/>
              </w:rPr>
              <w:t xml:space="preserve">et </w:t>
            </w:r>
            <w:r w:rsidRPr="00946722">
              <w:rPr>
                <w:rFonts w:ascii="Trebuchet MS" w:hAnsi="Trebuchet MS" w:cstheme="minorHAnsi"/>
                <w:sz w:val="20"/>
                <w:szCs w:val="20"/>
              </w:rPr>
              <w:t xml:space="preserve">sensibiliser les membres des CCS et l’ensemble des acteurs du secteur de la sécurité sur le rôle des CCS </w:t>
            </w:r>
            <w:r>
              <w:rPr>
                <w:rFonts w:ascii="Trebuchet MS" w:hAnsi="Trebuchet MS" w:cstheme="minorHAnsi"/>
                <w:sz w:val="20"/>
                <w:szCs w:val="20"/>
              </w:rPr>
              <w:t xml:space="preserve">et </w:t>
            </w:r>
            <w:r w:rsidRPr="007966BC">
              <w:rPr>
                <w:rFonts w:ascii="Trebuchet MS" w:hAnsi="Trebuchet MS" w:cstheme="minorHAnsi"/>
                <w:sz w:val="20"/>
                <w:szCs w:val="20"/>
              </w:rPr>
              <w:t>la gouvernance sécuritaire</w:t>
            </w:r>
          </w:p>
          <w:p w14:paraId="35A2CBC9" w14:textId="2D8C00B4" w:rsidR="00286BBF" w:rsidRDefault="00286BBF" w:rsidP="00286BBF">
            <w:pPr>
              <w:rPr>
                <w:rFonts w:ascii="Trebuchet MS" w:eastAsiaTheme="minorHAnsi" w:hAnsi="Trebuchet MS" w:cstheme="minorHAnsi"/>
                <w:color w:val="000000"/>
                <w:sz w:val="20"/>
                <w:szCs w:val="20"/>
                <w:lang w:eastAsia="en-US"/>
              </w:rPr>
            </w:pPr>
          </w:p>
        </w:tc>
        <w:tc>
          <w:tcPr>
            <w:tcW w:w="1697" w:type="dxa"/>
            <w:vMerge/>
          </w:tcPr>
          <w:p w14:paraId="4170A44D" w14:textId="77777777" w:rsidR="00286BBF" w:rsidRPr="00F649CE" w:rsidRDefault="00286BBF" w:rsidP="00286BBF">
            <w:pPr>
              <w:jc w:val="center"/>
              <w:rPr>
                <w:rFonts w:ascii="Trebuchet MS" w:hAnsi="Trebuchet MS" w:cs="Calibri"/>
                <w:i/>
                <w:iCs/>
                <w:color w:val="000000"/>
                <w:sz w:val="20"/>
                <w:szCs w:val="20"/>
              </w:rPr>
            </w:pPr>
          </w:p>
        </w:tc>
        <w:tc>
          <w:tcPr>
            <w:tcW w:w="1275" w:type="dxa"/>
            <w:shd w:val="clear" w:color="auto" w:fill="auto"/>
            <w:vAlign w:val="center"/>
          </w:tcPr>
          <w:p w14:paraId="195C065A" w14:textId="3E356609" w:rsidR="00286BBF" w:rsidRPr="00233CFD" w:rsidRDefault="00286BBF" w:rsidP="00286BBF">
            <w:pPr>
              <w:jc w:val="center"/>
              <w:rPr>
                <w:rFonts w:ascii="Trebuchet MS" w:hAnsi="Trebuchet MS" w:cstheme="minorHAnsi"/>
                <w:color w:val="000000"/>
                <w:sz w:val="20"/>
                <w:szCs w:val="20"/>
              </w:rPr>
            </w:pPr>
            <w:r w:rsidRPr="00233CFD">
              <w:rPr>
                <w:rFonts w:ascii="Trebuchet MS" w:hAnsi="Trebuchet MS" w:cs="Calibri"/>
                <w:color w:val="000000"/>
                <w:sz w:val="20"/>
                <w:szCs w:val="20"/>
              </w:rPr>
              <w:t>250</w:t>
            </w:r>
          </w:p>
        </w:tc>
        <w:tc>
          <w:tcPr>
            <w:tcW w:w="1417" w:type="dxa"/>
            <w:shd w:val="clear" w:color="auto" w:fill="auto"/>
            <w:vAlign w:val="center"/>
          </w:tcPr>
          <w:p w14:paraId="219845D5"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MSPC</w:t>
            </w:r>
            <w:r>
              <w:rPr>
                <w:rFonts w:ascii="Trebuchet MS" w:hAnsi="Trebuchet MS" w:cs="Calibri"/>
                <w:color w:val="000000"/>
                <w:sz w:val="20"/>
                <w:szCs w:val="20"/>
              </w:rPr>
              <w:t xml:space="preserve"> </w:t>
            </w:r>
            <w:r w:rsidRPr="00233CFD">
              <w:rPr>
                <w:rFonts w:ascii="Trebuchet MS" w:hAnsi="Trebuchet MS" w:cs="Calibri"/>
                <w:color w:val="000000"/>
                <w:sz w:val="20"/>
                <w:szCs w:val="20"/>
              </w:rPr>
              <w:t>(RSS)</w:t>
            </w:r>
          </w:p>
          <w:p w14:paraId="7A6C5F24" w14:textId="77777777" w:rsidR="00286BBF" w:rsidRPr="00233CFD" w:rsidRDefault="00286BBF" w:rsidP="00286BBF">
            <w:pPr>
              <w:jc w:val="center"/>
              <w:rPr>
                <w:rFonts w:ascii="Trebuchet MS" w:hAnsi="Trebuchet MS" w:cstheme="minorHAnsi"/>
                <w:color w:val="000000"/>
                <w:sz w:val="20"/>
                <w:szCs w:val="20"/>
              </w:rPr>
            </w:pPr>
          </w:p>
        </w:tc>
        <w:tc>
          <w:tcPr>
            <w:tcW w:w="1134" w:type="dxa"/>
            <w:vAlign w:val="center"/>
          </w:tcPr>
          <w:p w14:paraId="69BBB8B2" w14:textId="77777777" w:rsidR="00286BBF" w:rsidRPr="00233CFD" w:rsidRDefault="00286BBF" w:rsidP="00286BBF">
            <w:pPr>
              <w:jc w:val="center"/>
              <w:rPr>
                <w:rFonts w:ascii="Trebuchet MS" w:hAnsi="Trebuchet MS" w:cs="Calibri"/>
                <w:color w:val="000000"/>
                <w:sz w:val="20"/>
                <w:szCs w:val="20"/>
              </w:rPr>
            </w:pPr>
            <w:r>
              <w:rPr>
                <w:rFonts w:ascii="Trebuchet MS" w:hAnsi="Trebuchet MS" w:cs="Calibri"/>
                <w:color w:val="000000"/>
                <w:sz w:val="20"/>
                <w:szCs w:val="20"/>
              </w:rPr>
              <w:t>MARCC</w:t>
            </w:r>
          </w:p>
          <w:p w14:paraId="2A8AEDFA" w14:textId="61A966F8"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MATD</w:t>
            </w:r>
          </w:p>
        </w:tc>
        <w:tc>
          <w:tcPr>
            <w:tcW w:w="851" w:type="dxa"/>
            <w:shd w:val="clear" w:color="auto" w:fill="auto"/>
            <w:noWrap/>
            <w:vAlign w:val="center"/>
          </w:tcPr>
          <w:p w14:paraId="2ED85A13" w14:textId="3AE01DEC" w:rsidR="00286BBF" w:rsidRPr="00233CFD" w:rsidDel="00A46891"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8" w:type="dxa"/>
            <w:shd w:val="clear" w:color="auto" w:fill="auto"/>
            <w:vAlign w:val="center"/>
          </w:tcPr>
          <w:p w14:paraId="3D0464F7" w14:textId="42E8BACE" w:rsidR="00286BBF" w:rsidRPr="00233CFD" w:rsidDel="00A46891"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851" w:type="dxa"/>
            <w:shd w:val="clear" w:color="auto" w:fill="auto"/>
            <w:vAlign w:val="center"/>
          </w:tcPr>
          <w:p w14:paraId="6CA23E4E" w14:textId="75534308"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9" w:type="dxa"/>
            <w:shd w:val="clear" w:color="auto" w:fill="auto"/>
            <w:vAlign w:val="center"/>
          </w:tcPr>
          <w:p w14:paraId="273D29BA" w14:textId="77777777" w:rsidR="00286BBF" w:rsidRPr="00233CFD" w:rsidRDefault="00286BBF" w:rsidP="00286BBF">
            <w:pPr>
              <w:jc w:val="center"/>
              <w:rPr>
                <w:rFonts w:ascii="Trebuchet MS" w:hAnsi="Trebuchet MS" w:cs="Calibri"/>
                <w:color w:val="000000"/>
                <w:sz w:val="20"/>
                <w:szCs w:val="20"/>
              </w:rPr>
            </w:pPr>
          </w:p>
        </w:tc>
        <w:tc>
          <w:tcPr>
            <w:tcW w:w="994" w:type="dxa"/>
            <w:shd w:val="clear" w:color="auto" w:fill="auto"/>
            <w:vAlign w:val="center"/>
          </w:tcPr>
          <w:p w14:paraId="707693EB" w14:textId="77777777" w:rsidR="00286BBF" w:rsidRPr="00233CFD" w:rsidRDefault="00286BBF" w:rsidP="00286BBF">
            <w:pPr>
              <w:jc w:val="center"/>
              <w:rPr>
                <w:rFonts w:ascii="Trebuchet MS" w:hAnsi="Trebuchet MS" w:cs="Calibri"/>
                <w:color w:val="000000"/>
                <w:sz w:val="20"/>
                <w:szCs w:val="20"/>
              </w:rPr>
            </w:pPr>
          </w:p>
        </w:tc>
      </w:tr>
      <w:tr w:rsidR="00286BBF" w:rsidRPr="008F143B" w14:paraId="767A0653" w14:textId="77777777" w:rsidTr="00215F1D">
        <w:trPr>
          <w:trHeight w:val="77"/>
        </w:trPr>
        <w:tc>
          <w:tcPr>
            <w:tcW w:w="1555" w:type="dxa"/>
            <w:vMerge/>
            <w:shd w:val="clear" w:color="auto" w:fill="auto"/>
            <w:noWrap/>
            <w:vAlign w:val="bottom"/>
          </w:tcPr>
          <w:p w14:paraId="272644C4" w14:textId="77777777" w:rsidR="00286BBF" w:rsidRDefault="00286BBF" w:rsidP="00286BBF">
            <w:pPr>
              <w:spacing w:line="276" w:lineRule="auto"/>
              <w:jc w:val="both"/>
              <w:rPr>
                <w:rFonts w:ascii="Trebuchet MS" w:hAnsi="Trebuchet MS"/>
                <w:bCs/>
                <w:sz w:val="20"/>
                <w:szCs w:val="20"/>
                <w:u w:val="single"/>
              </w:rPr>
            </w:pPr>
          </w:p>
        </w:tc>
        <w:tc>
          <w:tcPr>
            <w:tcW w:w="1990" w:type="dxa"/>
            <w:vMerge/>
          </w:tcPr>
          <w:p w14:paraId="0228DD03" w14:textId="77777777" w:rsidR="00286BBF" w:rsidRPr="00233CFD" w:rsidRDefault="00286BBF" w:rsidP="00286BBF">
            <w:pPr>
              <w:jc w:val="both"/>
              <w:rPr>
                <w:rFonts w:ascii="Trebuchet MS" w:hAnsi="Trebuchet MS" w:cstheme="minorHAnsi"/>
                <w:color w:val="000000"/>
                <w:sz w:val="20"/>
                <w:szCs w:val="20"/>
              </w:rPr>
            </w:pPr>
          </w:p>
        </w:tc>
        <w:tc>
          <w:tcPr>
            <w:tcW w:w="1984" w:type="dxa"/>
            <w:shd w:val="clear" w:color="auto" w:fill="auto"/>
            <w:noWrap/>
            <w:vAlign w:val="center"/>
          </w:tcPr>
          <w:p w14:paraId="1C0ABC7D" w14:textId="77777777" w:rsidR="00286BBF" w:rsidRDefault="00286BBF" w:rsidP="00286BBF">
            <w:pPr>
              <w:rPr>
                <w:rFonts w:ascii="Trebuchet MS" w:hAnsi="Trebuchet MS" w:cstheme="minorHAnsi"/>
                <w:sz w:val="20"/>
                <w:szCs w:val="20"/>
              </w:rPr>
            </w:pPr>
          </w:p>
          <w:p w14:paraId="74B36C57" w14:textId="0F5708A1" w:rsidR="00286BBF" w:rsidRPr="00BB7E94" w:rsidRDefault="00286BBF" w:rsidP="00286BBF">
            <w:pPr>
              <w:rPr>
                <w:rFonts w:ascii="Trebuchet MS" w:hAnsi="Trebuchet MS" w:cs="Calibri"/>
                <w:sz w:val="20"/>
                <w:szCs w:val="20"/>
              </w:rPr>
            </w:pPr>
            <w:r>
              <w:rPr>
                <w:rFonts w:ascii="Trebuchet MS" w:hAnsi="Trebuchet MS" w:cstheme="minorHAnsi"/>
                <w:sz w:val="20"/>
                <w:szCs w:val="20"/>
              </w:rPr>
              <w:t xml:space="preserve">2.2.3.4. </w:t>
            </w:r>
            <w:r w:rsidRPr="008226BD">
              <w:rPr>
                <w:rFonts w:ascii="Trebuchet MS" w:hAnsi="Trebuchet MS" w:cs="Calibri"/>
                <w:sz w:val="20"/>
                <w:szCs w:val="20"/>
              </w:rPr>
              <w:t xml:space="preserve">Renforcer </w:t>
            </w:r>
            <w:r>
              <w:rPr>
                <w:rFonts w:ascii="Trebuchet MS" w:hAnsi="Trebuchet MS" w:cs="Calibri"/>
                <w:sz w:val="20"/>
                <w:szCs w:val="20"/>
              </w:rPr>
              <w:t>la</w:t>
            </w:r>
            <w:r w:rsidRPr="008226BD">
              <w:rPr>
                <w:rFonts w:ascii="Trebuchet MS" w:hAnsi="Trebuchet MS" w:cs="Calibri"/>
                <w:sz w:val="20"/>
                <w:szCs w:val="20"/>
              </w:rPr>
              <w:t xml:space="preserve"> collaboration entre les FDS et les populations</w:t>
            </w:r>
            <w:r>
              <w:rPr>
                <w:rFonts w:ascii="Trebuchet MS" w:hAnsi="Trebuchet MS" w:cs="Calibri"/>
                <w:sz w:val="20"/>
                <w:szCs w:val="20"/>
              </w:rPr>
              <w:t>, y compris les femmes et les jeunes,</w:t>
            </w:r>
            <w:r w:rsidRPr="008226BD">
              <w:rPr>
                <w:rFonts w:ascii="Trebuchet MS" w:hAnsi="Trebuchet MS" w:cs="Calibri"/>
                <w:sz w:val="20"/>
                <w:szCs w:val="20"/>
              </w:rPr>
              <w:t xml:space="preserve"> en matière d</w:t>
            </w:r>
            <w:r>
              <w:rPr>
                <w:rFonts w:ascii="Trebuchet MS" w:hAnsi="Trebuchet MS" w:cs="Calibri"/>
                <w:sz w:val="20"/>
                <w:szCs w:val="20"/>
              </w:rPr>
              <w:t xml:space="preserve">’alerte précoce et </w:t>
            </w:r>
            <w:r w:rsidRPr="008226BD">
              <w:rPr>
                <w:rFonts w:ascii="Trebuchet MS" w:hAnsi="Trebuchet MS" w:cs="Calibri"/>
                <w:sz w:val="20"/>
                <w:szCs w:val="20"/>
              </w:rPr>
              <w:t>renseignements dans la lutte contre l’extrémisme violent et le terrorisme</w:t>
            </w:r>
          </w:p>
        </w:tc>
        <w:tc>
          <w:tcPr>
            <w:tcW w:w="1697" w:type="dxa"/>
            <w:vMerge/>
          </w:tcPr>
          <w:p w14:paraId="225044EA" w14:textId="77777777" w:rsidR="00286BBF" w:rsidRPr="00F649CE" w:rsidRDefault="00286BBF" w:rsidP="00286BBF">
            <w:pPr>
              <w:jc w:val="center"/>
              <w:rPr>
                <w:rFonts w:ascii="Trebuchet MS" w:hAnsi="Trebuchet MS" w:cs="Calibri"/>
                <w:i/>
                <w:iCs/>
                <w:color w:val="000000"/>
                <w:sz w:val="20"/>
                <w:szCs w:val="20"/>
              </w:rPr>
            </w:pPr>
          </w:p>
        </w:tc>
        <w:tc>
          <w:tcPr>
            <w:tcW w:w="1275" w:type="dxa"/>
            <w:shd w:val="clear" w:color="auto" w:fill="auto"/>
            <w:vAlign w:val="center"/>
          </w:tcPr>
          <w:p w14:paraId="7C70806C" w14:textId="000219D3"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PM</w:t>
            </w:r>
          </w:p>
        </w:tc>
        <w:tc>
          <w:tcPr>
            <w:tcW w:w="1417" w:type="dxa"/>
            <w:shd w:val="clear" w:color="auto" w:fill="auto"/>
            <w:vAlign w:val="center"/>
          </w:tcPr>
          <w:p w14:paraId="02FBB104" w14:textId="5D1FC3E1"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MSPC</w:t>
            </w:r>
            <w:r>
              <w:rPr>
                <w:rFonts w:ascii="Trebuchet MS" w:hAnsi="Trebuchet MS" w:cs="Calibri"/>
                <w:color w:val="000000"/>
                <w:sz w:val="20"/>
                <w:szCs w:val="20"/>
              </w:rPr>
              <w:t xml:space="preserve"> </w:t>
            </w:r>
            <w:r w:rsidRPr="00233CFD">
              <w:rPr>
                <w:rFonts w:ascii="Trebuchet MS" w:hAnsi="Trebuchet MS" w:cs="Calibri"/>
                <w:color w:val="000000"/>
                <w:sz w:val="20"/>
                <w:szCs w:val="20"/>
              </w:rPr>
              <w:t>(RSS)</w:t>
            </w:r>
          </w:p>
        </w:tc>
        <w:tc>
          <w:tcPr>
            <w:tcW w:w="1134" w:type="dxa"/>
            <w:vAlign w:val="center"/>
          </w:tcPr>
          <w:p w14:paraId="422D5D47"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MEF</w:t>
            </w:r>
          </w:p>
          <w:p w14:paraId="61603300"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MSPC</w:t>
            </w:r>
          </w:p>
          <w:p w14:paraId="42916868"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MATD</w:t>
            </w:r>
          </w:p>
          <w:p w14:paraId="0CC28AA6" w14:textId="5F5F3CB7" w:rsidR="00286BBF"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MARCC</w:t>
            </w:r>
          </w:p>
        </w:tc>
        <w:tc>
          <w:tcPr>
            <w:tcW w:w="851" w:type="dxa"/>
            <w:shd w:val="clear" w:color="auto" w:fill="auto"/>
            <w:noWrap/>
            <w:vAlign w:val="center"/>
          </w:tcPr>
          <w:p w14:paraId="1E4DAB85" w14:textId="77777777" w:rsidR="00286BBF" w:rsidRPr="00233CFD" w:rsidRDefault="00286BBF" w:rsidP="00286BBF">
            <w:pPr>
              <w:jc w:val="center"/>
              <w:rPr>
                <w:rFonts w:ascii="Trebuchet MS" w:hAnsi="Trebuchet MS" w:cs="Calibri"/>
                <w:color w:val="000000"/>
                <w:sz w:val="20"/>
                <w:szCs w:val="20"/>
              </w:rPr>
            </w:pPr>
          </w:p>
        </w:tc>
        <w:tc>
          <w:tcPr>
            <w:tcW w:w="568" w:type="dxa"/>
            <w:shd w:val="clear" w:color="auto" w:fill="auto"/>
            <w:vAlign w:val="center"/>
          </w:tcPr>
          <w:p w14:paraId="24B9D40B" w14:textId="63A917A3" w:rsidR="00286BBF" w:rsidRPr="00233CFD" w:rsidRDefault="00286BBF" w:rsidP="00286BBF">
            <w:pPr>
              <w:jc w:val="center"/>
              <w:rPr>
                <w:rFonts w:ascii="Trebuchet MS" w:hAnsi="Trebuchet MS" w:cs="Calibri"/>
                <w:color w:val="000000"/>
                <w:sz w:val="20"/>
                <w:szCs w:val="20"/>
              </w:rPr>
            </w:pPr>
            <w:r w:rsidRPr="008226BD">
              <w:rPr>
                <w:rFonts w:ascii="Trebuchet MS" w:hAnsi="Trebuchet MS" w:cs="Calibri"/>
                <w:color w:val="000000"/>
                <w:sz w:val="20"/>
                <w:szCs w:val="20"/>
              </w:rPr>
              <w:t>X</w:t>
            </w:r>
          </w:p>
        </w:tc>
        <w:tc>
          <w:tcPr>
            <w:tcW w:w="851" w:type="dxa"/>
            <w:shd w:val="clear" w:color="auto" w:fill="auto"/>
            <w:vAlign w:val="center"/>
          </w:tcPr>
          <w:p w14:paraId="08086036" w14:textId="68FCBC47" w:rsidR="00286BBF" w:rsidRPr="00233CFD" w:rsidRDefault="00286BBF" w:rsidP="00286BBF">
            <w:pPr>
              <w:jc w:val="center"/>
              <w:rPr>
                <w:rFonts w:ascii="Trebuchet MS" w:hAnsi="Trebuchet MS" w:cs="Calibri"/>
                <w:color w:val="000000"/>
                <w:sz w:val="20"/>
                <w:szCs w:val="20"/>
              </w:rPr>
            </w:pPr>
            <w:r>
              <w:rPr>
                <w:rFonts w:ascii="Trebuchet MS" w:hAnsi="Trebuchet MS" w:cs="Calibri"/>
                <w:b/>
                <w:bCs/>
                <w:color w:val="000000"/>
                <w:sz w:val="20"/>
                <w:szCs w:val="20"/>
              </w:rPr>
              <w:t>X</w:t>
            </w:r>
          </w:p>
        </w:tc>
        <w:tc>
          <w:tcPr>
            <w:tcW w:w="569" w:type="dxa"/>
            <w:shd w:val="clear" w:color="auto" w:fill="auto"/>
            <w:vAlign w:val="center"/>
          </w:tcPr>
          <w:p w14:paraId="445FA7E9" w14:textId="42CFD77E"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994" w:type="dxa"/>
            <w:shd w:val="clear" w:color="auto" w:fill="auto"/>
            <w:vAlign w:val="center"/>
          </w:tcPr>
          <w:p w14:paraId="24B95EE4" w14:textId="3A8AE599"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286BBF" w:rsidRPr="008F143B" w14:paraId="60E82FC0" w14:textId="77777777" w:rsidTr="0056508A">
        <w:trPr>
          <w:trHeight w:val="666"/>
        </w:trPr>
        <w:tc>
          <w:tcPr>
            <w:tcW w:w="1555" w:type="dxa"/>
            <w:vMerge w:val="restart"/>
            <w:shd w:val="clear" w:color="auto" w:fill="auto"/>
            <w:noWrap/>
            <w:vAlign w:val="bottom"/>
          </w:tcPr>
          <w:p w14:paraId="0C9B4E4A" w14:textId="77777777" w:rsidR="00286BBF" w:rsidRDefault="00286BBF" w:rsidP="00286BBF">
            <w:pPr>
              <w:spacing w:line="276" w:lineRule="auto"/>
              <w:jc w:val="both"/>
              <w:rPr>
                <w:rFonts w:ascii="Trebuchet MS" w:hAnsi="Trebuchet MS"/>
                <w:bCs/>
                <w:sz w:val="20"/>
                <w:szCs w:val="20"/>
                <w:u w:val="single"/>
              </w:rPr>
            </w:pPr>
          </w:p>
          <w:p w14:paraId="4201EFC4" w14:textId="25C1043B" w:rsidR="00286BBF" w:rsidRPr="00E1616A" w:rsidRDefault="00286BBF" w:rsidP="0056508A">
            <w:pPr>
              <w:spacing w:line="276" w:lineRule="auto"/>
              <w:jc w:val="both"/>
              <w:rPr>
                <w:rFonts w:ascii="Trebuchet MS" w:hAnsi="Trebuchet MS" w:cs="Calibri"/>
                <w:bCs/>
                <w:color w:val="000000"/>
                <w:sz w:val="20"/>
                <w:szCs w:val="20"/>
              </w:rPr>
            </w:pPr>
            <w:r w:rsidRPr="0056508A">
              <w:rPr>
                <w:rFonts w:ascii="Trebuchet MS" w:hAnsi="Trebuchet MS"/>
                <w:bCs/>
                <w:sz w:val="20"/>
                <w:szCs w:val="20"/>
                <w:u w:val="single"/>
              </w:rPr>
              <w:t>R 2.2.</w:t>
            </w:r>
            <w:r>
              <w:rPr>
                <w:rFonts w:ascii="Trebuchet MS" w:hAnsi="Trebuchet MS"/>
                <w:bCs/>
                <w:sz w:val="20"/>
                <w:szCs w:val="20"/>
                <w:u w:val="single"/>
              </w:rPr>
              <w:t>4.</w:t>
            </w:r>
            <w:r>
              <w:rPr>
                <w:rFonts w:ascii="Trebuchet MS" w:hAnsi="Trebuchet MS"/>
                <w:bCs/>
                <w:sz w:val="20"/>
                <w:szCs w:val="20"/>
              </w:rPr>
              <w:t xml:space="preserve"> </w:t>
            </w:r>
            <w:r w:rsidRPr="0056508A">
              <w:rPr>
                <w:rFonts w:ascii="Trebuchet MS" w:hAnsi="Trebuchet MS"/>
                <w:bCs/>
                <w:sz w:val="20"/>
                <w:szCs w:val="20"/>
              </w:rPr>
              <w:t>Le concept de police de proximité à travers l'implication de la société civile et des Collectivités territoriales dans les initiatives de protection contre le terrorisme et l'extrémisme violent est mis en application</w:t>
            </w:r>
          </w:p>
        </w:tc>
        <w:tc>
          <w:tcPr>
            <w:tcW w:w="1990" w:type="dxa"/>
            <w:vMerge w:val="restart"/>
          </w:tcPr>
          <w:p w14:paraId="1B7BEB69" w14:textId="77777777" w:rsidR="00286BBF" w:rsidRPr="0056508A" w:rsidRDefault="00286BBF" w:rsidP="0056508A">
            <w:pPr>
              <w:rPr>
                <w:rFonts w:ascii="Trebuchet MS" w:hAnsi="Trebuchet MS" w:cstheme="minorHAnsi"/>
                <w:color w:val="000000"/>
                <w:sz w:val="20"/>
                <w:szCs w:val="20"/>
              </w:rPr>
            </w:pPr>
          </w:p>
          <w:p w14:paraId="2E31D475" w14:textId="48071F66" w:rsidR="00286BBF" w:rsidRPr="0056508A" w:rsidRDefault="00286BBF" w:rsidP="00286BBF">
            <w:pPr>
              <w:pStyle w:val="Paragraphedeliste"/>
              <w:numPr>
                <w:ilvl w:val="0"/>
                <w:numId w:val="154"/>
              </w:numPr>
            </w:pPr>
            <w:r w:rsidRPr="0056508A">
              <w:rPr>
                <w:rFonts w:ascii="Trebuchet MS" w:hAnsi="Trebuchet MS"/>
                <w:bCs/>
                <w:sz w:val="20"/>
                <w:szCs w:val="20"/>
              </w:rPr>
              <w:t>Nombres des activités de sensibilisation et formation sur le concept de police de proximité à l'intention des FDS et des communautés à la base</w:t>
            </w:r>
            <w:r w:rsidRPr="0056508A" w:rsidDel="00AA4080">
              <w:rPr>
                <w:rFonts w:ascii="Trebuchet MS" w:hAnsi="Trebuchet MS"/>
                <w:bCs/>
                <w:sz w:val="20"/>
                <w:szCs w:val="20"/>
              </w:rPr>
              <w:t xml:space="preserve"> </w:t>
            </w:r>
            <w:r w:rsidRPr="0056508A">
              <w:rPr>
                <w:rFonts w:ascii="Trebuchet MS" w:hAnsi="Trebuchet MS"/>
                <w:bCs/>
                <w:sz w:val="20"/>
                <w:szCs w:val="20"/>
              </w:rPr>
              <w:t>réalisées (désagrégé par sexe, âge)</w:t>
            </w:r>
          </w:p>
          <w:p w14:paraId="2DEC4256" w14:textId="77777777" w:rsidR="00286BBF" w:rsidRPr="0056508A" w:rsidRDefault="00286BBF" w:rsidP="0056508A">
            <w:pPr>
              <w:pStyle w:val="Paragraphedeliste"/>
              <w:ind w:left="360"/>
            </w:pPr>
          </w:p>
          <w:p w14:paraId="5EC22686" w14:textId="57B94ED2" w:rsidR="00286BBF" w:rsidRPr="00233CFD" w:rsidRDefault="00286BBF" w:rsidP="0056508A">
            <w:pPr>
              <w:pStyle w:val="Paragraphedeliste"/>
              <w:numPr>
                <w:ilvl w:val="0"/>
                <w:numId w:val="154"/>
              </w:numPr>
            </w:pPr>
            <w:r>
              <w:rPr>
                <w:rFonts w:ascii="Trebuchet MS" w:hAnsi="Trebuchet MS" w:cstheme="minorHAnsi"/>
                <w:sz w:val="20"/>
                <w:szCs w:val="20"/>
              </w:rPr>
              <w:t>S</w:t>
            </w:r>
            <w:r w:rsidRPr="00333F95">
              <w:rPr>
                <w:rFonts w:ascii="Trebuchet MS" w:hAnsi="Trebuchet MS" w:cstheme="minorHAnsi"/>
                <w:sz w:val="20"/>
                <w:szCs w:val="20"/>
              </w:rPr>
              <w:t>tratégie nationale et son plan en matière de police de proximité</w:t>
            </w:r>
            <w:r>
              <w:rPr>
                <w:rFonts w:ascii="Trebuchet MS" w:hAnsi="Trebuchet MS" w:cstheme="minorHAnsi"/>
                <w:sz w:val="20"/>
                <w:szCs w:val="20"/>
              </w:rPr>
              <w:t xml:space="preserve"> élaboré et diffusé</w:t>
            </w:r>
          </w:p>
        </w:tc>
        <w:tc>
          <w:tcPr>
            <w:tcW w:w="1984" w:type="dxa"/>
            <w:shd w:val="clear" w:color="auto" w:fill="auto"/>
            <w:noWrap/>
            <w:vAlign w:val="center"/>
          </w:tcPr>
          <w:p w14:paraId="0458ECE4" w14:textId="77777777" w:rsidR="00286BBF" w:rsidRPr="0056508A" w:rsidRDefault="00286BBF" w:rsidP="00286BBF">
            <w:pPr>
              <w:rPr>
                <w:rFonts w:ascii="Trebuchet MS" w:eastAsiaTheme="minorHAnsi" w:hAnsi="Trebuchet MS" w:cstheme="minorHAnsi"/>
                <w:sz w:val="20"/>
                <w:szCs w:val="20"/>
                <w:lang w:eastAsia="en-US"/>
              </w:rPr>
            </w:pPr>
          </w:p>
          <w:p w14:paraId="773C36C5" w14:textId="4CC5E310" w:rsidR="00286BBF" w:rsidRPr="0056508A" w:rsidRDefault="00286BBF" w:rsidP="0056508A">
            <w:pPr>
              <w:rPr>
                <w:rFonts w:ascii="Trebuchet MS" w:hAnsi="Trebuchet MS" w:cstheme="minorHAnsi"/>
                <w:sz w:val="20"/>
                <w:szCs w:val="20"/>
              </w:rPr>
            </w:pPr>
            <w:r w:rsidRPr="0056508A">
              <w:rPr>
                <w:rFonts w:ascii="Trebuchet MS" w:eastAsiaTheme="minorHAnsi" w:hAnsi="Trebuchet MS" w:cstheme="minorHAnsi"/>
                <w:sz w:val="20"/>
                <w:szCs w:val="20"/>
                <w:lang w:eastAsia="en-US"/>
              </w:rPr>
              <w:t>2.2.</w:t>
            </w:r>
            <w:r>
              <w:rPr>
                <w:rFonts w:ascii="Trebuchet MS" w:eastAsiaTheme="minorHAnsi" w:hAnsi="Trebuchet MS" w:cstheme="minorHAnsi"/>
                <w:sz w:val="20"/>
                <w:szCs w:val="20"/>
                <w:lang w:eastAsia="en-US"/>
              </w:rPr>
              <w:t>4</w:t>
            </w:r>
            <w:r w:rsidRPr="0056508A">
              <w:rPr>
                <w:rFonts w:ascii="Trebuchet MS" w:eastAsiaTheme="minorHAnsi" w:hAnsi="Trebuchet MS" w:cstheme="minorHAnsi"/>
                <w:sz w:val="20"/>
                <w:szCs w:val="20"/>
                <w:lang w:eastAsia="en-US"/>
              </w:rPr>
              <w:t>.</w:t>
            </w:r>
            <w:r w:rsidRPr="000D3903">
              <w:rPr>
                <w:rFonts w:ascii="Trebuchet MS" w:eastAsiaTheme="minorHAnsi" w:hAnsi="Trebuchet MS" w:cstheme="minorHAnsi"/>
                <w:sz w:val="20"/>
                <w:szCs w:val="20"/>
                <w:lang w:eastAsia="en-US"/>
              </w:rPr>
              <w:t>1</w:t>
            </w:r>
            <w:r w:rsidRPr="0056508A">
              <w:rPr>
                <w:rFonts w:ascii="Trebuchet MS" w:eastAsiaTheme="minorHAnsi" w:hAnsi="Trebuchet MS" w:cstheme="minorHAnsi"/>
                <w:sz w:val="20"/>
                <w:szCs w:val="20"/>
                <w:lang w:eastAsia="en-US"/>
              </w:rPr>
              <w:t xml:space="preserve">. Mener des activités de sensibilisation </w:t>
            </w:r>
            <w:r w:rsidRPr="000D3903">
              <w:rPr>
                <w:rFonts w:ascii="Trebuchet MS" w:eastAsiaTheme="minorHAnsi" w:hAnsi="Trebuchet MS" w:cstheme="minorHAnsi"/>
                <w:sz w:val="20"/>
                <w:szCs w:val="20"/>
                <w:lang w:eastAsia="en-US"/>
              </w:rPr>
              <w:t xml:space="preserve">et formation </w:t>
            </w:r>
            <w:r w:rsidRPr="0056508A">
              <w:rPr>
                <w:rFonts w:ascii="Trebuchet MS" w:eastAsiaTheme="minorHAnsi" w:hAnsi="Trebuchet MS" w:cstheme="minorHAnsi"/>
                <w:sz w:val="20"/>
                <w:szCs w:val="20"/>
                <w:lang w:eastAsia="en-US"/>
              </w:rPr>
              <w:t>sur le concept de police de proximité à l'intention des FDS et des communautés à la base</w:t>
            </w:r>
          </w:p>
          <w:p w14:paraId="5C0E0891" w14:textId="77777777" w:rsidR="00286BBF" w:rsidRPr="0056508A" w:rsidRDefault="00286BBF" w:rsidP="00286BBF">
            <w:pPr>
              <w:rPr>
                <w:rFonts w:ascii="Trebuchet MS" w:hAnsi="Trebuchet MS" w:cstheme="minorHAnsi"/>
                <w:sz w:val="20"/>
                <w:szCs w:val="20"/>
              </w:rPr>
            </w:pPr>
          </w:p>
        </w:tc>
        <w:tc>
          <w:tcPr>
            <w:tcW w:w="1697" w:type="dxa"/>
            <w:vMerge w:val="restart"/>
            <w:vAlign w:val="center"/>
          </w:tcPr>
          <w:p w14:paraId="756EED62" w14:textId="77777777" w:rsidR="00286BBF" w:rsidRPr="0056508A" w:rsidRDefault="00286BBF" w:rsidP="00286BBF">
            <w:pPr>
              <w:jc w:val="center"/>
              <w:rPr>
                <w:rFonts w:ascii="Trebuchet MS" w:hAnsi="Trebuchet MS" w:cs="Calibri"/>
                <w:i/>
                <w:iCs/>
                <w:sz w:val="20"/>
                <w:szCs w:val="20"/>
              </w:rPr>
            </w:pPr>
            <w:r w:rsidRPr="0056508A">
              <w:rPr>
                <w:rFonts w:ascii="Trebuchet MS" w:hAnsi="Trebuchet MS" w:cs="Calibri"/>
                <w:i/>
                <w:iCs/>
                <w:sz w:val="20"/>
                <w:szCs w:val="20"/>
              </w:rPr>
              <w:t>Plan d’Action UNSC 1325 (2019-2023), 3.4.1</w:t>
            </w:r>
          </w:p>
          <w:p w14:paraId="38A45979" w14:textId="77777777" w:rsidR="00286BBF" w:rsidRPr="0056508A" w:rsidRDefault="00286BBF" w:rsidP="00286BBF">
            <w:pPr>
              <w:jc w:val="center"/>
              <w:rPr>
                <w:rFonts w:ascii="Trebuchet MS" w:hAnsi="Trebuchet MS" w:cstheme="minorHAnsi"/>
                <w:sz w:val="20"/>
                <w:szCs w:val="20"/>
              </w:rPr>
            </w:pPr>
          </w:p>
          <w:p w14:paraId="67683454" w14:textId="77777777" w:rsidR="00286BBF" w:rsidRDefault="00286BBF" w:rsidP="00286BBF">
            <w:pPr>
              <w:jc w:val="center"/>
              <w:rPr>
                <w:rFonts w:ascii="Trebuchet MS" w:hAnsi="Trebuchet MS" w:cs="Calibri"/>
                <w:i/>
                <w:iCs/>
                <w:sz w:val="20"/>
                <w:szCs w:val="20"/>
              </w:rPr>
            </w:pPr>
            <w:r w:rsidRPr="0056508A">
              <w:rPr>
                <w:rFonts w:ascii="Trebuchet MS" w:hAnsi="Trebuchet MS" w:cs="Calibri"/>
                <w:i/>
                <w:iCs/>
                <w:sz w:val="20"/>
                <w:szCs w:val="20"/>
              </w:rPr>
              <w:t>Stratégie nationale de RSS assortie d’un plan d’actions prioritaires (2020-2022)</w:t>
            </w:r>
          </w:p>
          <w:p w14:paraId="286BB35B" w14:textId="77777777" w:rsidR="00286BBF" w:rsidRDefault="00286BBF" w:rsidP="00286BBF">
            <w:pPr>
              <w:jc w:val="center"/>
              <w:rPr>
                <w:rFonts w:ascii="Trebuchet MS" w:hAnsi="Trebuchet MS" w:cs="Calibri"/>
                <w:i/>
                <w:iCs/>
                <w:sz w:val="20"/>
                <w:szCs w:val="20"/>
              </w:rPr>
            </w:pPr>
          </w:p>
          <w:p w14:paraId="769CEE1C" w14:textId="23AC6A03" w:rsidR="00286BBF" w:rsidRPr="0056508A" w:rsidRDefault="00286BBF" w:rsidP="00286BBF">
            <w:pPr>
              <w:jc w:val="center"/>
              <w:rPr>
                <w:rFonts w:ascii="Trebuchet MS" w:hAnsi="Trebuchet MS" w:cstheme="minorHAnsi"/>
                <w:sz w:val="20"/>
                <w:szCs w:val="20"/>
              </w:rPr>
            </w:pPr>
          </w:p>
        </w:tc>
        <w:tc>
          <w:tcPr>
            <w:tcW w:w="1275" w:type="dxa"/>
            <w:shd w:val="clear" w:color="auto" w:fill="auto"/>
            <w:vAlign w:val="center"/>
          </w:tcPr>
          <w:p w14:paraId="3879ED3D" w14:textId="6E0EACB6" w:rsidR="00286BBF" w:rsidRPr="00233CFD" w:rsidRDefault="00286BBF" w:rsidP="00286BBF">
            <w:pPr>
              <w:jc w:val="center"/>
              <w:rPr>
                <w:rFonts w:ascii="Trebuchet MS" w:hAnsi="Trebuchet MS" w:cs="Calibri"/>
                <w:color w:val="000000"/>
                <w:sz w:val="20"/>
                <w:szCs w:val="20"/>
              </w:rPr>
            </w:pPr>
            <w:r w:rsidRPr="00233CFD">
              <w:rPr>
                <w:rFonts w:ascii="Trebuchet MS" w:hAnsi="Trebuchet MS" w:cstheme="minorHAnsi"/>
                <w:color w:val="000000"/>
                <w:sz w:val="20"/>
                <w:szCs w:val="20"/>
              </w:rPr>
              <w:t>75</w:t>
            </w:r>
          </w:p>
        </w:tc>
        <w:tc>
          <w:tcPr>
            <w:tcW w:w="1417" w:type="dxa"/>
            <w:shd w:val="clear" w:color="auto" w:fill="auto"/>
            <w:vAlign w:val="center"/>
          </w:tcPr>
          <w:p w14:paraId="59E346A6" w14:textId="367236F4" w:rsidR="00286BBF" w:rsidRPr="00233CFD" w:rsidRDefault="00286BBF" w:rsidP="00286BBF">
            <w:pPr>
              <w:jc w:val="center"/>
              <w:rPr>
                <w:rFonts w:ascii="Trebuchet MS" w:hAnsi="Trebuchet MS" w:cs="Calibri"/>
                <w:color w:val="000000"/>
                <w:sz w:val="20"/>
                <w:szCs w:val="20"/>
              </w:rPr>
            </w:pPr>
            <w:r w:rsidRPr="00233CFD">
              <w:rPr>
                <w:rFonts w:ascii="Trebuchet MS" w:hAnsi="Trebuchet MS" w:cstheme="minorHAnsi"/>
                <w:color w:val="000000"/>
                <w:sz w:val="20"/>
                <w:szCs w:val="20"/>
              </w:rPr>
              <w:t>MSPC</w:t>
            </w:r>
          </w:p>
        </w:tc>
        <w:tc>
          <w:tcPr>
            <w:tcW w:w="1134" w:type="dxa"/>
            <w:vAlign w:val="center"/>
          </w:tcPr>
          <w:p w14:paraId="29914478" w14:textId="2BFD5801"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MCENMA</w:t>
            </w:r>
          </w:p>
        </w:tc>
        <w:tc>
          <w:tcPr>
            <w:tcW w:w="851" w:type="dxa"/>
            <w:shd w:val="clear" w:color="auto" w:fill="auto"/>
            <w:noWrap/>
            <w:vAlign w:val="center"/>
          </w:tcPr>
          <w:p w14:paraId="1B409C01" w14:textId="61998332" w:rsidR="00286BBF" w:rsidRPr="00233CFD" w:rsidRDefault="00286BBF" w:rsidP="00286BBF">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568" w:type="dxa"/>
            <w:shd w:val="clear" w:color="auto" w:fill="auto"/>
            <w:vAlign w:val="center"/>
          </w:tcPr>
          <w:p w14:paraId="541F78D6" w14:textId="2C5518CD" w:rsidR="00286BBF" w:rsidRPr="00233CFD" w:rsidRDefault="00286BBF" w:rsidP="00286BBF">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851" w:type="dxa"/>
            <w:shd w:val="clear" w:color="auto" w:fill="auto"/>
            <w:vAlign w:val="center"/>
          </w:tcPr>
          <w:p w14:paraId="77CE83D6" w14:textId="7A37DB35"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9" w:type="dxa"/>
            <w:shd w:val="clear" w:color="auto" w:fill="auto"/>
            <w:vAlign w:val="center"/>
          </w:tcPr>
          <w:p w14:paraId="716AACCB" w14:textId="2340CEBE"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994" w:type="dxa"/>
            <w:shd w:val="clear" w:color="auto" w:fill="auto"/>
            <w:vAlign w:val="center"/>
          </w:tcPr>
          <w:p w14:paraId="097176D3" w14:textId="4DF955A5"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r w:rsidR="00286BBF" w:rsidRPr="008F143B" w14:paraId="2E0259B3" w14:textId="77777777" w:rsidTr="0056508A">
        <w:trPr>
          <w:trHeight w:val="2132"/>
        </w:trPr>
        <w:tc>
          <w:tcPr>
            <w:tcW w:w="1555" w:type="dxa"/>
            <w:vMerge/>
            <w:shd w:val="clear" w:color="auto" w:fill="auto"/>
            <w:noWrap/>
            <w:vAlign w:val="bottom"/>
          </w:tcPr>
          <w:p w14:paraId="467CD44F" w14:textId="77777777" w:rsidR="00286BBF" w:rsidRPr="00233CFD" w:rsidRDefault="00286BBF" w:rsidP="00286BBF">
            <w:pPr>
              <w:spacing w:line="276" w:lineRule="auto"/>
              <w:jc w:val="both"/>
              <w:rPr>
                <w:rFonts w:ascii="Trebuchet MS" w:hAnsi="Trebuchet MS"/>
                <w:b/>
                <w:sz w:val="22"/>
                <w:szCs w:val="22"/>
              </w:rPr>
            </w:pPr>
          </w:p>
        </w:tc>
        <w:tc>
          <w:tcPr>
            <w:tcW w:w="1990" w:type="dxa"/>
            <w:vMerge/>
          </w:tcPr>
          <w:p w14:paraId="3DE9A255" w14:textId="77777777" w:rsidR="00286BBF" w:rsidRPr="00233CFD" w:rsidRDefault="00286BBF" w:rsidP="00286BBF">
            <w:pPr>
              <w:jc w:val="both"/>
              <w:rPr>
                <w:rFonts w:ascii="Trebuchet MS" w:hAnsi="Trebuchet MS" w:cstheme="minorHAnsi"/>
                <w:color w:val="000000"/>
                <w:sz w:val="20"/>
                <w:szCs w:val="20"/>
              </w:rPr>
            </w:pPr>
          </w:p>
        </w:tc>
        <w:tc>
          <w:tcPr>
            <w:tcW w:w="1984" w:type="dxa"/>
            <w:shd w:val="clear" w:color="auto" w:fill="auto"/>
            <w:noWrap/>
          </w:tcPr>
          <w:p w14:paraId="4AFEA5A4" w14:textId="77777777" w:rsidR="00286BBF" w:rsidRPr="000D3903" w:rsidRDefault="00286BBF" w:rsidP="00286BBF">
            <w:pPr>
              <w:rPr>
                <w:rFonts w:ascii="Trebuchet MS" w:eastAsiaTheme="minorHAnsi" w:hAnsi="Trebuchet MS" w:cstheme="minorHAnsi"/>
                <w:sz w:val="20"/>
                <w:szCs w:val="20"/>
                <w:lang w:eastAsia="en-US"/>
              </w:rPr>
            </w:pPr>
          </w:p>
          <w:p w14:paraId="5607EE7F" w14:textId="470ED66B" w:rsidR="00286BBF" w:rsidRPr="000D3903" w:rsidRDefault="00286BBF" w:rsidP="00286BBF">
            <w:r w:rsidRPr="0056508A">
              <w:rPr>
                <w:rFonts w:ascii="Trebuchet MS" w:eastAsiaTheme="minorHAnsi" w:hAnsi="Trebuchet MS" w:cstheme="minorHAnsi"/>
                <w:sz w:val="20"/>
                <w:szCs w:val="20"/>
                <w:lang w:eastAsia="en-US"/>
              </w:rPr>
              <w:t>2.2.</w:t>
            </w:r>
            <w:r>
              <w:rPr>
                <w:rFonts w:ascii="Trebuchet MS" w:eastAsiaTheme="minorHAnsi" w:hAnsi="Trebuchet MS" w:cstheme="minorHAnsi"/>
                <w:sz w:val="20"/>
                <w:szCs w:val="20"/>
                <w:lang w:eastAsia="en-US"/>
              </w:rPr>
              <w:t>4</w:t>
            </w:r>
            <w:r w:rsidRPr="0056508A">
              <w:rPr>
                <w:rFonts w:ascii="Trebuchet MS" w:eastAsiaTheme="minorHAnsi" w:hAnsi="Trebuchet MS" w:cstheme="minorHAnsi"/>
                <w:sz w:val="20"/>
                <w:szCs w:val="20"/>
                <w:lang w:eastAsia="en-US"/>
              </w:rPr>
              <w:t>.2. Elaborer et diffuser une stratégie nationale et son plan en matière de police de proximité</w:t>
            </w:r>
            <w:r w:rsidRPr="00CB7E1C">
              <w:t xml:space="preserve"> </w:t>
            </w:r>
          </w:p>
        </w:tc>
        <w:tc>
          <w:tcPr>
            <w:tcW w:w="1697" w:type="dxa"/>
            <w:vMerge/>
          </w:tcPr>
          <w:p w14:paraId="09FE7BDE" w14:textId="77777777" w:rsidR="00286BBF" w:rsidRPr="0056508A" w:rsidRDefault="00286BBF" w:rsidP="00286BBF">
            <w:pPr>
              <w:jc w:val="center"/>
              <w:rPr>
                <w:rFonts w:ascii="Trebuchet MS" w:hAnsi="Trebuchet MS" w:cstheme="minorHAnsi"/>
                <w:sz w:val="20"/>
                <w:szCs w:val="20"/>
              </w:rPr>
            </w:pPr>
          </w:p>
        </w:tc>
        <w:tc>
          <w:tcPr>
            <w:tcW w:w="1275" w:type="dxa"/>
            <w:shd w:val="clear" w:color="auto" w:fill="auto"/>
            <w:vAlign w:val="center"/>
          </w:tcPr>
          <w:p w14:paraId="09556431" w14:textId="7D679650" w:rsidR="00286BBF" w:rsidRPr="00233CFD" w:rsidRDefault="00286BBF" w:rsidP="00286BBF">
            <w:pPr>
              <w:jc w:val="center"/>
              <w:rPr>
                <w:rFonts w:ascii="Trebuchet MS" w:hAnsi="Trebuchet MS" w:cstheme="minorHAnsi"/>
                <w:color w:val="000000"/>
                <w:sz w:val="20"/>
                <w:szCs w:val="20"/>
              </w:rPr>
            </w:pPr>
            <w:r w:rsidRPr="00233CFD">
              <w:rPr>
                <w:rFonts w:ascii="Trebuchet MS" w:hAnsi="Trebuchet MS" w:cstheme="minorHAnsi"/>
                <w:color w:val="000000"/>
                <w:sz w:val="20"/>
                <w:szCs w:val="20"/>
              </w:rPr>
              <w:t>75</w:t>
            </w:r>
          </w:p>
        </w:tc>
        <w:tc>
          <w:tcPr>
            <w:tcW w:w="1417" w:type="dxa"/>
            <w:shd w:val="clear" w:color="auto" w:fill="auto"/>
            <w:vAlign w:val="center"/>
          </w:tcPr>
          <w:p w14:paraId="2BF16E6A" w14:textId="77777777" w:rsidR="00286BBF" w:rsidRPr="00233CFD" w:rsidRDefault="00286BBF" w:rsidP="00286BBF">
            <w:pPr>
              <w:jc w:val="center"/>
              <w:rPr>
                <w:rFonts w:ascii="Trebuchet MS" w:hAnsi="Trebuchet MS" w:cstheme="minorHAnsi"/>
                <w:color w:val="000000"/>
                <w:sz w:val="20"/>
                <w:szCs w:val="20"/>
              </w:rPr>
            </w:pPr>
            <w:r w:rsidRPr="00233CFD">
              <w:rPr>
                <w:rFonts w:ascii="Trebuchet MS" w:hAnsi="Trebuchet MS" w:cstheme="minorHAnsi"/>
                <w:color w:val="000000"/>
                <w:sz w:val="20"/>
                <w:szCs w:val="20"/>
              </w:rPr>
              <w:t>MSPC</w:t>
            </w:r>
          </w:p>
        </w:tc>
        <w:tc>
          <w:tcPr>
            <w:tcW w:w="1134" w:type="dxa"/>
            <w:vAlign w:val="center"/>
          </w:tcPr>
          <w:p w14:paraId="68259E57" w14:textId="077F6C75"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MCENMA</w:t>
            </w:r>
          </w:p>
        </w:tc>
        <w:tc>
          <w:tcPr>
            <w:tcW w:w="851" w:type="dxa"/>
            <w:shd w:val="clear" w:color="auto" w:fill="auto"/>
            <w:noWrap/>
            <w:vAlign w:val="center"/>
          </w:tcPr>
          <w:p w14:paraId="0638548A" w14:textId="271E30F9" w:rsidR="00286BBF" w:rsidRPr="00233CFD" w:rsidRDefault="00286BBF" w:rsidP="00286BBF">
            <w:pPr>
              <w:jc w:val="center"/>
              <w:rPr>
                <w:rFonts w:ascii="Trebuchet MS" w:hAnsi="Trebuchet MS" w:cs="Calibri"/>
                <w:color w:val="000000"/>
                <w:sz w:val="20"/>
                <w:szCs w:val="20"/>
              </w:rPr>
            </w:pPr>
          </w:p>
        </w:tc>
        <w:tc>
          <w:tcPr>
            <w:tcW w:w="568" w:type="dxa"/>
            <w:shd w:val="clear" w:color="auto" w:fill="auto"/>
            <w:vAlign w:val="center"/>
          </w:tcPr>
          <w:p w14:paraId="3A0FD8F2" w14:textId="3D5954FD" w:rsidR="00286BBF" w:rsidRPr="00233CFD" w:rsidRDefault="00286BBF" w:rsidP="00286BBF">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851" w:type="dxa"/>
            <w:shd w:val="clear" w:color="auto" w:fill="auto"/>
            <w:vAlign w:val="center"/>
          </w:tcPr>
          <w:p w14:paraId="0D029934"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9" w:type="dxa"/>
            <w:shd w:val="clear" w:color="auto" w:fill="auto"/>
            <w:vAlign w:val="center"/>
          </w:tcPr>
          <w:p w14:paraId="37BC18D6" w14:textId="77777777" w:rsidR="00286BBF" w:rsidRPr="00233CFD"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994" w:type="dxa"/>
            <w:shd w:val="clear" w:color="auto" w:fill="auto"/>
            <w:vAlign w:val="center"/>
          </w:tcPr>
          <w:p w14:paraId="4611A561" w14:textId="09C52910" w:rsidR="00286BBF" w:rsidRPr="00CB7E1C" w:rsidRDefault="00286BBF" w:rsidP="00286BBF">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tbl>
    <w:p w14:paraId="57515C03" w14:textId="77777777" w:rsidR="00AF0DAA" w:rsidRPr="00724888" w:rsidRDefault="00AF0DAA" w:rsidP="00AF0DAA">
      <w:pPr>
        <w:tabs>
          <w:tab w:val="num" w:pos="720"/>
        </w:tabs>
        <w:spacing w:line="276" w:lineRule="auto"/>
        <w:jc w:val="both"/>
        <w:rPr>
          <w:rFonts w:ascii="Trebuchet MS" w:hAnsi="Trebuchet MS"/>
          <w:sz w:val="22"/>
          <w:szCs w:val="22"/>
        </w:rPr>
        <w:sectPr w:rsidR="00AF0DAA" w:rsidRPr="00724888" w:rsidSect="00195B27">
          <w:pgSz w:w="16840" w:h="11900" w:orient="landscape"/>
          <w:pgMar w:top="1418" w:right="1418" w:bottom="1418" w:left="1418" w:header="709" w:footer="709" w:gutter="0"/>
          <w:cols w:space="708"/>
          <w:docGrid w:linePitch="360"/>
        </w:sectPr>
      </w:pPr>
    </w:p>
    <w:p w14:paraId="317EC902" w14:textId="64892FD7" w:rsidR="00AF0DAA" w:rsidRPr="003E27A5" w:rsidRDefault="00AF0DAA" w:rsidP="00AF0DAA">
      <w:pPr>
        <w:rPr>
          <w:rFonts w:ascii="Trebuchet MS" w:hAnsi="Trebuchet MS"/>
          <w:b/>
          <w:sz w:val="48"/>
          <w:szCs w:val="48"/>
          <w:lang w:val="fr-ML"/>
        </w:rPr>
      </w:pPr>
      <w:r w:rsidRPr="00724888">
        <w:rPr>
          <w:rFonts w:ascii="Trebuchet MS" w:hAnsi="Trebuchet MS"/>
          <w:b/>
          <w:sz w:val="48"/>
          <w:szCs w:val="48"/>
          <w:lang w:val="fr-ML"/>
        </w:rPr>
        <w:t>LA POURSUITE</w:t>
      </w:r>
    </w:p>
    <w:p w14:paraId="67F2245F" w14:textId="0E702575" w:rsidR="00AF0DAA" w:rsidRPr="00233CFD" w:rsidRDefault="00AF0DAA" w:rsidP="00AF0DAA">
      <w:pPr>
        <w:rPr>
          <w:rFonts w:ascii="Trebuchet MS" w:hAnsi="Trebuchet MS"/>
          <w:b/>
          <w:sz w:val="40"/>
          <w:szCs w:val="40"/>
          <w:lang w:val="fr-ML"/>
        </w:rPr>
      </w:pPr>
      <w:r w:rsidRPr="003E27A5">
        <w:rPr>
          <w:rFonts w:ascii="Trebuchet MS" w:hAnsi="Trebuchet MS"/>
          <w:b/>
          <w:sz w:val="40"/>
          <w:szCs w:val="40"/>
          <w:lang w:val="fr-ML"/>
        </w:rPr>
        <w:t>Principales actions retenues pour la période 202</w:t>
      </w:r>
      <w:r w:rsidR="00C44229" w:rsidRPr="00504F9D">
        <w:rPr>
          <w:rFonts w:ascii="Trebuchet MS" w:hAnsi="Trebuchet MS"/>
          <w:b/>
          <w:sz w:val="40"/>
          <w:szCs w:val="40"/>
          <w:lang w:val="fr-ML"/>
        </w:rPr>
        <w:t>1</w:t>
      </w:r>
      <w:r w:rsidRPr="00233CFD">
        <w:rPr>
          <w:rFonts w:ascii="Trebuchet MS" w:hAnsi="Trebuchet MS"/>
          <w:b/>
          <w:sz w:val="40"/>
          <w:szCs w:val="40"/>
          <w:lang w:val="fr-ML"/>
        </w:rPr>
        <w:t>-202</w:t>
      </w:r>
      <w:r w:rsidR="00C44229" w:rsidRPr="00233CFD">
        <w:rPr>
          <w:rFonts w:ascii="Trebuchet MS" w:hAnsi="Trebuchet MS"/>
          <w:b/>
          <w:sz w:val="40"/>
          <w:szCs w:val="40"/>
          <w:lang w:val="fr-ML"/>
        </w:rPr>
        <w:t>5</w:t>
      </w:r>
    </w:p>
    <w:p w14:paraId="4F6A37C3" w14:textId="77777777" w:rsidR="00AF0DAA" w:rsidRPr="0056508A" w:rsidRDefault="00AF0DAA" w:rsidP="00AF0DAA">
      <w:pPr>
        <w:rPr>
          <w:rFonts w:ascii="Trebuchet MS" w:hAnsi="Trebuchet MS"/>
          <w:lang w:val="fr-ML"/>
        </w:rPr>
      </w:pPr>
    </w:p>
    <w:p w14:paraId="38EA1938" w14:textId="77777777" w:rsidR="00AF0DAA" w:rsidRPr="0056508A" w:rsidRDefault="00AF0DAA" w:rsidP="00AF0DAA">
      <w:pPr>
        <w:rPr>
          <w:rFonts w:ascii="Trebuchet MS" w:hAnsi="Trebuchet MS"/>
          <w:lang w:val="fr-ML"/>
        </w:rPr>
      </w:pPr>
    </w:p>
    <w:tbl>
      <w:tblPr>
        <w:tblStyle w:val="Grilledutableau"/>
        <w:tblW w:w="14885" w:type="dxa"/>
        <w:tblInd w:w="-431" w:type="dxa"/>
        <w:tblLayout w:type="fixed"/>
        <w:tblLook w:val="04A0" w:firstRow="1" w:lastRow="0" w:firstColumn="1" w:lastColumn="0" w:noHBand="0" w:noVBand="1"/>
      </w:tblPr>
      <w:tblGrid>
        <w:gridCol w:w="1702"/>
        <w:gridCol w:w="1985"/>
        <w:gridCol w:w="2409"/>
        <w:gridCol w:w="1560"/>
        <w:gridCol w:w="1559"/>
        <w:gridCol w:w="1559"/>
        <w:gridCol w:w="1276"/>
        <w:gridCol w:w="567"/>
        <w:gridCol w:w="567"/>
        <w:gridCol w:w="709"/>
        <w:gridCol w:w="567"/>
        <w:gridCol w:w="425"/>
      </w:tblGrid>
      <w:tr w:rsidR="000018DA" w:rsidRPr="008F143B" w14:paraId="302B4B97" w14:textId="77777777" w:rsidTr="0056508A">
        <w:trPr>
          <w:trHeight w:val="323"/>
          <w:tblHeader/>
        </w:trPr>
        <w:tc>
          <w:tcPr>
            <w:tcW w:w="1702" w:type="dxa"/>
            <w:vMerge w:val="restart"/>
            <w:shd w:val="clear" w:color="auto" w:fill="BDD6EE" w:themeFill="accent5" w:themeFillTint="66"/>
            <w:vAlign w:val="center"/>
          </w:tcPr>
          <w:p w14:paraId="07D649F8" w14:textId="38A4A3D8" w:rsidR="000018DA" w:rsidRPr="00724888" w:rsidRDefault="000018DA" w:rsidP="00AF0DAA">
            <w:pPr>
              <w:jc w:val="center"/>
              <w:rPr>
                <w:rFonts w:ascii="Trebuchet MS" w:hAnsi="Trebuchet MS"/>
                <w:b/>
                <w:sz w:val="20"/>
                <w:szCs w:val="20"/>
                <w:lang w:val="fr-ML"/>
              </w:rPr>
            </w:pPr>
            <w:bookmarkStart w:id="80" w:name="_Hlk78834976"/>
            <w:r w:rsidRPr="00724888">
              <w:rPr>
                <w:rFonts w:ascii="Trebuchet MS" w:hAnsi="Trebuchet MS"/>
                <w:b/>
                <w:sz w:val="20"/>
                <w:szCs w:val="20"/>
                <w:lang w:val="fr-ML"/>
              </w:rPr>
              <w:t>Résultats attendus</w:t>
            </w:r>
          </w:p>
        </w:tc>
        <w:tc>
          <w:tcPr>
            <w:tcW w:w="1985" w:type="dxa"/>
            <w:vMerge w:val="restart"/>
            <w:shd w:val="clear" w:color="auto" w:fill="BDD6EE" w:themeFill="accent5" w:themeFillTint="66"/>
            <w:vAlign w:val="center"/>
          </w:tcPr>
          <w:p w14:paraId="42E073A7" w14:textId="77777777" w:rsidR="000018DA" w:rsidRPr="003E27A5" w:rsidRDefault="000018DA" w:rsidP="00AF0DAA">
            <w:pPr>
              <w:jc w:val="center"/>
              <w:rPr>
                <w:rFonts w:ascii="Trebuchet MS" w:hAnsi="Trebuchet MS"/>
                <w:b/>
                <w:sz w:val="20"/>
                <w:szCs w:val="20"/>
                <w:lang w:val="fr-ML"/>
              </w:rPr>
            </w:pPr>
            <w:r w:rsidRPr="003E27A5">
              <w:rPr>
                <w:rFonts w:ascii="Trebuchet MS" w:hAnsi="Trebuchet MS"/>
                <w:b/>
                <w:sz w:val="20"/>
                <w:szCs w:val="20"/>
                <w:lang w:val="fr-ML"/>
              </w:rPr>
              <w:t>Indicateurs</w:t>
            </w:r>
          </w:p>
        </w:tc>
        <w:tc>
          <w:tcPr>
            <w:tcW w:w="2409" w:type="dxa"/>
            <w:vMerge w:val="restart"/>
            <w:shd w:val="clear" w:color="auto" w:fill="BDD6EE" w:themeFill="accent5" w:themeFillTint="66"/>
            <w:vAlign w:val="center"/>
          </w:tcPr>
          <w:p w14:paraId="37C1AF3A" w14:textId="77777777" w:rsidR="000018DA" w:rsidRPr="003E27A5" w:rsidRDefault="000018DA" w:rsidP="00AF0DAA">
            <w:pPr>
              <w:jc w:val="center"/>
              <w:rPr>
                <w:rFonts w:ascii="Trebuchet MS" w:hAnsi="Trebuchet MS"/>
                <w:b/>
                <w:sz w:val="20"/>
                <w:szCs w:val="20"/>
                <w:lang w:val="fr-ML"/>
              </w:rPr>
            </w:pPr>
            <w:r w:rsidRPr="003E27A5">
              <w:rPr>
                <w:rFonts w:ascii="Trebuchet MS" w:hAnsi="Trebuchet MS"/>
                <w:b/>
                <w:sz w:val="20"/>
                <w:szCs w:val="20"/>
                <w:lang w:val="fr-ML"/>
              </w:rPr>
              <w:t>Activités</w:t>
            </w:r>
          </w:p>
        </w:tc>
        <w:tc>
          <w:tcPr>
            <w:tcW w:w="1560" w:type="dxa"/>
            <w:vMerge w:val="restart"/>
            <w:shd w:val="clear" w:color="auto" w:fill="BDD6EE" w:themeFill="accent5" w:themeFillTint="66"/>
            <w:vAlign w:val="center"/>
          </w:tcPr>
          <w:p w14:paraId="777A4A1C" w14:textId="47D94700" w:rsidR="000018DA" w:rsidRPr="00233CFD" w:rsidRDefault="000018DA" w:rsidP="000018DA">
            <w:pPr>
              <w:jc w:val="center"/>
              <w:rPr>
                <w:rFonts w:ascii="Trebuchet MS" w:hAnsi="Trebuchet MS"/>
                <w:b/>
                <w:sz w:val="20"/>
                <w:szCs w:val="20"/>
                <w:lang w:val="fr-ML"/>
              </w:rPr>
            </w:pPr>
            <w:r w:rsidRPr="00233CFD">
              <w:rPr>
                <w:rFonts w:ascii="Trebuchet MS" w:hAnsi="Trebuchet MS" w:cs="Calibri"/>
                <w:b/>
                <w:bCs/>
                <w:color w:val="000000"/>
                <w:sz w:val="20"/>
                <w:szCs w:val="20"/>
              </w:rPr>
              <w:t>Alignement avec les cadres existants</w:t>
            </w:r>
          </w:p>
        </w:tc>
        <w:tc>
          <w:tcPr>
            <w:tcW w:w="1559" w:type="dxa"/>
            <w:vMerge w:val="restart"/>
            <w:shd w:val="clear" w:color="auto" w:fill="BDD6EE" w:themeFill="accent5" w:themeFillTint="66"/>
            <w:vAlign w:val="center"/>
          </w:tcPr>
          <w:p w14:paraId="1C6C0A95" w14:textId="4E5D9718" w:rsidR="000018DA" w:rsidRPr="00233CFD" w:rsidRDefault="000018DA" w:rsidP="00AF0DAA">
            <w:pPr>
              <w:jc w:val="center"/>
              <w:rPr>
                <w:rFonts w:ascii="Trebuchet MS" w:hAnsi="Trebuchet MS"/>
                <w:b/>
                <w:sz w:val="20"/>
                <w:szCs w:val="20"/>
                <w:lang w:val="fr-ML"/>
              </w:rPr>
            </w:pPr>
            <w:r w:rsidRPr="00233CFD">
              <w:rPr>
                <w:rFonts w:ascii="Trebuchet MS" w:hAnsi="Trebuchet MS"/>
                <w:b/>
                <w:sz w:val="20"/>
                <w:szCs w:val="20"/>
                <w:lang w:val="fr-ML"/>
              </w:rPr>
              <w:t>Coût en millions de FCFA</w:t>
            </w:r>
          </w:p>
        </w:tc>
        <w:tc>
          <w:tcPr>
            <w:tcW w:w="1559" w:type="dxa"/>
            <w:vMerge w:val="restart"/>
            <w:shd w:val="clear" w:color="auto" w:fill="BDD6EE" w:themeFill="accent5" w:themeFillTint="66"/>
          </w:tcPr>
          <w:p w14:paraId="77DEA6AE" w14:textId="77777777" w:rsidR="000018DA" w:rsidRPr="00233CFD" w:rsidRDefault="000018DA" w:rsidP="00AF0DAA">
            <w:pPr>
              <w:jc w:val="center"/>
              <w:rPr>
                <w:rFonts w:ascii="Trebuchet MS" w:hAnsi="Trebuchet MS"/>
                <w:b/>
                <w:sz w:val="20"/>
                <w:szCs w:val="20"/>
                <w:lang w:val="fr-ML"/>
              </w:rPr>
            </w:pPr>
            <w:r w:rsidRPr="00233CFD">
              <w:rPr>
                <w:rFonts w:ascii="Trebuchet MS" w:hAnsi="Trebuchet MS"/>
                <w:b/>
                <w:sz w:val="20"/>
                <w:szCs w:val="20"/>
                <w:lang w:val="fr-ML"/>
              </w:rPr>
              <w:t>Département responsable</w:t>
            </w:r>
          </w:p>
        </w:tc>
        <w:tc>
          <w:tcPr>
            <w:tcW w:w="1276" w:type="dxa"/>
            <w:vMerge w:val="restart"/>
            <w:shd w:val="clear" w:color="auto" w:fill="BDD6EE" w:themeFill="accent5" w:themeFillTint="66"/>
            <w:vAlign w:val="center"/>
          </w:tcPr>
          <w:p w14:paraId="33AD5606" w14:textId="77777777" w:rsidR="000018DA" w:rsidRPr="00233CFD" w:rsidRDefault="000018DA" w:rsidP="00AF0DAA">
            <w:pPr>
              <w:jc w:val="center"/>
              <w:rPr>
                <w:rFonts w:ascii="Trebuchet MS" w:hAnsi="Trebuchet MS"/>
                <w:b/>
                <w:sz w:val="20"/>
                <w:szCs w:val="20"/>
                <w:lang w:val="fr-ML"/>
              </w:rPr>
            </w:pPr>
            <w:r w:rsidRPr="00233CFD">
              <w:rPr>
                <w:rFonts w:ascii="Trebuchet MS" w:hAnsi="Trebuchet MS"/>
                <w:b/>
                <w:sz w:val="20"/>
                <w:szCs w:val="20"/>
                <w:lang w:val="fr-ML"/>
              </w:rPr>
              <w:t>Départements partenaires</w:t>
            </w:r>
          </w:p>
        </w:tc>
        <w:tc>
          <w:tcPr>
            <w:tcW w:w="2835" w:type="dxa"/>
            <w:gridSpan w:val="5"/>
            <w:shd w:val="clear" w:color="auto" w:fill="BDD6EE" w:themeFill="accent5" w:themeFillTint="66"/>
            <w:vAlign w:val="center"/>
          </w:tcPr>
          <w:p w14:paraId="1BCA04EA" w14:textId="77777777" w:rsidR="000018DA" w:rsidRPr="00233CFD" w:rsidRDefault="000018DA" w:rsidP="00AF0DAA">
            <w:pPr>
              <w:jc w:val="center"/>
              <w:rPr>
                <w:rFonts w:ascii="Trebuchet MS" w:hAnsi="Trebuchet MS"/>
                <w:b/>
                <w:sz w:val="20"/>
                <w:szCs w:val="20"/>
                <w:lang w:val="fr-ML"/>
              </w:rPr>
            </w:pPr>
            <w:r w:rsidRPr="00233CFD">
              <w:rPr>
                <w:rFonts w:ascii="Trebuchet MS" w:hAnsi="Trebuchet MS"/>
                <w:b/>
                <w:sz w:val="20"/>
                <w:szCs w:val="20"/>
                <w:lang w:val="fr-ML"/>
              </w:rPr>
              <w:t>Période d’exécution</w:t>
            </w:r>
          </w:p>
        </w:tc>
      </w:tr>
      <w:tr w:rsidR="000018DA" w:rsidRPr="008F143B" w14:paraId="26CC7F45" w14:textId="77777777" w:rsidTr="0056508A">
        <w:trPr>
          <w:trHeight w:val="322"/>
          <w:tblHeader/>
        </w:trPr>
        <w:tc>
          <w:tcPr>
            <w:tcW w:w="1702" w:type="dxa"/>
            <w:vMerge/>
            <w:shd w:val="clear" w:color="auto" w:fill="BDD6EE" w:themeFill="accent5" w:themeFillTint="66"/>
            <w:vAlign w:val="center"/>
          </w:tcPr>
          <w:p w14:paraId="07FFBDBF" w14:textId="77777777" w:rsidR="000018DA" w:rsidRPr="00233CFD" w:rsidRDefault="000018DA" w:rsidP="00AF0DAA">
            <w:pPr>
              <w:jc w:val="center"/>
              <w:rPr>
                <w:rFonts w:ascii="Trebuchet MS" w:hAnsi="Trebuchet MS"/>
                <w:b/>
                <w:lang w:val="fr-ML"/>
              </w:rPr>
            </w:pPr>
          </w:p>
        </w:tc>
        <w:tc>
          <w:tcPr>
            <w:tcW w:w="1985" w:type="dxa"/>
            <w:vMerge/>
            <w:shd w:val="clear" w:color="auto" w:fill="BDD6EE" w:themeFill="accent5" w:themeFillTint="66"/>
            <w:vAlign w:val="center"/>
          </w:tcPr>
          <w:p w14:paraId="791EEC59" w14:textId="77777777" w:rsidR="000018DA" w:rsidRPr="00233CFD" w:rsidRDefault="000018DA" w:rsidP="00AF0DAA">
            <w:pPr>
              <w:jc w:val="center"/>
              <w:rPr>
                <w:rFonts w:ascii="Trebuchet MS" w:hAnsi="Trebuchet MS"/>
                <w:b/>
                <w:lang w:val="fr-ML"/>
              </w:rPr>
            </w:pPr>
          </w:p>
        </w:tc>
        <w:tc>
          <w:tcPr>
            <w:tcW w:w="2409" w:type="dxa"/>
            <w:vMerge/>
            <w:shd w:val="clear" w:color="auto" w:fill="BDD6EE" w:themeFill="accent5" w:themeFillTint="66"/>
            <w:vAlign w:val="center"/>
          </w:tcPr>
          <w:p w14:paraId="325E19BB" w14:textId="77777777" w:rsidR="000018DA" w:rsidRPr="00233CFD" w:rsidRDefault="000018DA" w:rsidP="00AF0DAA">
            <w:pPr>
              <w:jc w:val="center"/>
              <w:rPr>
                <w:rFonts w:ascii="Trebuchet MS" w:hAnsi="Trebuchet MS"/>
                <w:b/>
                <w:lang w:val="fr-ML"/>
              </w:rPr>
            </w:pPr>
          </w:p>
        </w:tc>
        <w:tc>
          <w:tcPr>
            <w:tcW w:w="1560" w:type="dxa"/>
            <w:vMerge/>
            <w:shd w:val="clear" w:color="auto" w:fill="BDD6EE" w:themeFill="accent5" w:themeFillTint="66"/>
          </w:tcPr>
          <w:p w14:paraId="4827FE2E" w14:textId="77777777" w:rsidR="000018DA" w:rsidRPr="00233CFD" w:rsidRDefault="000018DA" w:rsidP="00AF0DAA">
            <w:pPr>
              <w:jc w:val="center"/>
              <w:rPr>
                <w:rFonts w:ascii="Trebuchet MS" w:hAnsi="Trebuchet MS"/>
                <w:b/>
                <w:lang w:val="fr-ML"/>
              </w:rPr>
            </w:pPr>
          </w:p>
        </w:tc>
        <w:tc>
          <w:tcPr>
            <w:tcW w:w="1559" w:type="dxa"/>
            <w:vMerge/>
            <w:shd w:val="clear" w:color="auto" w:fill="BDD6EE" w:themeFill="accent5" w:themeFillTint="66"/>
            <w:vAlign w:val="center"/>
          </w:tcPr>
          <w:p w14:paraId="5F0DD719" w14:textId="2979FE92" w:rsidR="000018DA" w:rsidRPr="00233CFD" w:rsidRDefault="000018DA" w:rsidP="00AF0DAA">
            <w:pPr>
              <w:jc w:val="center"/>
              <w:rPr>
                <w:rFonts w:ascii="Trebuchet MS" w:hAnsi="Trebuchet MS"/>
                <w:b/>
                <w:lang w:val="fr-ML"/>
              </w:rPr>
            </w:pPr>
          </w:p>
        </w:tc>
        <w:tc>
          <w:tcPr>
            <w:tcW w:w="1559" w:type="dxa"/>
            <w:vMerge/>
            <w:shd w:val="clear" w:color="auto" w:fill="BDD6EE" w:themeFill="accent5" w:themeFillTint="66"/>
          </w:tcPr>
          <w:p w14:paraId="3101D4D1" w14:textId="77777777" w:rsidR="000018DA" w:rsidRPr="00233CFD" w:rsidRDefault="000018DA" w:rsidP="00AF0DAA">
            <w:pPr>
              <w:jc w:val="center"/>
              <w:rPr>
                <w:rFonts w:ascii="Trebuchet MS" w:hAnsi="Trebuchet MS"/>
                <w:b/>
                <w:lang w:val="fr-ML"/>
              </w:rPr>
            </w:pPr>
          </w:p>
        </w:tc>
        <w:tc>
          <w:tcPr>
            <w:tcW w:w="1276" w:type="dxa"/>
            <w:vMerge/>
            <w:shd w:val="clear" w:color="auto" w:fill="BDD6EE" w:themeFill="accent5" w:themeFillTint="66"/>
            <w:vAlign w:val="center"/>
          </w:tcPr>
          <w:p w14:paraId="2E4E1DA2" w14:textId="77777777" w:rsidR="000018DA" w:rsidRPr="00233CFD" w:rsidRDefault="000018DA" w:rsidP="00AF0DAA">
            <w:pPr>
              <w:jc w:val="center"/>
              <w:rPr>
                <w:rFonts w:ascii="Trebuchet MS" w:hAnsi="Trebuchet MS"/>
                <w:b/>
                <w:lang w:val="fr-ML"/>
              </w:rPr>
            </w:pPr>
          </w:p>
        </w:tc>
        <w:tc>
          <w:tcPr>
            <w:tcW w:w="567" w:type="dxa"/>
            <w:shd w:val="clear" w:color="auto" w:fill="BDD6EE" w:themeFill="accent5" w:themeFillTint="66"/>
            <w:vAlign w:val="center"/>
          </w:tcPr>
          <w:p w14:paraId="05D3A32D" w14:textId="77777777" w:rsidR="000018DA" w:rsidRPr="00233CFD" w:rsidRDefault="000018DA" w:rsidP="00AF0DAA">
            <w:pPr>
              <w:jc w:val="center"/>
              <w:rPr>
                <w:rFonts w:ascii="Trebuchet MS" w:hAnsi="Trebuchet MS"/>
                <w:b/>
                <w:lang w:val="fr-ML"/>
              </w:rPr>
            </w:pPr>
            <w:r w:rsidRPr="00233CFD">
              <w:rPr>
                <w:rFonts w:ascii="Trebuchet MS" w:hAnsi="Trebuchet MS"/>
                <w:b/>
                <w:lang w:val="fr-ML"/>
              </w:rPr>
              <w:t>AN</w:t>
            </w:r>
          </w:p>
          <w:p w14:paraId="2327A83A" w14:textId="77777777" w:rsidR="000018DA" w:rsidRPr="00233CFD" w:rsidRDefault="000018DA" w:rsidP="00AF0DAA">
            <w:pPr>
              <w:jc w:val="center"/>
              <w:rPr>
                <w:rFonts w:ascii="Trebuchet MS" w:hAnsi="Trebuchet MS"/>
                <w:b/>
                <w:lang w:val="fr-ML"/>
              </w:rPr>
            </w:pPr>
            <w:r w:rsidRPr="00233CFD">
              <w:rPr>
                <w:rFonts w:ascii="Trebuchet MS" w:hAnsi="Trebuchet MS"/>
                <w:b/>
                <w:lang w:val="fr-ML"/>
              </w:rPr>
              <w:t xml:space="preserve"> I</w:t>
            </w:r>
          </w:p>
        </w:tc>
        <w:tc>
          <w:tcPr>
            <w:tcW w:w="567" w:type="dxa"/>
            <w:shd w:val="clear" w:color="auto" w:fill="BDD6EE" w:themeFill="accent5" w:themeFillTint="66"/>
            <w:vAlign w:val="center"/>
          </w:tcPr>
          <w:p w14:paraId="436D795C" w14:textId="77777777" w:rsidR="000018DA" w:rsidRPr="00233CFD" w:rsidRDefault="000018DA" w:rsidP="00AF0DAA">
            <w:pPr>
              <w:jc w:val="center"/>
              <w:rPr>
                <w:rFonts w:ascii="Trebuchet MS" w:hAnsi="Trebuchet MS"/>
                <w:b/>
                <w:lang w:val="fr-ML"/>
              </w:rPr>
            </w:pPr>
            <w:r w:rsidRPr="00233CFD">
              <w:rPr>
                <w:rFonts w:ascii="Trebuchet MS" w:hAnsi="Trebuchet MS"/>
                <w:b/>
                <w:lang w:val="fr-ML"/>
              </w:rPr>
              <w:t xml:space="preserve">AN </w:t>
            </w:r>
          </w:p>
          <w:p w14:paraId="59D5926A" w14:textId="77777777" w:rsidR="000018DA" w:rsidRPr="00233CFD" w:rsidRDefault="000018DA" w:rsidP="00AF0DAA">
            <w:pPr>
              <w:jc w:val="center"/>
              <w:rPr>
                <w:rFonts w:ascii="Trebuchet MS" w:hAnsi="Trebuchet MS"/>
                <w:b/>
                <w:lang w:val="fr-ML"/>
              </w:rPr>
            </w:pPr>
            <w:r w:rsidRPr="00233CFD">
              <w:rPr>
                <w:rFonts w:ascii="Trebuchet MS" w:hAnsi="Trebuchet MS"/>
                <w:b/>
                <w:lang w:val="fr-ML"/>
              </w:rPr>
              <w:t>II</w:t>
            </w:r>
          </w:p>
        </w:tc>
        <w:tc>
          <w:tcPr>
            <w:tcW w:w="709" w:type="dxa"/>
            <w:shd w:val="clear" w:color="auto" w:fill="BDD6EE" w:themeFill="accent5" w:themeFillTint="66"/>
            <w:vAlign w:val="center"/>
          </w:tcPr>
          <w:p w14:paraId="715EDE19" w14:textId="77777777" w:rsidR="000018DA" w:rsidRPr="00233CFD" w:rsidRDefault="000018DA" w:rsidP="00AF0DAA">
            <w:pPr>
              <w:jc w:val="center"/>
              <w:rPr>
                <w:rFonts w:ascii="Trebuchet MS" w:hAnsi="Trebuchet MS"/>
                <w:b/>
                <w:lang w:val="fr-ML"/>
              </w:rPr>
            </w:pPr>
            <w:r w:rsidRPr="00233CFD">
              <w:rPr>
                <w:rFonts w:ascii="Trebuchet MS" w:hAnsi="Trebuchet MS"/>
                <w:b/>
                <w:lang w:val="fr-ML"/>
              </w:rPr>
              <w:t xml:space="preserve">AN </w:t>
            </w:r>
          </w:p>
          <w:p w14:paraId="5F7B4D02" w14:textId="77777777" w:rsidR="000018DA" w:rsidRPr="00233CFD" w:rsidRDefault="000018DA" w:rsidP="00AF0DAA">
            <w:pPr>
              <w:jc w:val="center"/>
              <w:rPr>
                <w:rFonts w:ascii="Trebuchet MS" w:hAnsi="Trebuchet MS"/>
                <w:b/>
                <w:lang w:val="fr-ML"/>
              </w:rPr>
            </w:pPr>
            <w:r w:rsidRPr="00233CFD">
              <w:rPr>
                <w:rFonts w:ascii="Trebuchet MS" w:hAnsi="Trebuchet MS"/>
                <w:b/>
                <w:lang w:val="fr-ML"/>
              </w:rPr>
              <w:t>III</w:t>
            </w:r>
          </w:p>
        </w:tc>
        <w:tc>
          <w:tcPr>
            <w:tcW w:w="567" w:type="dxa"/>
            <w:shd w:val="clear" w:color="auto" w:fill="BDD6EE" w:themeFill="accent5" w:themeFillTint="66"/>
            <w:vAlign w:val="center"/>
          </w:tcPr>
          <w:p w14:paraId="18461D2C" w14:textId="77777777" w:rsidR="000018DA" w:rsidRPr="00233CFD" w:rsidRDefault="000018DA" w:rsidP="00AF0DAA">
            <w:pPr>
              <w:jc w:val="center"/>
              <w:rPr>
                <w:rFonts w:ascii="Trebuchet MS" w:hAnsi="Trebuchet MS"/>
                <w:b/>
                <w:lang w:val="fr-ML"/>
              </w:rPr>
            </w:pPr>
            <w:r w:rsidRPr="00233CFD">
              <w:rPr>
                <w:rFonts w:ascii="Trebuchet MS" w:hAnsi="Trebuchet MS"/>
                <w:b/>
                <w:lang w:val="fr-ML"/>
              </w:rPr>
              <w:t xml:space="preserve">AN </w:t>
            </w:r>
          </w:p>
          <w:p w14:paraId="54D9D37C" w14:textId="77777777" w:rsidR="000018DA" w:rsidRPr="00233CFD" w:rsidRDefault="000018DA" w:rsidP="00AF0DAA">
            <w:pPr>
              <w:jc w:val="center"/>
              <w:rPr>
                <w:rFonts w:ascii="Trebuchet MS" w:hAnsi="Trebuchet MS"/>
                <w:b/>
                <w:lang w:val="fr-ML"/>
              </w:rPr>
            </w:pPr>
            <w:r w:rsidRPr="00233CFD">
              <w:rPr>
                <w:rFonts w:ascii="Trebuchet MS" w:hAnsi="Trebuchet MS"/>
                <w:b/>
                <w:lang w:val="fr-ML"/>
              </w:rPr>
              <w:t>IV</w:t>
            </w:r>
          </w:p>
        </w:tc>
        <w:tc>
          <w:tcPr>
            <w:tcW w:w="425" w:type="dxa"/>
            <w:shd w:val="clear" w:color="auto" w:fill="BDD6EE" w:themeFill="accent5" w:themeFillTint="66"/>
            <w:vAlign w:val="center"/>
          </w:tcPr>
          <w:p w14:paraId="43932638" w14:textId="77777777" w:rsidR="000018DA" w:rsidRPr="00233CFD" w:rsidRDefault="000018DA" w:rsidP="00AF0DAA">
            <w:pPr>
              <w:jc w:val="center"/>
              <w:rPr>
                <w:rFonts w:ascii="Trebuchet MS" w:hAnsi="Trebuchet MS"/>
                <w:b/>
                <w:lang w:val="fr-ML"/>
              </w:rPr>
            </w:pPr>
            <w:r w:rsidRPr="00233CFD">
              <w:rPr>
                <w:rFonts w:ascii="Trebuchet MS" w:hAnsi="Trebuchet MS"/>
                <w:b/>
                <w:lang w:val="fr-ML"/>
              </w:rPr>
              <w:t xml:space="preserve">AN </w:t>
            </w:r>
          </w:p>
          <w:p w14:paraId="7F2E1AF1" w14:textId="77777777" w:rsidR="000018DA" w:rsidRPr="00233CFD" w:rsidRDefault="000018DA" w:rsidP="00AF0DAA">
            <w:pPr>
              <w:jc w:val="center"/>
              <w:rPr>
                <w:rFonts w:ascii="Trebuchet MS" w:hAnsi="Trebuchet MS"/>
                <w:b/>
                <w:lang w:val="fr-ML"/>
              </w:rPr>
            </w:pPr>
            <w:r w:rsidRPr="00233CFD">
              <w:rPr>
                <w:rFonts w:ascii="Trebuchet MS" w:hAnsi="Trebuchet MS"/>
                <w:b/>
                <w:lang w:val="fr-ML"/>
              </w:rPr>
              <w:t>V</w:t>
            </w:r>
          </w:p>
        </w:tc>
      </w:tr>
      <w:tr w:rsidR="000018DA" w:rsidRPr="008F143B" w14:paraId="093F4FA8" w14:textId="77777777" w:rsidTr="0056508A">
        <w:trPr>
          <w:trHeight w:val="538"/>
        </w:trPr>
        <w:tc>
          <w:tcPr>
            <w:tcW w:w="14885" w:type="dxa"/>
            <w:gridSpan w:val="12"/>
            <w:shd w:val="clear" w:color="auto" w:fill="FFFFFF" w:themeFill="background1"/>
          </w:tcPr>
          <w:p w14:paraId="1411C856" w14:textId="1F44B037" w:rsidR="000018DA" w:rsidRPr="00233CFD" w:rsidRDefault="000018DA" w:rsidP="00AF0DAA">
            <w:pPr>
              <w:rPr>
                <w:rFonts w:ascii="Trebuchet MS" w:hAnsi="Trebuchet MS"/>
                <w:lang w:val="fr-ML"/>
              </w:rPr>
            </w:pPr>
            <w:r w:rsidRPr="0056508A">
              <w:rPr>
                <w:rFonts w:ascii="Trebuchet MS" w:hAnsi="Trebuchet MS" w:cs="Calibri"/>
                <w:b/>
                <w:bCs/>
                <w:color w:val="000000"/>
                <w:sz w:val="20"/>
                <w:szCs w:val="20"/>
              </w:rPr>
              <w:t>OS 3.1 Renforcer l’arsenal juridique institutionnel pour prendre en charge la poursuite dans le cadre de la lutte contre la radicalisation et l’extrémisme violent</w:t>
            </w:r>
          </w:p>
        </w:tc>
      </w:tr>
      <w:tr w:rsidR="00BF6829" w:rsidRPr="00E1616A" w14:paraId="5D79D11F" w14:textId="77777777" w:rsidTr="00E85D27">
        <w:trPr>
          <w:trHeight w:val="3082"/>
        </w:trPr>
        <w:tc>
          <w:tcPr>
            <w:tcW w:w="1702" w:type="dxa"/>
            <w:vMerge w:val="restart"/>
            <w:vAlign w:val="center"/>
          </w:tcPr>
          <w:p w14:paraId="5CDF8D49" w14:textId="77777777" w:rsidR="00BF6829" w:rsidRPr="0056508A" w:rsidRDefault="00BF6829" w:rsidP="00AF0DAA">
            <w:pPr>
              <w:rPr>
                <w:rFonts w:ascii="Trebuchet MS" w:hAnsi="Trebuchet MS" w:cs="Calibri"/>
                <w:color w:val="000000"/>
                <w:sz w:val="20"/>
                <w:szCs w:val="20"/>
              </w:rPr>
            </w:pPr>
            <w:r w:rsidRPr="0056508A">
              <w:rPr>
                <w:rFonts w:ascii="Trebuchet MS" w:eastAsia="Calibri" w:hAnsi="Trebuchet MS" w:cs="Calibri"/>
                <w:bCs/>
                <w:color w:val="000000"/>
                <w:sz w:val="20"/>
                <w:szCs w:val="20"/>
                <w:u w:val="single"/>
              </w:rPr>
              <w:t>R 3.1.1</w:t>
            </w:r>
            <w:r w:rsidRPr="0056508A">
              <w:rPr>
                <w:rFonts w:ascii="Trebuchet MS" w:eastAsia="Calibri" w:hAnsi="Trebuchet MS" w:cs="Calibri"/>
                <w:bCs/>
                <w:color w:val="000000"/>
                <w:sz w:val="20"/>
                <w:szCs w:val="20"/>
              </w:rPr>
              <w:t xml:space="preserve"> </w:t>
            </w:r>
            <w:r w:rsidRPr="0056508A">
              <w:rPr>
                <w:rFonts w:ascii="Trebuchet MS" w:hAnsi="Trebuchet MS" w:cs="Calibri"/>
                <w:bCs/>
                <w:color w:val="000000"/>
                <w:sz w:val="20"/>
                <w:szCs w:val="20"/>
              </w:rPr>
              <w:t>Les textes législatifs et réglementaires existants sont adaptés à la poursuite des nouvelles manifestations de la radicalisation de l’extrémisme</w:t>
            </w:r>
            <w:r w:rsidRPr="0056508A">
              <w:rPr>
                <w:rFonts w:ascii="Trebuchet MS" w:hAnsi="Trebuchet MS" w:cs="Calibri"/>
                <w:color w:val="000000"/>
                <w:sz w:val="20"/>
                <w:szCs w:val="20"/>
              </w:rPr>
              <w:t xml:space="preserve"> violent, et du terrorisme</w:t>
            </w:r>
          </w:p>
        </w:tc>
        <w:tc>
          <w:tcPr>
            <w:tcW w:w="1985" w:type="dxa"/>
            <w:vMerge w:val="restart"/>
            <w:vAlign w:val="center"/>
          </w:tcPr>
          <w:p w14:paraId="073C1EA3" w14:textId="0254C118" w:rsidR="00BF6829" w:rsidRPr="00CB7E1C" w:rsidRDefault="00BF6829" w:rsidP="00AF0DAA">
            <w:pPr>
              <w:pStyle w:val="Paragraphedeliste"/>
              <w:numPr>
                <w:ilvl w:val="0"/>
                <w:numId w:val="119"/>
              </w:numPr>
              <w:rPr>
                <w:rFonts w:ascii="Trebuchet MS" w:hAnsi="Trebuchet MS" w:cs="Calibri"/>
                <w:sz w:val="20"/>
                <w:szCs w:val="20"/>
              </w:rPr>
            </w:pPr>
            <w:r w:rsidRPr="0056508A">
              <w:rPr>
                <w:rFonts w:ascii="Trebuchet MS" w:hAnsi="Trebuchet MS" w:cs="Calibri"/>
                <w:sz w:val="20"/>
                <w:szCs w:val="20"/>
              </w:rPr>
              <w:t>Nombre de</w:t>
            </w:r>
            <w:r>
              <w:rPr>
                <w:rFonts w:ascii="Trebuchet MS" w:hAnsi="Trebuchet MS" w:cs="Calibri"/>
                <w:sz w:val="20"/>
                <w:szCs w:val="20"/>
              </w:rPr>
              <w:t>s</w:t>
            </w:r>
            <w:r w:rsidRPr="0056508A">
              <w:rPr>
                <w:rFonts w:ascii="Trebuchet MS" w:hAnsi="Trebuchet MS" w:cs="Calibri"/>
                <w:sz w:val="20"/>
                <w:szCs w:val="20"/>
              </w:rPr>
              <w:t xml:space="preserve"> textes harmonisés</w:t>
            </w:r>
            <w:r w:rsidRPr="0056508A">
              <w:rPr>
                <w:rFonts w:ascii="Trebuchet MS" w:hAnsi="Trebuchet MS" w:cstheme="minorHAnsi"/>
                <w:sz w:val="20"/>
                <w:szCs w:val="20"/>
              </w:rPr>
              <w:t xml:space="preserve"> </w:t>
            </w:r>
          </w:p>
          <w:p w14:paraId="073BA92A" w14:textId="77777777" w:rsidR="00BF6829" w:rsidRPr="0056508A" w:rsidRDefault="00BF6829" w:rsidP="0056508A">
            <w:pPr>
              <w:pStyle w:val="Paragraphedeliste"/>
              <w:ind w:left="360"/>
              <w:rPr>
                <w:rFonts w:ascii="Trebuchet MS" w:hAnsi="Trebuchet MS" w:cs="Calibri"/>
                <w:sz w:val="20"/>
                <w:szCs w:val="20"/>
              </w:rPr>
            </w:pPr>
          </w:p>
          <w:p w14:paraId="28700305" w14:textId="2928E102" w:rsidR="00BF6829" w:rsidRPr="0056508A" w:rsidRDefault="00BF6829" w:rsidP="00AF0DAA">
            <w:pPr>
              <w:pStyle w:val="Paragraphedeliste"/>
              <w:numPr>
                <w:ilvl w:val="0"/>
                <w:numId w:val="119"/>
              </w:numPr>
              <w:rPr>
                <w:rFonts w:ascii="Trebuchet MS" w:hAnsi="Trebuchet MS" w:cs="Calibri"/>
                <w:sz w:val="20"/>
                <w:szCs w:val="20"/>
              </w:rPr>
            </w:pPr>
            <w:r w:rsidRPr="0056508A">
              <w:rPr>
                <w:rFonts w:ascii="Trebuchet MS" w:hAnsi="Trebuchet MS" w:cstheme="minorHAnsi"/>
                <w:sz w:val="20"/>
                <w:szCs w:val="20"/>
              </w:rPr>
              <w:t>Nombre d</w:t>
            </w:r>
            <w:r>
              <w:rPr>
                <w:rFonts w:ascii="Trebuchet MS" w:hAnsi="Trebuchet MS" w:cstheme="minorHAnsi"/>
                <w:sz w:val="20"/>
                <w:szCs w:val="20"/>
              </w:rPr>
              <w:t xml:space="preserve">es </w:t>
            </w:r>
            <w:r w:rsidRPr="0056508A">
              <w:rPr>
                <w:rFonts w:ascii="Trebuchet MS" w:hAnsi="Trebuchet MS" w:cstheme="minorHAnsi"/>
                <w:sz w:val="20"/>
                <w:szCs w:val="20"/>
              </w:rPr>
              <w:t xml:space="preserve">actes adoptés pour renforcer le cadre juridique </w:t>
            </w:r>
          </w:p>
          <w:p w14:paraId="2D70CF4C" w14:textId="4BF61BE6" w:rsidR="00BF6829" w:rsidRPr="0056508A" w:rsidRDefault="00BF6829" w:rsidP="00AF0DAA">
            <w:pPr>
              <w:pStyle w:val="Paragraphedeliste"/>
              <w:numPr>
                <w:ilvl w:val="0"/>
                <w:numId w:val="119"/>
              </w:numPr>
              <w:rPr>
                <w:rFonts w:ascii="Trebuchet MS" w:hAnsi="Trebuchet MS" w:cs="Calibri"/>
                <w:i/>
                <w:iCs/>
                <w:sz w:val="20"/>
                <w:szCs w:val="20"/>
              </w:rPr>
            </w:pPr>
            <w:r w:rsidRPr="0056508A">
              <w:rPr>
                <w:rFonts w:ascii="Trebuchet MS" w:hAnsi="Trebuchet MS" w:cstheme="minorHAnsi"/>
                <w:sz w:val="20"/>
                <w:szCs w:val="20"/>
              </w:rPr>
              <w:t>Nombre de</w:t>
            </w:r>
            <w:r>
              <w:rPr>
                <w:rFonts w:ascii="Trebuchet MS" w:hAnsi="Trebuchet MS" w:cstheme="minorHAnsi"/>
                <w:sz w:val="20"/>
                <w:szCs w:val="20"/>
              </w:rPr>
              <w:t>s</w:t>
            </w:r>
            <w:r w:rsidRPr="0056508A">
              <w:rPr>
                <w:rFonts w:ascii="Trebuchet MS" w:hAnsi="Trebuchet MS" w:cstheme="minorHAnsi"/>
                <w:sz w:val="20"/>
                <w:szCs w:val="20"/>
              </w:rPr>
              <w:t xml:space="preserve"> mesures législatives et réglementaires adoptées</w:t>
            </w:r>
          </w:p>
          <w:p w14:paraId="48897D0B" w14:textId="77777777" w:rsidR="00BF6829" w:rsidRPr="0056508A" w:rsidRDefault="00BF6829" w:rsidP="0056508A">
            <w:pPr>
              <w:pStyle w:val="Paragraphedeliste"/>
              <w:ind w:left="360"/>
              <w:rPr>
                <w:rFonts w:ascii="Trebuchet MS" w:hAnsi="Trebuchet MS" w:cs="Calibri"/>
                <w:i/>
                <w:iCs/>
                <w:sz w:val="20"/>
                <w:szCs w:val="20"/>
              </w:rPr>
            </w:pPr>
          </w:p>
          <w:p w14:paraId="6C30AC4F" w14:textId="533BCC37" w:rsidR="00BF6829" w:rsidRPr="0056508A" w:rsidRDefault="00BF6829" w:rsidP="00AF0DAA">
            <w:pPr>
              <w:pStyle w:val="Paragraphedeliste"/>
              <w:numPr>
                <w:ilvl w:val="0"/>
                <w:numId w:val="119"/>
              </w:numPr>
              <w:rPr>
                <w:rFonts w:ascii="Trebuchet MS" w:hAnsi="Trebuchet MS" w:cs="Calibri"/>
                <w:i/>
                <w:iCs/>
                <w:sz w:val="20"/>
                <w:szCs w:val="20"/>
              </w:rPr>
            </w:pPr>
            <w:r w:rsidRPr="008226BD">
              <w:rPr>
                <w:rFonts w:ascii="Trebuchet MS" w:hAnsi="Trebuchet MS" w:cstheme="minorHAnsi"/>
                <w:color w:val="000000"/>
                <w:sz w:val="20"/>
                <w:szCs w:val="20"/>
              </w:rPr>
              <w:t>Base de données opérationnelle</w:t>
            </w:r>
          </w:p>
        </w:tc>
        <w:tc>
          <w:tcPr>
            <w:tcW w:w="2409" w:type="dxa"/>
          </w:tcPr>
          <w:p w14:paraId="68AB91CD" w14:textId="77777777" w:rsidR="00BF6829" w:rsidRDefault="00BF6829" w:rsidP="00CB7E1C">
            <w:pPr>
              <w:rPr>
                <w:rFonts w:ascii="Trebuchet MS" w:hAnsi="Trebuchet MS" w:cstheme="minorHAnsi"/>
                <w:sz w:val="20"/>
                <w:szCs w:val="20"/>
              </w:rPr>
            </w:pPr>
          </w:p>
          <w:p w14:paraId="61660FF5" w14:textId="77777777" w:rsidR="00BF6829" w:rsidRDefault="00BF6829" w:rsidP="00CB7E1C">
            <w:pPr>
              <w:rPr>
                <w:rFonts w:ascii="Trebuchet MS" w:hAnsi="Trebuchet MS" w:cstheme="minorHAnsi"/>
                <w:sz w:val="20"/>
                <w:szCs w:val="20"/>
              </w:rPr>
            </w:pPr>
          </w:p>
          <w:p w14:paraId="5D8C2711" w14:textId="77777777" w:rsidR="00BF6829" w:rsidRDefault="00BF6829" w:rsidP="00CB7E1C">
            <w:pPr>
              <w:rPr>
                <w:rFonts w:ascii="Trebuchet MS" w:hAnsi="Trebuchet MS" w:cstheme="minorHAnsi"/>
                <w:sz w:val="20"/>
                <w:szCs w:val="20"/>
              </w:rPr>
            </w:pPr>
          </w:p>
          <w:p w14:paraId="3F9EC11B" w14:textId="77777777" w:rsidR="00BF6829" w:rsidRDefault="00BF6829" w:rsidP="00CB7E1C">
            <w:pPr>
              <w:rPr>
                <w:rFonts w:ascii="Trebuchet MS" w:hAnsi="Trebuchet MS" w:cstheme="minorHAnsi"/>
                <w:sz w:val="20"/>
                <w:szCs w:val="20"/>
              </w:rPr>
            </w:pPr>
          </w:p>
          <w:p w14:paraId="53DF4B1F" w14:textId="204CD7F4" w:rsidR="00BF6829" w:rsidRPr="0056508A" w:rsidRDefault="00BF6829" w:rsidP="00CB7E1C">
            <w:pPr>
              <w:rPr>
                <w:rFonts w:ascii="Trebuchet MS" w:hAnsi="Trebuchet MS" w:cstheme="minorHAnsi"/>
                <w:sz w:val="20"/>
                <w:szCs w:val="20"/>
              </w:rPr>
            </w:pPr>
            <w:r>
              <w:rPr>
                <w:rFonts w:ascii="Trebuchet MS" w:hAnsi="Trebuchet MS" w:cstheme="minorHAnsi"/>
                <w:sz w:val="20"/>
                <w:szCs w:val="20"/>
              </w:rPr>
              <w:t xml:space="preserve">3.1.1.1. </w:t>
            </w:r>
            <w:r w:rsidRPr="0056508A">
              <w:rPr>
                <w:rFonts w:ascii="Trebuchet MS" w:hAnsi="Trebuchet MS" w:cstheme="minorHAnsi"/>
                <w:sz w:val="20"/>
                <w:szCs w:val="20"/>
              </w:rPr>
              <w:t xml:space="preserve">Adapter les textes législatifs et réglementaires existants </w:t>
            </w:r>
          </w:p>
        </w:tc>
        <w:tc>
          <w:tcPr>
            <w:tcW w:w="1560" w:type="dxa"/>
            <w:vMerge w:val="restart"/>
          </w:tcPr>
          <w:p w14:paraId="57E5BF6B" w14:textId="77777777" w:rsidR="00BF6829" w:rsidRPr="0056508A" w:rsidRDefault="00BF6829" w:rsidP="001A6488">
            <w:pPr>
              <w:jc w:val="center"/>
              <w:rPr>
                <w:rFonts w:ascii="Trebuchet MS" w:hAnsi="Trebuchet MS" w:cs="Calibri"/>
                <w:color w:val="000000"/>
                <w:sz w:val="20"/>
                <w:szCs w:val="20"/>
              </w:rPr>
            </w:pPr>
          </w:p>
          <w:p w14:paraId="4416B440" w14:textId="77777777" w:rsidR="00BF6829" w:rsidRPr="0056508A" w:rsidRDefault="00BF6829" w:rsidP="001A6488">
            <w:pPr>
              <w:jc w:val="center"/>
              <w:rPr>
                <w:rFonts w:ascii="Trebuchet MS" w:hAnsi="Trebuchet MS" w:cs="Calibri"/>
                <w:i/>
                <w:iCs/>
                <w:sz w:val="20"/>
                <w:szCs w:val="20"/>
              </w:rPr>
            </w:pPr>
            <w:r w:rsidRPr="0056508A">
              <w:rPr>
                <w:rFonts w:ascii="Trebuchet MS" w:hAnsi="Trebuchet MS" w:cs="Calibri"/>
                <w:i/>
                <w:iCs/>
                <w:sz w:val="20"/>
                <w:szCs w:val="20"/>
              </w:rPr>
              <w:t xml:space="preserve">Plan de mise en œuvre de la stratégie de la </w:t>
            </w:r>
          </w:p>
          <w:p w14:paraId="1141F5EC" w14:textId="036C66E8" w:rsidR="00BF6829" w:rsidRDefault="00BF6829" w:rsidP="001A6488">
            <w:pPr>
              <w:jc w:val="center"/>
              <w:rPr>
                <w:rFonts w:ascii="Trebuchet MS" w:hAnsi="Trebuchet MS" w:cs="Calibri"/>
                <w:i/>
                <w:iCs/>
                <w:sz w:val="20"/>
                <w:szCs w:val="20"/>
              </w:rPr>
            </w:pPr>
            <w:r>
              <w:rPr>
                <w:rFonts w:ascii="Trebuchet MS" w:hAnsi="Trebuchet MS" w:cs="Calibri"/>
                <w:i/>
                <w:iCs/>
                <w:sz w:val="20"/>
                <w:szCs w:val="20"/>
              </w:rPr>
              <w:t>CEDAO</w:t>
            </w:r>
            <w:r w:rsidRPr="0056508A">
              <w:rPr>
                <w:rFonts w:ascii="Trebuchet MS" w:hAnsi="Trebuchet MS" w:cs="Calibri"/>
                <w:i/>
                <w:iCs/>
                <w:sz w:val="20"/>
                <w:szCs w:val="20"/>
              </w:rPr>
              <w:t xml:space="preserve"> pour la lutte contre le terrorisme</w:t>
            </w:r>
            <w:r>
              <w:rPr>
                <w:rFonts w:ascii="Trebuchet MS" w:hAnsi="Trebuchet MS" w:cs="Calibri"/>
                <w:i/>
                <w:iCs/>
                <w:sz w:val="20"/>
                <w:szCs w:val="20"/>
              </w:rPr>
              <w:t>, 2.</w:t>
            </w:r>
          </w:p>
          <w:p w14:paraId="70B482C2" w14:textId="58093A52" w:rsidR="00BF6829" w:rsidRDefault="00BF6829" w:rsidP="001A6488">
            <w:pPr>
              <w:jc w:val="center"/>
              <w:rPr>
                <w:rFonts w:ascii="Trebuchet MS" w:hAnsi="Trebuchet MS" w:cs="Calibri"/>
                <w:i/>
                <w:iCs/>
                <w:sz w:val="20"/>
                <w:szCs w:val="20"/>
              </w:rPr>
            </w:pPr>
          </w:p>
          <w:p w14:paraId="26A49FD6" w14:textId="77777777" w:rsidR="00BF6829" w:rsidRDefault="00BF6829" w:rsidP="001A6488">
            <w:pPr>
              <w:jc w:val="center"/>
              <w:rPr>
                <w:rFonts w:ascii="Trebuchet MS" w:hAnsi="Trebuchet MS" w:cs="Calibri"/>
                <w:i/>
                <w:iCs/>
                <w:sz w:val="20"/>
                <w:szCs w:val="20"/>
              </w:rPr>
            </w:pPr>
          </w:p>
          <w:p w14:paraId="239362FD" w14:textId="77777777" w:rsidR="00BF6829" w:rsidRDefault="00BF6829" w:rsidP="001A6488">
            <w:pPr>
              <w:jc w:val="center"/>
              <w:rPr>
                <w:rFonts w:ascii="Trebuchet MS" w:hAnsi="Trebuchet MS" w:cs="Calibri"/>
                <w:i/>
                <w:iCs/>
                <w:sz w:val="20"/>
                <w:szCs w:val="20"/>
              </w:rPr>
            </w:pPr>
          </w:p>
          <w:p w14:paraId="5EF51F12" w14:textId="5E44F909" w:rsidR="00BF6829" w:rsidRDefault="00BF6829" w:rsidP="001A6488">
            <w:pPr>
              <w:jc w:val="center"/>
              <w:rPr>
                <w:rFonts w:ascii="Trebuchet MS" w:hAnsi="Trebuchet MS" w:cs="Calibri"/>
                <w:i/>
                <w:iCs/>
                <w:sz w:val="20"/>
                <w:szCs w:val="20"/>
              </w:rPr>
            </w:pPr>
          </w:p>
          <w:p w14:paraId="1712AB30" w14:textId="423DFD8B" w:rsidR="00BF6829" w:rsidRDefault="00BF6829" w:rsidP="001A6488">
            <w:pPr>
              <w:jc w:val="center"/>
              <w:rPr>
                <w:rFonts w:ascii="Trebuchet MS" w:hAnsi="Trebuchet MS" w:cs="Calibri"/>
                <w:i/>
                <w:iCs/>
                <w:sz w:val="20"/>
                <w:szCs w:val="20"/>
              </w:rPr>
            </w:pPr>
          </w:p>
          <w:p w14:paraId="5F34A4AC" w14:textId="019E38E6" w:rsidR="00BF6829" w:rsidRDefault="00BF6829" w:rsidP="001A6488">
            <w:pPr>
              <w:jc w:val="center"/>
              <w:rPr>
                <w:rFonts w:ascii="Trebuchet MS" w:hAnsi="Trebuchet MS" w:cs="Calibri"/>
                <w:i/>
                <w:iCs/>
                <w:sz w:val="20"/>
                <w:szCs w:val="20"/>
              </w:rPr>
            </w:pPr>
          </w:p>
          <w:p w14:paraId="2DF97DF0" w14:textId="5761245F" w:rsidR="00BF6829" w:rsidRDefault="00BF6829" w:rsidP="001A6488">
            <w:pPr>
              <w:jc w:val="center"/>
              <w:rPr>
                <w:rFonts w:ascii="Trebuchet MS" w:hAnsi="Trebuchet MS" w:cs="Calibri"/>
                <w:i/>
                <w:iCs/>
                <w:sz w:val="20"/>
                <w:szCs w:val="20"/>
              </w:rPr>
            </w:pPr>
          </w:p>
          <w:p w14:paraId="44BD4117" w14:textId="2B76F928" w:rsidR="00BF6829" w:rsidRDefault="00BF6829" w:rsidP="001A6488">
            <w:pPr>
              <w:jc w:val="center"/>
              <w:rPr>
                <w:rFonts w:ascii="Trebuchet MS" w:hAnsi="Trebuchet MS" w:cs="Calibri"/>
                <w:i/>
                <w:iCs/>
                <w:sz w:val="20"/>
                <w:szCs w:val="20"/>
              </w:rPr>
            </w:pPr>
          </w:p>
          <w:p w14:paraId="0E41394B" w14:textId="773FA9D7" w:rsidR="00BF6829" w:rsidRDefault="00BF6829" w:rsidP="001A6488">
            <w:pPr>
              <w:jc w:val="center"/>
              <w:rPr>
                <w:rFonts w:ascii="Trebuchet MS" w:hAnsi="Trebuchet MS" w:cs="Calibri"/>
                <w:i/>
                <w:iCs/>
                <w:sz w:val="20"/>
                <w:szCs w:val="20"/>
              </w:rPr>
            </w:pPr>
          </w:p>
          <w:p w14:paraId="606394C4" w14:textId="674F0030" w:rsidR="00BF6829" w:rsidRDefault="00BF6829" w:rsidP="001A6488">
            <w:pPr>
              <w:jc w:val="center"/>
              <w:rPr>
                <w:rFonts w:ascii="Trebuchet MS" w:hAnsi="Trebuchet MS" w:cs="Calibri"/>
                <w:i/>
                <w:iCs/>
                <w:sz w:val="20"/>
                <w:szCs w:val="20"/>
              </w:rPr>
            </w:pPr>
          </w:p>
          <w:p w14:paraId="5CC71B3C" w14:textId="75411823" w:rsidR="00BF6829" w:rsidRDefault="00BF6829" w:rsidP="001A6488">
            <w:pPr>
              <w:jc w:val="center"/>
              <w:rPr>
                <w:rFonts w:ascii="Trebuchet MS" w:hAnsi="Trebuchet MS" w:cs="Calibri"/>
                <w:i/>
                <w:iCs/>
                <w:sz w:val="20"/>
                <w:szCs w:val="20"/>
              </w:rPr>
            </w:pPr>
          </w:p>
          <w:p w14:paraId="5D47DB1E" w14:textId="28ADF706" w:rsidR="00BF6829" w:rsidRDefault="00BF6829" w:rsidP="001A6488">
            <w:pPr>
              <w:jc w:val="center"/>
              <w:rPr>
                <w:rFonts w:ascii="Trebuchet MS" w:hAnsi="Trebuchet MS" w:cs="Calibri"/>
                <w:i/>
                <w:iCs/>
                <w:sz w:val="20"/>
                <w:szCs w:val="20"/>
              </w:rPr>
            </w:pPr>
          </w:p>
          <w:p w14:paraId="34EA74F3" w14:textId="21956AF7" w:rsidR="00BF6829" w:rsidRDefault="00BF6829" w:rsidP="001A6488">
            <w:pPr>
              <w:jc w:val="center"/>
              <w:rPr>
                <w:rFonts w:ascii="Trebuchet MS" w:hAnsi="Trebuchet MS" w:cs="Calibri"/>
                <w:i/>
                <w:iCs/>
                <w:sz w:val="20"/>
                <w:szCs w:val="20"/>
              </w:rPr>
            </w:pPr>
          </w:p>
          <w:p w14:paraId="7C3553A7" w14:textId="24D72A47" w:rsidR="00BF6829" w:rsidRDefault="00BF6829" w:rsidP="001A6488">
            <w:pPr>
              <w:jc w:val="center"/>
              <w:rPr>
                <w:rFonts w:ascii="Trebuchet MS" w:hAnsi="Trebuchet MS" w:cs="Calibri"/>
                <w:i/>
                <w:iCs/>
                <w:sz w:val="20"/>
                <w:szCs w:val="20"/>
              </w:rPr>
            </w:pPr>
          </w:p>
          <w:p w14:paraId="6D7D9BF7" w14:textId="06D53916" w:rsidR="00BF6829" w:rsidRDefault="00BF6829" w:rsidP="001A6488">
            <w:pPr>
              <w:jc w:val="center"/>
              <w:rPr>
                <w:rFonts w:ascii="Trebuchet MS" w:hAnsi="Trebuchet MS" w:cs="Calibri"/>
                <w:i/>
                <w:iCs/>
                <w:sz w:val="20"/>
                <w:szCs w:val="20"/>
              </w:rPr>
            </w:pPr>
          </w:p>
          <w:p w14:paraId="3CFBB944" w14:textId="660AE21C" w:rsidR="00BF6829" w:rsidRDefault="00BF6829" w:rsidP="001A6488">
            <w:pPr>
              <w:jc w:val="center"/>
              <w:rPr>
                <w:rFonts w:ascii="Trebuchet MS" w:hAnsi="Trebuchet MS" w:cs="Calibri"/>
                <w:i/>
                <w:iCs/>
                <w:sz w:val="20"/>
                <w:szCs w:val="20"/>
              </w:rPr>
            </w:pPr>
          </w:p>
          <w:p w14:paraId="4A9131D9" w14:textId="3F323E54" w:rsidR="00BF6829" w:rsidRDefault="00BF6829" w:rsidP="001A6488">
            <w:pPr>
              <w:jc w:val="center"/>
              <w:rPr>
                <w:rFonts w:ascii="Trebuchet MS" w:hAnsi="Trebuchet MS" w:cs="Calibri"/>
                <w:i/>
                <w:iCs/>
                <w:sz w:val="20"/>
                <w:szCs w:val="20"/>
              </w:rPr>
            </w:pPr>
          </w:p>
          <w:p w14:paraId="058DF6F5" w14:textId="3247D1B2" w:rsidR="00BF6829" w:rsidRDefault="00BF6829" w:rsidP="001A6488">
            <w:pPr>
              <w:jc w:val="center"/>
              <w:rPr>
                <w:rFonts w:ascii="Trebuchet MS" w:hAnsi="Trebuchet MS" w:cs="Calibri"/>
                <w:i/>
                <w:iCs/>
                <w:sz w:val="20"/>
                <w:szCs w:val="20"/>
              </w:rPr>
            </w:pPr>
          </w:p>
          <w:p w14:paraId="15E0E343" w14:textId="77777777" w:rsidR="00BF6829" w:rsidRDefault="00BF6829" w:rsidP="0056508A">
            <w:pPr>
              <w:rPr>
                <w:rFonts w:ascii="Trebuchet MS" w:hAnsi="Trebuchet MS" w:cs="Calibri"/>
                <w:i/>
                <w:iCs/>
                <w:sz w:val="20"/>
                <w:szCs w:val="20"/>
              </w:rPr>
            </w:pPr>
          </w:p>
          <w:p w14:paraId="2EFEED55" w14:textId="77777777" w:rsidR="00BF6829" w:rsidRDefault="00BF6829" w:rsidP="001A6488">
            <w:pPr>
              <w:jc w:val="center"/>
              <w:rPr>
                <w:rFonts w:ascii="Trebuchet MS" w:hAnsi="Trebuchet MS" w:cs="Calibri"/>
                <w:i/>
                <w:iCs/>
                <w:sz w:val="20"/>
                <w:szCs w:val="20"/>
              </w:rPr>
            </w:pPr>
          </w:p>
          <w:p w14:paraId="37482D06" w14:textId="74D0CFAA" w:rsidR="00BF6829" w:rsidRDefault="00BF6829" w:rsidP="001A6488">
            <w:pPr>
              <w:jc w:val="center"/>
              <w:rPr>
                <w:rFonts w:ascii="Trebuchet MS" w:hAnsi="Trebuchet MS" w:cs="Calibri"/>
                <w:i/>
                <w:iCs/>
                <w:sz w:val="20"/>
                <w:szCs w:val="20"/>
              </w:rPr>
            </w:pPr>
            <w:r>
              <w:rPr>
                <w:rFonts w:ascii="Trebuchet MS" w:hAnsi="Trebuchet MS" w:cs="Calibri"/>
                <w:i/>
                <w:iCs/>
                <w:sz w:val="20"/>
                <w:szCs w:val="20"/>
              </w:rPr>
              <w:t xml:space="preserve">Plan d’action nationale UNSC 1325 (2019-2023), </w:t>
            </w:r>
            <w:r w:rsidRPr="000B10DE">
              <w:rPr>
                <w:rFonts w:ascii="Trebuchet MS" w:hAnsi="Trebuchet MS" w:cs="Calibri"/>
                <w:i/>
                <w:iCs/>
                <w:sz w:val="20"/>
                <w:szCs w:val="20"/>
              </w:rPr>
              <w:t>3.1</w:t>
            </w:r>
          </w:p>
          <w:p w14:paraId="09BB9237" w14:textId="7BE4F95B" w:rsidR="00BF6829" w:rsidRDefault="00BF6829" w:rsidP="001A6488">
            <w:pPr>
              <w:jc w:val="center"/>
              <w:rPr>
                <w:rFonts w:ascii="Trebuchet MS" w:hAnsi="Trebuchet MS" w:cs="Calibri"/>
                <w:i/>
                <w:iCs/>
                <w:sz w:val="20"/>
                <w:szCs w:val="20"/>
              </w:rPr>
            </w:pPr>
          </w:p>
          <w:p w14:paraId="1A3F0CCD" w14:textId="7FDAC7F2" w:rsidR="00BF6829" w:rsidRDefault="00BF6829" w:rsidP="001A6488">
            <w:pPr>
              <w:jc w:val="center"/>
              <w:rPr>
                <w:rFonts w:ascii="Trebuchet MS" w:hAnsi="Trebuchet MS" w:cs="Calibri"/>
                <w:i/>
                <w:iCs/>
                <w:sz w:val="20"/>
                <w:szCs w:val="20"/>
              </w:rPr>
            </w:pPr>
          </w:p>
          <w:p w14:paraId="073586F4" w14:textId="2B86F1D1" w:rsidR="00BF6829" w:rsidRDefault="00BF6829" w:rsidP="001A6488">
            <w:pPr>
              <w:jc w:val="center"/>
              <w:rPr>
                <w:rFonts w:ascii="Trebuchet MS" w:hAnsi="Trebuchet MS" w:cs="Calibri"/>
                <w:i/>
                <w:iCs/>
                <w:sz w:val="20"/>
                <w:szCs w:val="20"/>
              </w:rPr>
            </w:pPr>
          </w:p>
          <w:p w14:paraId="72F7BB16" w14:textId="24D124DE" w:rsidR="00BF6829" w:rsidRDefault="00BF6829" w:rsidP="001A6488">
            <w:pPr>
              <w:jc w:val="center"/>
              <w:rPr>
                <w:rFonts w:ascii="Trebuchet MS" w:hAnsi="Trebuchet MS" w:cs="Calibri"/>
                <w:i/>
                <w:iCs/>
                <w:sz w:val="20"/>
                <w:szCs w:val="20"/>
              </w:rPr>
            </w:pPr>
          </w:p>
          <w:p w14:paraId="06802574" w14:textId="7D298D95" w:rsidR="00BF6829" w:rsidRDefault="00BF6829" w:rsidP="001A6488">
            <w:pPr>
              <w:jc w:val="center"/>
              <w:rPr>
                <w:rFonts w:ascii="Trebuchet MS" w:hAnsi="Trebuchet MS" w:cs="Calibri"/>
                <w:i/>
                <w:iCs/>
                <w:sz w:val="20"/>
                <w:szCs w:val="20"/>
              </w:rPr>
            </w:pPr>
          </w:p>
          <w:p w14:paraId="3E29810B" w14:textId="59485CD5" w:rsidR="00BF6829" w:rsidRDefault="00BF6829" w:rsidP="001A6488">
            <w:pPr>
              <w:jc w:val="center"/>
              <w:rPr>
                <w:rFonts w:ascii="Trebuchet MS" w:hAnsi="Trebuchet MS" w:cs="Calibri"/>
                <w:i/>
                <w:iCs/>
                <w:sz w:val="20"/>
                <w:szCs w:val="20"/>
              </w:rPr>
            </w:pPr>
          </w:p>
          <w:p w14:paraId="481E4F6A" w14:textId="4DD96EE6" w:rsidR="00BF6829" w:rsidRDefault="00BF6829" w:rsidP="001A6488">
            <w:pPr>
              <w:jc w:val="center"/>
              <w:rPr>
                <w:rFonts w:ascii="Trebuchet MS" w:hAnsi="Trebuchet MS" w:cs="Calibri"/>
                <w:i/>
                <w:iCs/>
                <w:sz w:val="20"/>
                <w:szCs w:val="20"/>
              </w:rPr>
            </w:pPr>
          </w:p>
          <w:p w14:paraId="29803BC8" w14:textId="37823369" w:rsidR="00BF6829" w:rsidRDefault="00BF6829" w:rsidP="001A6488">
            <w:pPr>
              <w:jc w:val="center"/>
              <w:rPr>
                <w:rFonts w:ascii="Trebuchet MS" w:hAnsi="Trebuchet MS" w:cs="Calibri"/>
                <w:i/>
                <w:iCs/>
                <w:sz w:val="20"/>
                <w:szCs w:val="20"/>
              </w:rPr>
            </w:pPr>
          </w:p>
          <w:p w14:paraId="18FB0F20" w14:textId="4480809C" w:rsidR="00BF6829" w:rsidRDefault="00BF6829" w:rsidP="001A6488">
            <w:pPr>
              <w:jc w:val="center"/>
              <w:rPr>
                <w:rFonts w:ascii="Trebuchet MS" w:hAnsi="Trebuchet MS" w:cs="Calibri"/>
                <w:i/>
                <w:iCs/>
                <w:sz w:val="20"/>
                <w:szCs w:val="20"/>
              </w:rPr>
            </w:pPr>
          </w:p>
          <w:p w14:paraId="10D2C049" w14:textId="002766C6" w:rsidR="00BF6829" w:rsidRDefault="00BF6829" w:rsidP="001A6488">
            <w:pPr>
              <w:jc w:val="center"/>
              <w:rPr>
                <w:rFonts w:ascii="Trebuchet MS" w:hAnsi="Trebuchet MS" w:cs="Calibri"/>
                <w:i/>
                <w:iCs/>
                <w:sz w:val="20"/>
                <w:szCs w:val="20"/>
              </w:rPr>
            </w:pPr>
          </w:p>
          <w:p w14:paraId="029E5A87" w14:textId="77777777" w:rsidR="00BF6829" w:rsidRDefault="00BF6829" w:rsidP="001A6488">
            <w:pPr>
              <w:jc w:val="center"/>
              <w:rPr>
                <w:rFonts w:ascii="Trebuchet MS" w:hAnsi="Trebuchet MS" w:cs="Calibri"/>
                <w:i/>
                <w:iCs/>
                <w:sz w:val="20"/>
                <w:szCs w:val="20"/>
              </w:rPr>
            </w:pPr>
          </w:p>
          <w:p w14:paraId="39CA7085" w14:textId="77777777" w:rsidR="00BF6829" w:rsidRDefault="00BF6829" w:rsidP="001A6488">
            <w:pPr>
              <w:jc w:val="center"/>
              <w:rPr>
                <w:rFonts w:ascii="Trebuchet MS" w:hAnsi="Trebuchet MS" w:cs="Calibri"/>
                <w:i/>
                <w:iCs/>
                <w:sz w:val="20"/>
                <w:szCs w:val="20"/>
              </w:rPr>
            </w:pPr>
          </w:p>
          <w:p w14:paraId="5759441B" w14:textId="4E74E061" w:rsidR="00BF6829" w:rsidRPr="0056508A" w:rsidRDefault="00BF6829" w:rsidP="001A6488">
            <w:pPr>
              <w:jc w:val="center"/>
              <w:rPr>
                <w:rFonts w:ascii="Trebuchet MS" w:hAnsi="Trebuchet MS" w:cs="Calibri"/>
                <w:sz w:val="20"/>
                <w:szCs w:val="20"/>
              </w:rPr>
            </w:pPr>
            <w:r>
              <w:rPr>
                <w:rFonts w:ascii="Trebuchet MS" w:hAnsi="Trebuchet MS" w:cs="Calibri"/>
                <w:i/>
                <w:iCs/>
                <w:sz w:val="20"/>
                <w:szCs w:val="20"/>
              </w:rPr>
              <w:t>Politique de la justice transitionnelle d’UA (2019)</w:t>
            </w:r>
          </w:p>
        </w:tc>
        <w:tc>
          <w:tcPr>
            <w:tcW w:w="1559" w:type="dxa"/>
            <w:vAlign w:val="center"/>
          </w:tcPr>
          <w:p w14:paraId="3851C31F" w14:textId="4E5CC0B2" w:rsidR="00BF6829" w:rsidRPr="0056508A" w:rsidRDefault="00BF6829" w:rsidP="00FD78F6">
            <w:pPr>
              <w:jc w:val="center"/>
              <w:rPr>
                <w:rFonts w:ascii="Trebuchet MS" w:hAnsi="Trebuchet MS" w:cs="Calibri"/>
                <w:sz w:val="20"/>
                <w:szCs w:val="20"/>
              </w:rPr>
            </w:pPr>
            <w:r w:rsidRPr="0056508A">
              <w:rPr>
                <w:rFonts w:ascii="Trebuchet MS" w:hAnsi="Trebuchet MS" w:cs="Calibri"/>
                <w:sz w:val="20"/>
                <w:szCs w:val="20"/>
              </w:rPr>
              <w:t>20</w:t>
            </w:r>
          </w:p>
        </w:tc>
        <w:tc>
          <w:tcPr>
            <w:tcW w:w="1559" w:type="dxa"/>
            <w:vAlign w:val="center"/>
          </w:tcPr>
          <w:p w14:paraId="33B75474" w14:textId="77777777" w:rsidR="00BF6829" w:rsidRPr="0056508A" w:rsidRDefault="00BF6829" w:rsidP="00FD78F6">
            <w:pPr>
              <w:jc w:val="center"/>
              <w:rPr>
                <w:rFonts w:ascii="Trebuchet MS" w:hAnsi="Trebuchet MS" w:cs="Calibri"/>
                <w:sz w:val="20"/>
                <w:szCs w:val="20"/>
              </w:rPr>
            </w:pPr>
            <w:r w:rsidRPr="0056508A">
              <w:rPr>
                <w:rFonts w:ascii="Trebuchet MS" w:hAnsi="Trebuchet MS" w:cs="Calibri"/>
                <w:sz w:val="20"/>
                <w:szCs w:val="20"/>
              </w:rPr>
              <w:t>MJDH</w:t>
            </w:r>
          </w:p>
        </w:tc>
        <w:tc>
          <w:tcPr>
            <w:tcW w:w="1276" w:type="dxa"/>
            <w:vAlign w:val="center"/>
          </w:tcPr>
          <w:p w14:paraId="1B2FB7F7" w14:textId="77777777" w:rsidR="00BF6829" w:rsidRPr="0056508A" w:rsidRDefault="00BF6829" w:rsidP="00FD78F6">
            <w:pPr>
              <w:jc w:val="center"/>
              <w:rPr>
                <w:rFonts w:ascii="Trebuchet MS" w:hAnsi="Trebuchet MS" w:cs="Calibri"/>
                <w:sz w:val="20"/>
                <w:szCs w:val="20"/>
              </w:rPr>
            </w:pPr>
          </w:p>
        </w:tc>
        <w:tc>
          <w:tcPr>
            <w:tcW w:w="567" w:type="dxa"/>
            <w:vAlign w:val="center"/>
          </w:tcPr>
          <w:p w14:paraId="10B13FB2" w14:textId="77777777" w:rsidR="00BF6829" w:rsidRPr="0056508A" w:rsidRDefault="00BF6829" w:rsidP="00FD78F6">
            <w:pPr>
              <w:jc w:val="center"/>
              <w:rPr>
                <w:rFonts w:ascii="Trebuchet MS" w:hAnsi="Trebuchet MS" w:cs="Calibri"/>
                <w:sz w:val="20"/>
                <w:szCs w:val="20"/>
              </w:rPr>
            </w:pPr>
          </w:p>
        </w:tc>
        <w:tc>
          <w:tcPr>
            <w:tcW w:w="567" w:type="dxa"/>
            <w:vAlign w:val="center"/>
          </w:tcPr>
          <w:p w14:paraId="7AE555A5" w14:textId="77777777" w:rsidR="00BF6829" w:rsidRPr="0056508A" w:rsidRDefault="00BF6829" w:rsidP="00FD78F6">
            <w:pPr>
              <w:jc w:val="center"/>
              <w:rPr>
                <w:rFonts w:ascii="Trebuchet MS" w:hAnsi="Trebuchet MS" w:cs="Calibri"/>
                <w:sz w:val="20"/>
                <w:szCs w:val="20"/>
              </w:rPr>
            </w:pPr>
            <w:r w:rsidRPr="0056508A">
              <w:rPr>
                <w:rFonts w:ascii="Trebuchet MS" w:hAnsi="Trebuchet MS" w:cs="Calibri"/>
                <w:sz w:val="20"/>
                <w:szCs w:val="20"/>
              </w:rPr>
              <w:t>X</w:t>
            </w:r>
          </w:p>
        </w:tc>
        <w:tc>
          <w:tcPr>
            <w:tcW w:w="709" w:type="dxa"/>
            <w:vAlign w:val="center"/>
          </w:tcPr>
          <w:p w14:paraId="4B138DCE" w14:textId="77777777" w:rsidR="00BF6829" w:rsidRPr="0056508A" w:rsidRDefault="00BF6829" w:rsidP="00FD78F6">
            <w:pPr>
              <w:jc w:val="center"/>
              <w:rPr>
                <w:rFonts w:ascii="Trebuchet MS" w:hAnsi="Trebuchet MS" w:cs="Calibri"/>
                <w:sz w:val="20"/>
                <w:szCs w:val="20"/>
              </w:rPr>
            </w:pPr>
            <w:r w:rsidRPr="0056508A">
              <w:rPr>
                <w:rFonts w:ascii="Trebuchet MS" w:hAnsi="Trebuchet MS" w:cs="Calibri"/>
                <w:sz w:val="20"/>
                <w:szCs w:val="20"/>
              </w:rPr>
              <w:t>X</w:t>
            </w:r>
          </w:p>
        </w:tc>
        <w:tc>
          <w:tcPr>
            <w:tcW w:w="567" w:type="dxa"/>
            <w:vAlign w:val="center"/>
          </w:tcPr>
          <w:p w14:paraId="48340335" w14:textId="77777777" w:rsidR="00BF6829" w:rsidRPr="0056508A" w:rsidRDefault="00BF6829" w:rsidP="00FD78F6">
            <w:pPr>
              <w:jc w:val="center"/>
              <w:rPr>
                <w:rFonts w:ascii="Trebuchet MS" w:hAnsi="Trebuchet MS" w:cs="Calibri"/>
                <w:sz w:val="20"/>
                <w:szCs w:val="20"/>
              </w:rPr>
            </w:pPr>
            <w:r w:rsidRPr="0056508A">
              <w:rPr>
                <w:rFonts w:ascii="Trebuchet MS" w:hAnsi="Trebuchet MS" w:cs="Calibri"/>
                <w:sz w:val="20"/>
                <w:szCs w:val="20"/>
              </w:rPr>
              <w:t>X</w:t>
            </w:r>
          </w:p>
        </w:tc>
        <w:tc>
          <w:tcPr>
            <w:tcW w:w="425" w:type="dxa"/>
            <w:vAlign w:val="center"/>
          </w:tcPr>
          <w:p w14:paraId="0E6BED43" w14:textId="77777777" w:rsidR="00BF6829" w:rsidRPr="0056508A" w:rsidRDefault="00BF6829" w:rsidP="00FD78F6">
            <w:pPr>
              <w:jc w:val="center"/>
              <w:rPr>
                <w:rFonts w:ascii="Trebuchet MS" w:hAnsi="Trebuchet MS" w:cs="Calibri"/>
                <w:sz w:val="20"/>
                <w:szCs w:val="20"/>
              </w:rPr>
            </w:pPr>
            <w:r w:rsidRPr="0056508A">
              <w:rPr>
                <w:rFonts w:ascii="Trebuchet MS" w:hAnsi="Trebuchet MS" w:cs="Calibri"/>
                <w:sz w:val="20"/>
                <w:szCs w:val="20"/>
              </w:rPr>
              <w:t>X</w:t>
            </w:r>
          </w:p>
        </w:tc>
      </w:tr>
      <w:tr w:rsidR="00BF6829" w:rsidRPr="00E1616A" w14:paraId="7936E828" w14:textId="77777777" w:rsidTr="00E85D27">
        <w:trPr>
          <w:trHeight w:val="3082"/>
        </w:trPr>
        <w:tc>
          <w:tcPr>
            <w:tcW w:w="1702" w:type="dxa"/>
            <w:vMerge/>
            <w:vAlign w:val="center"/>
          </w:tcPr>
          <w:p w14:paraId="25586B6E" w14:textId="77777777" w:rsidR="00BF6829" w:rsidRPr="0056508A" w:rsidRDefault="00BF6829" w:rsidP="00AF0DAA">
            <w:pPr>
              <w:rPr>
                <w:rFonts w:ascii="Trebuchet MS" w:hAnsi="Trebuchet MS"/>
                <w:sz w:val="20"/>
                <w:szCs w:val="20"/>
                <w:lang w:val="fr-ML"/>
              </w:rPr>
            </w:pPr>
          </w:p>
        </w:tc>
        <w:tc>
          <w:tcPr>
            <w:tcW w:w="1985" w:type="dxa"/>
            <w:vMerge/>
            <w:vAlign w:val="center"/>
          </w:tcPr>
          <w:p w14:paraId="4C1E1448" w14:textId="77777777" w:rsidR="00BF6829" w:rsidRPr="0056508A" w:rsidRDefault="00BF6829" w:rsidP="00AF0DAA">
            <w:pPr>
              <w:rPr>
                <w:rFonts w:ascii="Trebuchet MS" w:hAnsi="Trebuchet MS" w:cstheme="minorHAnsi"/>
                <w:i/>
                <w:sz w:val="20"/>
                <w:szCs w:val="20"/>
              </w:rPr>
            </w:pPr>
          </w:p>
        </w:tc>
        <w:tc>
          <w:tcPr>
            <w:tcW w:w="2409" w:type="dxa"/>
            <w:vAlign w:val="center"/>
          </w:tcPr>
          <w:p w14:paraId="1396F214" w14:textId="77777777" w:rsidR="00BF6829" w:rsidRDefault="00BF6829" w:rsidP="00CB7E1C">
            <w:pPr>
              <w:rPr>
                <w:rFonts w:ascii="Trebuchet MS" w:hAnsi="Trebuchet MS" w:cstheme="minorHAnsi"/>
                <w:sz w:val="20"/>
                <w:szCs w:val="20"/>
              </w:rPr>
            </w:pPr>
          </w:p>
          <w:p w14:paraId="0E57B073" w14:textId="77777777" w:rsidR="00BF6829" w:rsidRDefault="00BF6829" w:rsidP="00BA568E">
            <w:pPr>
              <w:rPr>
                <w:rFonts w:ascii="Trebuchet MS" w:hAnsi="Trebuchet MS" w:cstheme="minorHAnsi"/>
                <w:sz w:val="20"/>
                <w:szCs w:val="20"/>
              </w:rPr>
            </w:pPr>
            <w:r>
              <w:rPr>
                <w:rFonts w:ascii="Trebuchet MS" w:hAnsi="Trebuchet MS" w:cstheme="minorHAnsi"/>
                <w:sz w:val="20"/>
                <w:szCs w:val="20"/>
              </w:rPr>
              <w:t>3.1.1.2.</w:t>
            </w:r>
            <w:r w:rsidRPr="0056508A">
              <w:rPr>
                <w:rFonts w:ascii="Trebuchet MS" w:hAnsi="Trebuchet MS" w:cstheme="minorHAnsi"/>
                <w:sz w:val="20"/>
                <w:szCs w:val="20"/>
              </w:rPr>
              <w:t xml:space="preserve"> Insérer la notion des « infractions préparatoires » concernant le recrutement, l’association de malfaiteurs, la propagande, l’apologie et toutes formes de soutien au terrorisme, à la radicalisation et à l’extrémisme violent</w:t>
            </w:r>
          </w:p>
          <w:p w14:paraId="38FCE646" w14:textId="49CB10FE" w:rsidR="00BF6829" w:rsidRPr="0056508A" w:rsidRDefault="00BF6829" w:rsidP="0056508A">
            <w:pPr>
              <w:rPr>
                <w:rFonts w:ascii="Trebuchet MS" w:hAnsi="Trebuchet MS" w:cstheme="minorHAnsi"/>
                <w:sz w:val="20"/>
                <w:szCs w:val="20"/>
              </w:rPr>
            </w:pPr>
          </w:p>
        </w:tc>
        <w:tc>
          <w:tcPr>
            <w:tcW w:w="1560" w:type="dxa"/>
            <w:vMerge/>
          </w:tcPr>
          <w:p w14:paraId="2A6BE8A9" w14:textId="317545AA" w:rsidR="00BF6829" w:rsidRPr="0056508A" w:rsidRDefault="00BF6829" w:rsidP="001A6488">
            <w:pPr>
              <w:jc w:val="center"/>
              <w:rPr>
                <w:rFonts w:ascii="Trebuchet MS" w:hAnsi="Trebuchet MS" w:cs="Calibri"/>
                <w:color w:val="000000"/>
                <w:sz w:val="20"/>
                <w:szCs w:val="20"/>
              </w:rPr>
            </w:pPr>
          </w:p>
        </w:tc>
        <w:tc>
          <w:tcPr>
            <w:tcW w:w="1559" w:type="dxa"/>
            <w:vAlign w:val="center"/>
          </w:tcPr>
          <w:p w14:paraId="591AD648" w14:textId="169698AD" w:rsidR="00BF6829" w:rsidRPr="0056508A" w:rsidRDefault="00BF6829" w:rsidP="00FD78F6">
            <w:pPr>
              <w:jc w:val="center"/>
              <w:rPr>
                <w:rFonts w:ascii="Trebuchet MS" w:hAnsi="Trebuchet MS" w:cs="Calibri"/>
                <w:color w:val="000000"/>
                <w:sz w:val="20"/>
                <w:szCs w:val="20"/>
              </w:rPr>
            </w:pPr>
            <w:r w:rsidRPr="0056508A">
              <w:rPr>
                <w:rFonts w:ascii="Trebuchet MS" w:hAnsi="Trebuchet MS" w:cs="Calibri"/>
                <w:color w:val="000000"/>
                <w:sz w:val="20"/>
                <w:szCs w:val="20"/>
              </w:rPr>
              <w:t>PM</w:t>
            </w:r>
          </w:p>
        </w:tc>
        <w:tc>
          <w:tcPr>
            <w:tcW w:w="1559" w:type="dxa"/>
            <w:vAlign w:val="center"/>
          </w:tcPr>
          <w:p w14:paraId="759B739A" w14:textId="77777777" w:rsidR="00BF6829" w:rsidRPr="0056508A" w:rsidRDefault="00BF6829" w:rsidP="00FD78F6">
            <w:pPr>
              <w:jc w:val="center"/>
              <w:rPr>
                <w:rFonts w:ascii="Trebuchet MS" w:hAnsi="Trebuchet MS" w:cs="Calibri"/>
                <w:color w:val="000000"/>
                <w:sz w:val="20"/>
                <w:szCs w:val="20"/>
              </w:rPr>
            </w:pPr>
            <w:r w:rsidRPr="0056508A">
              <w:rPr>
                <w:rFonts w:ascii="Trebuchet MS" w:hAnsi="Trebuchet MS" w:cs="Calibri"/>
                <w:color w:val="000000"/>
                <w:sz w:val="20"/>
                <w:szCs w:val="20"/>
              </w:rPr>
              <w:t>MJDH</w:t>
            </w:r>
          </w:p>
        </w:tc>
        <w:tc>
          <w:tcPr>
            <w:tcW w:w="1276" w:type="dxa"/>
            <w:vAlign w:val="center"/>
          </w:tcPr>
          <w:p w14:paraId="67AEC6EA" w14:textId="77777777" w:rsidR="00BF6829" w:rsidRPr="0056508A" w:rsidRDefault="00BF6829" w:rsidP="00FD78F6">
            <w:pPr>
              <w:jc w:val="center"/>
              <w:rPr>
                <w:rFonts w:ascii="Trebuchet MS" w:hAnsi="Trebuchet MS" w:cs="Calibri"/>
                <w:color w:val="000000"/>
                <w:sz w:val="20"/>
                <w:szCs w:val="20"/>
              </w:rPr>
            </w:pPr>
          </w:p>
        </w:tc>
        <w:tc>
          <w:tcPr>
            <w:tcW w:w="567" w:type="dxa"/>
            <w:vAlign w:val="center"/>
          </w:tcPr>
          <w:p w14:paraId="3711F578" w14:textId="77777777" w:rsidR="00BF6829" w:rsidRPr="0056508A" w:rsidRDefault="00BF6829" w:rsidP="00FD78F6">
            <w:pPr>
              <w:jc w:val="center"/>
              <w:rPr>
                <w:rFonts w:ascii="Trebuchet MS" w:hAnsi="Trebuchet MS" w:cs="Calibri"/>
                <w:color w:val="000000"/>
                <w:sz w:val="20"/>
                <w:szCs w:val="20"/>
              </w:rPr>
            </w:pPr>
          </w:p>
        </w:tc>
        <w:tc>
          <w:tcPr>
            <w:tcW w:w="567" w:type="dxa"/>
            <w:vAlign w:val="center"/>
          </w:tcPr>
          <w:p w14:paraId="4702DD1A" w14:textId="77777777" w:rsidR="00BF6829" w:rsidRPr="0056508A" w:rsidRDefault="00BF6829" w:rsidP="00FD78F6">
            <w:pPr>
              <w:jc w:val="center"/>
              <w:rPr>
                <w:rFonts w:ascii="Trebuchet MS" w:hAnsi="Trebuchet MS" w:cs="Calibri"/>
                <w:sz w:val="20"/>
                <w:szCs w:val="20"/>
              </w:rPr>
            </w:pPr>
            <w:r w:rsidRPr="0056508A">
              <w:rPr>
                <w:rFonts w:ascii="Trebuchet MS" w:hAnsi="Trebuchet MS" w:cs="Calibri"/>
                <w:sz w:val="20"/>
                <w:szCs w:val="20"/>
              </w:rPr>
              <w:t>X</w:t>
            </w:r>
          </w:p>
        </w:tc>
        <w:tc>
          <w:tcPr>
            <w:tcW w:w="709" w:type="dxa"/>
            <w:vAlign w:val="center"/>
          </w:tcPr>
          <w:p w14:paraId="53E9067C" w14:textId="77777777" w:rsidR="00BF6829" w:rsidRPr="0056508A" w:rsidRDefault="00BF6829" w:rsidP="00FD78F6">
            <w:pPr>
              <w:jc w:val="center"/>
              <w:rPr>
                <w:rFonts w:ascii="Trebuchet MS" w:hAnsi="Trebuchet MS" w:cs="Calibri"/>
                <w:sz w:val="20"/>
                <w:szCs w:val="20"/>
              </w:rPr>
            </w:pPr>
            <w:r w:rsidRPr="0056508A">
              <w:rPr>
                <w:rFonts w:ascii="Trebuchet MS" w:hAnsi="Trebuchet MS" w:cs="Calibri"/>
                <w:sz w:val="20"/>
                <w:szCs w:val="20"/>
              </w:rPr>
              <w:t>X</w:t>
            </w:r>
          </w:p>
        </w:tc>
        <w:tc>
          <w:tcPr>
            <w:tcW w:w="567" w:type="dxa"/>
            <w:vAlign w:val="center"/>
          </w:tcPr>
          <w:p w14:paraId="2DAAAD4C" w14:textId="77777777" w:rsidR="00BF6829" w:rsidRPr="0056508A" w:rsidRDefault="00BF6829" w:rsidP="00FD78F6">
            <w:pPr>
              <w:jc w:val="center"/>
              <w:rPr>
                <w:rFonts w:ascii="Trebuchet MS" w:hAnsi="Trebuchet MS" w:cs="Calibri"/>
                <w:sz w:val="20"/>
                <w:szCs w:val="20"/>
              </w:rPr>
            </w:pPr>
            <w:r w:rsidRPr="0056508A">
              <w:rPr>
                <w:rFonts w:ascii="Trebuchet MS" w:hAnsi="Trebuchet MS" w:cs="Calibri"/>
                <w:sz w:val="20"/>
                <w:szCs w:val="20"/>
              </w:rPr>
              <w:t>X</w:t>
            </w:r>
          </w:p>
        </w:tc>
        <w:tc>
          <w:tcPr>
            <w:tcW w:w="425" w:type="dxa"/>
            <w:vAlign w:val="center"/>
          </w:tcPr>
          <w:p w14:paraId="07C705D1" w14:textId="77777777" w:rsidR="00BF6829" w:rsidRPr="0056508A" w:rsidRDefault="00BF6829" w:rsidP="00FD78F6">
            <w:pPr>
              <w:jc w:val="center"/>
              <w:rPr>
                <w:rFonts w:ascii="Trebuchet MS" w:hAnsi="Trebuchet MS" w:cs="Calibri"/>
                <w:sz w:val="20"/>
                <w:szCs w:val="20"/>
              </w:rPr>
            </w:pPr>
            <w:r w:rsidRPr="0056508A">
              <w:rPr>
                <w:rFonts w:ascii="Trebuchet MS" w:hAnsi="Trebuchet MS" w:cs="Calibri"/>
                <w:sz w:val="20"/>
                <w:szCs w:val="20"/>
              </w:rPr>
              <w:t>X</w:t>
            </w:r>
          </w:p>
        </w:tc>
      </w:tr>
      <w:tr w:rsidR="00BF6829" w:rsidRPr="00E1616A" w14:paraId="58DF3719" w14:textId="77777777" w:rsidTr="00E85D27">
        <w:trPr>
          <w:trHeight w:val="512"/>
        </w:trPr>
        <w:tc>
          <w:tcPr>
            <w:tcW w:w="1702" w:type="dxa"/>
            <w:vMerge/>
            <w:vAlign w:val="center"/>
          </w:tcPr>
          <w:p w14:paraId="4A754070" w14:textId="77777777" w:rsidR="00BF6829" w:rsidRPr="0056508A" w:rsidRDefault="00BF6829" w:rsidP="00AF0DAA">
            <w:pPr>
              <w:rPr>
                <w:rFonts w:ascii="Trebuchet MS" w:hAnsi="Trebuchet MS"/>
                <w:sz w:val="20"/>
                <w:szCs w:val="20"/>
                <w:lang w:val="fr-ML"/>
              </w:rPr>
            </w:pPr>
          </w:p>
        </w:tc>
        <w:tc>
          <w:tcPr>
            <w:tcW w:w="1985" w:type="dxa"/>
            <w:vMerge/>
            <w:vAlign w:val="center"/>
          </w:tcPr>
          <w:p w14:paraId="0F35F6E9" w14:textId="77777777" w:rsidR="00BF6829" w:rsidRPr="0056508A" w:rsidRDefault="00BF6829" w:rsidP="00AF0DAA">
            <w:pPr>
              <w:rPr>
                <w:rFonts w:ascii="Trebuchet MS" w:hAnsi="Trebuchet MS" w:cstheme="minorHAnsi"/>
                <w:i/>
                <w:sz w:val="20"/>
                <w:szCs w:val="20"/>
              </w:rPr>
            </w:pPr>
          </w:p>
        </w:tc>
        <w:tc>
          <w:tcPr>
            <w:tcW w:w="2409" w:type="dxa"/>
            <w:vAlign w:val="center"/>
          </w:tcPr>
          <w:p w14:paraId="3508ACB5" w14:textId="77777777" w:rsidR="00BF6829" w:rsidRDefault="00BF6829" w:rsidP="00BA568E">
            <w:pPr>
              <w:rPr>
                <w:rFonts w:ascii="Trebuchet MS" w:hAnsi="Trebuchet MS" w:cstheme="minorHAnsi"/>
                <w:sz w:val="20"/>
                <w:szCs w:val="20"/>
              </w:rPr>
            </w:pPr>
          </w:p>
          <w:p w14:paraId="50A7A0A7" w14:textId="77777777" w:rsidR="00BF6829" w:rsidRDefault="00BF6829" w:rsidP="00BA568E">
            <w:pPr>
              <w:rPr>
                <w:rFonts w:ascii="Trebuchet MS" w:hAnsi="Trebuchet MS" w:cstheme="minorHAnsi"/>
                <w:iCs/>
                <w:sz w:val="20"/>
                <w:szCs w:val="20"/>
              </w:rPr>
            </w:pPr>
            <w:r>
              <w:rPr>
                <w:rFonts w:ascii="Trebuchet MS" w:hAnsi="Trebuchet MS" w:cstheme="minorHAnsi"/>
                <w:sz w:val="20"/>
                <w:szCs w:val="20"/>
              </w:rPr>
              <w:t xml:space="preserve">3.1.1.3 </w:t>
            </w:r>
            <w:r w:rsidRPr="0056508A">
              <w:rPr>
                <w:rFonts w:ascii="Trebuchet MS" w:hAnsi="Trebuchet MS" w:cstheme="minorHAnsi"/>
                <w:iCs/>
                <w:sz w:val="20"/>
                <w:szCs w:val="20"/>
              </w:rPr>
              <w:t>Réviser le Code pénal des viols et autres violences sexuelles comme actes d’extrémisme violent et de terrorisme</w:t>
            </w:r>
          </w:p>
          <w:p w14:paraId="244E038A" w14:textId="48787830" w:rsidR="00BF6829" w:rsidRPr="0056508A" w:rsidRDefault="00BF6829" w:rsidP="0056508A">
            <w:pPr>
              <w:rPr>
                <w:rFonts w:ascii="Trebuchet MS" w:hAnsi="Trebuchet MS" w:cstheme="minorHAnsi"/>
                <w:iCs/>
                <w:sz w:val="20"/>
                <w:szCs w:val="20"/>
              </w:rPr>
            </w:pPr>
          </w:p>
        </w:tc>
        <w:tc>
          <w:tcPr>
            <w:tcW w:w="1560" w:type="dxa"/>
            <w:vMerge/>
            <w:vAlign w:val="center"/>
          </w:tcPr>
          <w:p w14:paraId="3019D935" w14:textId="7364C277" w:rsidR="00BF6829" w:rsidRPr="0056508A" w:rsidRDefault="00BF6829">
            <w:pPr>
              <w:jc w:val="center"/>
              <w:rPr>
                <w:rFonts w:ascii="Trebuchet MS" w:hAnsi="Trebuchet MS" w:cs="Calibri"/>
                <w:i/>
                <w:iCs/>
                <w:color w:val="000000"/>
                <w:sz w:val="20"/>
                <w:szCs w:val="20"/>
              </w:rPr>
            </w:pPr>
          </w:p>
        </w:tc>
        <w:tc>
          <w:tcPr>
            <w:tcW w:w="1559" w:type="dxa"/>
            <w:vAlign w:val="center"/>
          </w:tcPr>
          <w:p w14:paraId="5FEA9621" w14:textId="08C95DA3" w:rsidR="00BF6829" w:rsidRPr="0056508A" w:rsidRDefault="00BF6829" w:rsidP="00FD78F6">
            <w:pPr>
              <w:jc w:val="center"/>
              <w:rPr>
                <w:rFonts w:ascii="Trebuchet MS" w:hAnsi="Trebuchet MS" w:cs="Calibri"/>
                <w:color w:val="000000"/>
                <w:sz w:val="20"/>
                <w:szCs w:val="20"/>
              </w:rPr>
            </w:pPr>
            <w:r w:rsidRPr="0056508A">
              <w:rPr>
                <w:rFonts w:ascii="Trebuchet MS" w:hAnsi="Trebuchet MS" w:cs="Calibri"/>
                <w:color w:val="000000"/>
                <w:sz w:val="20"/>
                <w:szCs w:val="20"/>
              </w:rPr>
              <w:t>PM</w:t>
            </w:r>
          </w:p>
        </w:tc>
        <w:tc>
          <w:tcPr>
            <w:tcW w:w="1559" w:type="dxa"/>
            <w:vAlign w:val="center"/>
          </w:tcPr>
          <w:p w14:paraId="458E5764" w14:textId="77777777" w:rsidR="00BF6829" w:rsidRPr="0056508A" w:rsidRDefault="00BF6829" w:rsidP="00FD78F6">
            <w:pPr>
              <w:jc w:val="center"/>
              <w:rPr>
                <w:rFonts w:ascii="Trebuchet MS" w:hAnsi="Trebuchet MS" w:cs="Calibri"/>
                <w:color w:val="000000"/>
                <w:sz w:val="20"/>
                <w:szCs w:val="20"/>
              </w:rPr>
            </w:pPr>
            <w:r w:rsidRPr="0056508A">
              <w:rPr>
                <w:rFonts w:ascii="Trebuchet MS" w:hAnsi="Trebuchet MS" w:cs="Calibri"/>
                <w:color w:val="000000"/>
                <w:sz w:val="20"/>
                <w:szCs w:val="20"/>
              </w:rPr>
              <w:t>MJDH</w:t>
            </w:r>
          </w:p>
        </w:tc>
        <w:tc>
          <w:tcPr>
            <w:tcW w:w="1276" w:type="dxa"/>
            <w:vAlign w:val="center"/>
          </w:tcPr>
          <w:p w14:paraId="00BB6449" w14:textId="3E70840B" w:rsidR="00BF6829" w:rsidRPr="0056508A" w:rsidRDefault="00BF6829" w:rsidP="00FD78F6">
            <w:pPr>
              <w:jc w:val="center"/>
              <w:rPr>
                <w:rFonts w:ascii="Trebuchet MS" w:hAnsi="Trebuchet MS" w:cs="Calibri"/>
                <w:color w:val="000000"/>
                <w:sz w:val="20"/>
                <w:szCs w:val="20"/>
              </w:rPr>
            </w:pPr>
            <w:r w:rsidRPr="0056508A">
              <w:rPr>
                <w:rFonts w:ascii="Trebuchet MS" w:hAnsi="Trebuchet MS" w:cs="Calibri"/>
                <w:color w:val="000000"/>
                <w:sz w:val="20"/>
                <w:szCs w:val="20"/>
              </w:rPr>
              <w:t>MARCC</w:t>
            </w:r>
          </w:p>
        </w:tc>
        <w:tc>
          <w:tcPr>
            <w:tcW w:w="567" w:type="dxa"/>
            <w:vAlign w:val="center"/>
          </w:tcPr>
          <w:p w14:paraId="3002E68A" w14:textId="77777777" w:rsidR="00BF6829" w:rsidRPr="0056508A" w:rsidRDefault="00BF6829" w:rsidP="00FD78F6">
            <w:pPr>
              <w:jc w:val="center"/>
              <w:rPr>
                <w:rFonts w:ascii="Trebuchet MS" w:hAnsi="Trebuchet MS" w:cs="Calibri"/>
                <w:sz w:val="20"/>
                <w:szCs w:val="20"/>
              </w:rPr>
            </w:pPr>
            <w:r w:rsidRPr="0056508A">
              <w:rPr>
                <w:rFonts w:ascii="Trebuchet MS" w:hAnsi="Trebuchet MS" w:cs="Calibri"/>
                <w:sz w:val="20"/>
                <w:szCs w:val="20"/>
              </w:rPr>
              <w:t>X</w:t>
            </w:r>
          </w:p>
        </w:tc>
        <w:tc>
          <w:tcPr>
            <w:tcW w:w="567" w:type="dxa"/>
            <w:vAlign w:val="center"/>
          </w:tcPr>
          <w:p w14:paraId="7A530170" w14:textId="77777777" w:rsidR="00BF6829" w:rsidRPr="0056508A" w:rsidRDefault="00BF6829" w:rsidP="00FD78F6">
            <w:pPr>
              <w:jc w:val="center"/>
              <w:rPr>
                <w:rFonts w:ascii="Trebuchet MS" w:hAnsi="Trebuchet MS" w:cs="Calibri"/>
                <w:sz w:val="20"/>
                <w:szCs w:val="20"/>
              </w:rPr>
            </w:pPr>
            <w:r w:rsidRPr="0056508A">
              <w:rPr>
                <w:rFonts w:ascii="Trebuchet MS" w:hAnsi="Trebuchet MS" w:cs="Calibri"/>
                <w:sz w:val="20"/>
                <w:szCs w:val="20"/>
              </w:rPr>
              <w:t>X</w:t>
            </w:r>
          </w:p>
        </w:tc>
        <w:tc>
          <w:tcPr>
            <w:tcW w:w="709" w:type="dxa"/>
            <w:vAlign w:val="center"/>
          </w:tcPr>
          <w:p w14:paraId="5D6B3210" w14:textId="77777777" w:rsidR="00BF6829" w:rsidRPr="0056508A" w:rsidRDefault="00BF6829" w:rsidP="00FD78F6">
            <w:pPr>
              <w:jc w:val="center"/>
              <w:rPr>
                <w:rFonts w:ascii="Trebuchet MS" w:hAnsi="Trebuchet MS" w:cs="Calibri"/>
                <w:color w:val="000000"/>
                <w:sz w:val="20"/>
                <w:szCs w:val="20"/>
              </w:rPr>
            </w:pPr>
          </w:p>
        </w:tc>
        <w:tc>
          <w:tcPr>
            <w:tcW w:w="567" w:type="dxa"/>
            <w:vAlign w:val="center"/>
          </w:tcPr>
          <w:p w14:paraId="746C8885" w14:textId="77777777" w:rsidR="00BF6829" w:rsidRPr="0056508A" w:rsidRDefault="00BF6829" w:rsidP="00FD78F6">
            <w:pPr>
              <w:jc w:val="center"/>
              <w:rPr>
                <w:rFonts w:ascii="Trebuchet MS" w:hAnsi="Trebuchet MS" w:cs="Calibri"/>
                <w:color w:val="000000"/>
                <w:sz w:val="20"/>
                <w:szCs w:val="20"/>
              </w:rPr>
            </w:pPr>
          </w:p>
        </w:tc>
        <w:tc>
          <w:tcPr>
            <w:tcW w:w="425" w:type="dxa"/>
            <w:vAlign w:val="center"/>
          </w:tcPr>
          <w:p w14:paraId="02BE4810" w14:textId="77777777" w:rsidR="00BF6829" w:rsidRPr="0056508A" w:rsidRDefault="00BF6829" w:rsidP="00FD78F6">
            <w:pPr>
              <w:jc w:val="center"/>
              <w:rPr>
                <w:rFonts w:ascii="Trebuchet MS" w:hAnsi="Trebuchet MS" w:cs="Calibri"/>
                <w:color w:val="000000"/>
                <w:sz w:val="20"/>
                <w:szCs w:val="20"/>
              </w:rPr>
            </w:pPr>
          </w:p>
        </w:tc>
      </w:tr>
      <w:tr w:rsidR="00BF6829" w:rsidRPr="00E1616A" w14:paraId="4E2F13B3" w14:textId="77777777" w:rsidTr="00E85D27">
        <w:trPr>
          <w:trHeight w:val="512"/>
        </w:trPr>
        <w:tc>
          <w:tcPr>
            <w:tcW w:w="1702" w:type="dxa"/>
            <w:vMerge/>
            <w:vAlign w:val="center"/>
          </w:tcPr>
          <w:p w14:paraId="54C90C58" w14:textId="77777777" w:rsidR="00BF6829" w:rsidRPr="00E1616A" w:rsidRDefault="00BF6829" w:rsidP="008C3C81">
            <w:pPr>
              <w:rPr>
                <w:rFonts w:ascii="Trebuchet MS" w:hAnsi="Trebuchet MS"/>
                <w:sz w:val="20"/>
                <w:szCs w:val="20"/>
                <w:lang w:val="fr-ML"/>
              </w:rPr>
            </w:pPr>
          </w:p>
        </w:tc>
        <w:tc>
          <w:tcPr>
            <w:tcW w:w="1985" w:type="dxa"/>
            <w:vMerge/>
            <w:vAlign w:val="center"/>
          </w:tcPr>
          <w:p w14:paraId="3FEB5FD0" w14:textId="77777777" w:rsidR="00BF6829" w:rsidRPr="00E1616A" w:rsidRDefault="00BF6829" w:rsidP="008C3C81">
            <w:pPr>
              <w:rPr>
                <w:rFonts w:ascii="Trebuchet MS" w:hAnsi="Trebuchet MS" w:cstheme="minorHAnsi"/>
                <w:i/>
                <w:sz w:val="20"/>
                <w:szCs w:val="20"/>
              </w:rPr>
            </w:pPr>
          </w:p>
        </w:tc>
        <w:tc>
          <w:tcPr>
            <w:tcW w:w="2409" w:type="dxa"/>
            <w:vAlign w:val="center"/>
          </w:tcPr>
          <w:p w14:paraId="46251CFF" w14:textId="77777777" w:rsidR="00BF6829" w:rsidRDefault="00BF6829" w:rsidP="00BA568E">
            <w:pPr>
              <w:rPr>
                <w:rFonts w:ascii="Trebuchet MS" w:hAnsi="Trebuchet MS" w:cstheme="minorHAnsi"/>
                <w:sz w:val="20"/>
                <w:szCs w:val="20"/>
              </w:rPr>
            </w:pPr>
          </w:p>
          <w:p w14:paraId="410DCF73" w14:textId="67F82803" w:rsidR="00BF6829" w:rsidRDefault="00BF6829" w:rsidP="00BA568E">
            <w:pPr>
              <w:rPr>
                <w:rFonts w:ascii="Trebuchet MS" w:hAnsi="Trebuchet MS" w:cstheme="minorHAnsi"/>
                <w:color w:val="000000"/>
                <w:sz w:val="20"/>
                <w:szCs w:val="20"/>
              </w:rPr>
            </w:pPr>
            <w:r>
              <w:rPr>
                <w:rFonts w:ascii="Trebuchet MS" w:hAnsi="Trebuchet MS" w:cstheme="minorHAnsi"/>
                <w:sz w:val="20"/>
                <w:szCs w:val="20"/>
              </w:rPr>
              <w:t>3.1.1.4</w:t>
            </w:r>
            <w:r>
              <w:rPr>
                <w:rFonts w:ascii="Trebuchet MS" w:hAnsi="Trebuchet MS"/>
                <w:bCs/>
                <w:sz w:val="20"/>
                <w:szCs w:val="20"/>
              </w:rPr>
              <w:t xml:space="preserve"> </w:t>
            </w:r>
            <w:r w:rsidRPr="008226BD">
              <w:rPr>
                <w:rFonts w:ascii="Trebuchet MS" w:hAnsi="Trebuchet MS"/>
                <w:sz w:val="20"/>
                <w:szCs w:val="20"/>
              </w:rPr>
              <w:t xml:space="preserve">Mettre en place une base de données </w:t>
            </w:r>
            <w:r w:rsidRPr="008226BD">
              <w:rPr>
                <w:rFonts w:ascii="Trebuchet MS" w:hAnsi="Trebuchet MS" w:cstheme="minorHAnsi"/>
                <w:color w:val="000000"/>
                <w:sz w:val="20"/>
                <w:szCs w:val="20"/>
              </w:rPr>
              <w:t>des personnes suspectées et/ ou condamnées pour actes de radicalisation, d’extrémisme violent et de terrorisme</w:t>
            </w:r>
          </w:p>
          <w:p w14:paraId="43C79238" w14:textId="5132483C" w:rsidR="00BF6829" w:rsidRDefault="00BF6829" w:rsidP="00CB7E1C">
            <w:pPr>
              <w:rPr>
                <w:rFonts w:ascii="Trebuchet MS" w:hAnsi="Trebuchet MS" w:cstheme="minorHAnsi"/>
                <w:sz w:val="20"/>
                <w:szCs w:val="20"/>
              </w:rPr>
            </w:pPr>
          </w:p>
        </w:tc>
        <w:tc>
          <w:tcPr>
            <w:tcW w:w="1560" w:type="dxa"/>
            <w:vMerge/>
            <w:vAlign w:val="center"/>
          </w:tcPr>
          <w:p w14:paraId="5A413826" w14:textId="77777777" w:rsidR="00BF6829" w:rsidRPr="001A6488" w:rsidRDefault="00BF6829" w:rsidP="008C3C81">
            <w:pPr>
              <w:jc w:val="center"/>
              <w:rPr>
                <w:rFonts w:ascii="Trebuchet MS" w:hAnsi="Trebuchet MS" w:cs="Calibri"/>
                <w:i/>
                <w:iCs/>
                <w:color w:val="000000"/>
                <w:sz w:val="20"/>
                <w:szCs w:val="20"/>
              </w:rPr>
            </w:pPr>
          </w:p>
        </w:tc>
        <w:tc>
          <w:tcPr>
            <w:tcW w:w="1559" w:type="dxa"/>
            <w:vAlign w:val="center"/>
          </w:tcPr>
          <w:p w14:paraId="1313E06D" w14:textId="037F3631" w:rsidR="00BF6829" w:rsidRPr="00CB7E1C" w:rsidRDefault="00BF6829" w:rsidP="008C3C81">
            <w:pPr>
              <w:jc w:val="center"/>
              <w:rPr>
                <w:rFonts w:ascii="Trebuchet MS" w:hAnsi="Trebuchet MS" w:cs="Calibri"/>
                <w:color w:val="000000"/>
                <w:sz w:val="20"/>
                <w:szCs w:val="20"/>
              </w:rPr>
            </w:pPr>
            <w:r w:rsidRPr="008226BD">
              <w:rPr>
                <w:rFonts w:ascii="Trebuchet MS" w:hAnsi="Trebuchet MS" w:cs="Calibri"/>
                <w:color w:val="000000"/>
                <w:sz w:val="20"/>
                <w:szCs w:val="20"/>
              </w:rPr>
              <w:t>100</w:t>
            </w:r>
          </w:p>
        </w:tc>
        <w:tc>
          <w:tcPr>
            <w:tcW w:w="1559" w:type="dxa"/>
            <w:vAlign w:val="center"/>
          </w:tcPr>
          <w:p w14:paraId="7C95682C" w14:textId="424E9FD6" w:rsidR="00BF6829" w:rsidRPr="00CB7E1C" w:rsidRDefault="00BF6829" w:rsidP="008C3C81">
            <w:pPr>
              <w:jc w:val="center"/>
              <w:rPr>
                <w:rFonts w:ascii="Trebuchet MS" w:hAnsi="Trebuchet MS" w:cs="Calibri"/>
                <w:color w:val="000000"/>
                <w:sz w:val="20"/>
                <w:szCs w:val="20"/>
              </w:rPr>
            </w:pPr>
            <w:r w:rsidRPr="008226BD">
              <w:rPr>
                <w:rFonts w:ascii="Trebuchet MS" w:hAnsi="Trebuchet MS" w:cs="Calibri"/>
                <w:color w:val="000000"/>
                <w:sz w:val="20"/>
                <w:szCs w:val="20"/>
              </w:rPr>
              <w:t>MJDH</w:t>
            </w:r>
          </w:p>
        </w:tc>
        <w:tc>
          <w:tcPr>
            <w:tcW w:w="1276" w:type="dxa"/>
            <w:vAlign w:val="center"/>
          </w:tcPr>
          <w:p w14:paraId="5D56AAC2" w14:textId="77777777" w:rsidR="00BF6829" w:rsidRPr="008226BD" w:rsidRDefault="00BF6829" w:rsidP="008C3C81">
            <w:pPr>
              <w:jc w:val="center"/>
              <w:rPr>
                <w:rFonts w:ascii="Trebuchet MS" w:hAnsi="Trebuchet MS" w:cs="Calibri"/>
                <w:color w:val="000000"/>
                <w:sz w:val="20"/>
                <w:szCs w:val="20"/>
              </w:rPr>
            </w:pPr>
            <w:r w:rsidRPr="008226BD">
              <w:rPr>
                <w:rFonts w:ascii="Trebuchet MS" w:hAnsi="Trebuchet MS" w:cs="Calibri"/>
                <w:color w:val="000000"/>
                <w:sz w:val="20"/>
                <w:szCs w:val="20"/>
              </w:rPr>
              <w:t>MEF</w:t>
            </w:r>
          </w:p>
          <w:p w14:paraId="60E1C265" w14:textId="77777777" w:rsidR="00BF6829" w:rsidRPr="008226BD" w:rsidRDefault="00BF6829" w:rsidP="008C3C81">
            <w:pPr>
              <w:jc w:val="center"/>
              <w:rPr>
                <w:rFonts w:ascii="Trebuchet MS" w:hAnsi="Trebuchet MS" w:cs="Calibri"/>
                <w:color w:val="000000"/>
                <w:sz w:val="20"/>
                <w:szCs w:val="20"/>
              </w:rPr>
            </w:pPr>
            <w:r w:rsidRPr="008226BD">
              <w:rPr>
                <w:rFonts w:ascii="Trebuchet MS" w:hAnsi="Trebuchet MS" w:cs="Calibri"/>
                <w:color w:val="000000"/>
                <w:sz w:val="20"/>
                <w:szCs w:val="20"/>
              </w:rPr>
              <w:t>MSPC</w:t>
            </w:r>
          </w:p>
          <w:p w14:paraId="4FEB8870" w14:textId="77777777" w:rsidR="00BF6829" w:rsidRPr="008226BD" w:rsidRDefault="00BF6829" w:rsidP="008C3C81">
            <w:pPr>
              <w:jc w:val="center"/>
              <w:rPr>
                <w:rFonts w:ascii="Trebuchet MS" w:hAnsi="Trebuchet MS" w:cs="Calibri"/>
                <w:color w:val="000000"/>
                <w:sz w:val="20"/>
                <w:szCs w:val="20"/>
              </w:rPr>
            </w:pPr>
            <w:r w:rsidRPr="008226BD">
              <w:rPr>
                <w:rFonts w:ascii="Trebuchet MS" w:hAnsi="Trebuchet MS" w:cs="Calibri"/>
                <w:color w:val="000000"/>
                <w:sz w:val="20"/>
                <w:szCs w:val="20"/>
              </w:rPr>
              <w:t>MCENMA</w:t>
            </w:r>
          </w:p>
          <w:p w14:paraId="0ACA5121" w14:textId="19DE122C" w:rsidR="00BF6829" w:rsidRPr="00CB7E1C" w:rsidRDefault="00BF6829" w:rsidP="008C3C81">
            <w:pPr>
              <w:jc w:val="center"/>
              <w:rPr>
                <w:rFonts w:ascii="Trebuchet MS" w:hAnsi="Trebuchet MS" w:cs="Calibri"/>
                <w:color w:val="000000"/>
                <w:sz w:val="20"/>
                <w:szCs w:val="20"/>
              </w:rPr>
            </w:pPr>
            <w:r w:rsidRPr="008226BD">
              <w:rPr>
                <w:rFonts w:ascii="Trebuchet MS" w:hAnsi="Trebuchet MS" w:cs="Calibri"/>
                <w:color w:val="000000"/>
                <w:sz w:val="20"/>
                <w:szCs w:val="20"/>
              </w:rPr>
              <w:t>OSC</w:t>
            </w:r>
          </w:p>
        </w:tc>
        <w:tc>
          <w:tcPr>
            <w:tcW w:w="567" w:type="dxa"/>
            <w:vAlign w:val="center"/>
          </w:tcPr>
          <w:p w14:paraId="0E971D42" w14:textId="75D878F1" w:rsidR="00BF6829" w:rsidRPr="00CB7E1C" w:rsidRDefault="00BF6829" w:rsidP="008C3C81">
            <w:pPr>
              <w:jc w:val="center"/>
              <w:rPr>
                <w:rFonts w:ascii="Trebuchet MS" w:hAnsi="Trebuchet MS" w:cs="Calibri"/>
                <w:sz w:val="20"/>
                <w:szCs w:val="20"/>
              </w:rPr>
            </w:pPr>
            <w:r w:rsidRPr="008226BD">
              <w:rPr>
                <w:rFonts w:ascii="Trebuchet MS" w:hAnsi="Trebuchet MS" w:cs="Calibri"/>
                <w:color w:val="000000"/>
                <w:sz w:val="20"/>
                <w:szCs w:val="20"/>
              </w:rPr>
              <w:t>X</w:t>
            </w:r>
          </w:p>
        </w:tc>
        <w:tc>
          <w:tcPr>
            <w:tcW w:w="567" w:type="dxa"/>
            <w:vAlign w:val="center"/>
          </w:tcPr>
          <w:p w14:paraId="564A1E47" w14:textId="251447EA" w:rsidR="00BF6829" w:rsidRPr="00CB7E1C" w:rsidRDefault="00BF6829" w:rsidP="008C3C81">
            <w:pPr>
              <w:jc w:val="center"/>
              <w:rPr>
                <w:rFonts w:ascii="Trebuchet MS" w:hAnsi="Trebuchet MS" w:cs="Calibri"/>
                <w:sz w:val="20"/>
                <w:szCs w:val="20"/>
              </w:rPr>
            </w:pPr>
            <w:r w:rsidRPr="008226BD">
              <w:rPr>
                <w:rFonts w:ascii="Trebuchet MS" w:hAnsi="Trebuchet MS" w:cs="Calibri"/>
                <w:color w:val="000000"/>
                <w:sz w:val="20"/>
                <w:szCs w:val="20"/>
              </w:rPr>
              <w:t>X</w:t>
            </w:r>
          </w:p>
        </w:tc>
        <w:tc>
          <w:tcPr>
            <w:tcW w:w="709" w:type="dxa"/>
            <w:vAlign w:val="center"/>
          </w:tcPr>
          <w:p w14:paraId="7478778F" w14:textId="77777777" w:rsidR="00BF6829" w:rsidRPr="00BC477A" w:rsidRDefault="00BF6829" w:rsidP="008C3C81">
            <w:pPr>
              <w:jc w:val="center"/>
              <w:rPr>
                <w:rFonts w:ascii="Trebuchet MS" w:hAnsi="Trebuchet MS" w:cs="Calibri"/>
                <w:color w:val="000000"/>
                <w:sz w:val="20"/>
                <w:szCs w:val="20"/>
              </w:rPr>
            </w:pPr>
          </w:p>
        </w:tc>
        <w:tc>
          <w:tcPr>
            <w:tcW w:w="567" w:type="dxa"/>
            <w:vAlign w:val="center"/>
          </w:tcPr>
          <w:p w14:paraId="4C8FAD1F" w14:textId="77777777" w:rsidR="00BF6829" w:rsidRPr="00F409A7" w:rsidRDefault="00BF6829" w:rsidP="008C3C81">
            <w:pPr>
              <w:jc w:val="center"/>
              <w:rPr>
                <w:rFonts w:ascii="Trebuchet MS" w:hAnsi="Trebuchet MS" w:cs="Calibri"/>
                <w:color w:val="000000"/>
                <w:sz w:val="20"/>
                <w:szCs w:val="20"/>
              </w:rPr>
            </w:pPr>
          </w:p>
        </w:tc>
        <w:tc>
          <w:tcPr>
            <w:tcW w:w="425" w:type="dxa"/>
            <w:vAlign w:val="center"/>
          </w:tcPr>
          <w:p w14:paraId="3EF167FC" w14:textId="77777777" w:rsidR="00BF6829" w:rsidRPr="00F409A7" w:rsidRDefault="00BF6829" w:rsidP="008C3C81">
            <w:pPr>
              <w:jc w:val="center"/>
              <w:rPr>
                <w:rFonts w:ascii="Trebuchet MS" w:hAnsi="Trebuchet MS" w:cs="Calibri"/>
                <w:color w:val="000000"/>
                <w:sz w:val="20"/>
                <w:szCs w:val="20"/>
              </w:rPr>
            </w:pPr>
          </w:p>
        </w:tc>
      </w:tr>
      <w:tr w:rsidR="00BF6829" w:rsidRPr="00E1616A" w14:paraId="263D715F" w14:textId="77777777" w:rsidTr="000F3F57">
        <w:trPr>
          <w:trHeight w:val="512"/>
        </w:trPr>
        <w:tc>
          <w:tcPr>
            <w:tcW w:w="1702" w:type="dxa"/>
            <w:vAlign w:val="center"/>
          </w:tcPr>
          <w:p w14:paraId="62450C1F" w14:textId="77777777" w:rsidR="00BF6829" w:rsidRPr="00E1616A" w:rsidRDefault="00BF6829" w:rsidP="008C3C81">
            <w:pPr>
              <w:rPr>
                <w:rFonts w:ascii="Trebuchet MS" w:hAnsi="Trebuchet MS"/>
                <w:sz w:val="20"/>
                <w:szCs w:val="20"/>
                <w:lang w:val="fr-ML"/>
              </w:rPr>
            </w:pPr>
          </w:p>
        </w:tc>
        <w:tc>
          <w:tcPr>
            <w:tcW w:w="1985" w:type="dxa"/>
            <w:vAlign w:val="center"/>
          </w:tcPr>
          <w:p w14:paraId="0DEEFBC6" w14:textId="77777777" w:rsidR="00BF6829" w:rsidRPr="00E1616A" w:rsidRDefault="00BF6829" w:rsidP="008C3C81">
            <w:pPr>
              <w:rPr>
                <w:rFonts w:ascii="Trebuchet MS" w:hAnsi="Trebuchet MS" w:cstheme="minorHAnsi"/>
                <w:i/>
                <w:sz w:val="20"/>
                <w:szCs w:val="20"/>
              </w:rPr>
            </w:pPr>
          </w:p>
        </w:tc>
        <w:tc>
          <w:tcPr>
            <w:tcW w:w="2409" w:type="dxa"/>
            <w:vAlign w:val="center"/>
          </w:tcPr>
          <w:p w14:paraId="3A7213DF" w14:textId="77777777" w:rsidR="00C94DDB" w:rsidRDefault="00C94DDB" w:rsidP="00BF6829">
            <w:pPr>
              <w:rPr>
                <w:rFonts w:ascii="Trebuchet MS" w:hAnsi="Trebuchet MS" w:cstheme="minorHAnsi"/>
                <w:sz w:val="20"/>
                <w:szCs w:val="20"/>
              </w:rPr>
            </w:pPr>
          </w:p>
          <w:p w14:paraId="1F78B538" w14:textId="77777777" w:rsidR="00BF6829" w:rsidRDefault="00BF6829" w:rsidP="00BF6829">
            <w:pPr>
              <w:rPr>
                <w:rFonts w:ascii="Trebuchet MS" w:hAnsi="Trebuchet MS" w:cstheme="minorHAnsi"/>
                <w:sz w:val="20"/>
                <w:szCs w:val="20"/>
              </w:rPr>
            </w:pPr>
            <w:r>
              <w:rPr>
                <w:rFonts w:ascii="Trebuchet MS" w:hAnsi="Trebuchet MS" w:cstheme="minorHAnsi"/>
                <w:sz w:val="20"/>
                <w:szCs w:val="20"/>
              </w:rPr>
              <w:t>3.1.1.5. Evaluer</w:t>
            </w:r>
            <w:r w:rsidRPr="00BF6829">
              <w:rPr>
                <w:rFonts w:ascii="Trebuchet MS" w:hAnsi="Trebuchet MS" w:cstheme="minorHAnsi"/>
                <w:sz w:val="20"/>
                <w:szCs w:val="20"/>
              </w:rPr>
              <w:t xml:space="preserve"> et entreprendre</w:t>
            </w:r>
            <w:r>
              <w:rPr>
                <w:rFonts w:ascii="Trebuchet MS" w:hAnsi="Trebuchet MS" w:cstheme="minorHAnsi"/>
                <w:sz w:val="20"/>
                <w:szCs w:val="20"/>
              </w:rPr>
              <w:t xml:space="preserve"> d</w:t>
            </w:r>
            <w:r w:rsidRPr="00BF6829">
              <w:rPr>
                <w:rFonts w:ascii="Trebuchet MS" w:hAnsi="Trebuchet MS" w:cstheme="minorHAnsi"/>
                <w:sz w:val="20"/>
                <w:szCs w:val="20"/>
              </w:rPr>
              <w:t>es réformes législatives qui lèvent les entraves juridiques aux poursuites effectives</w:t>
            </w:r>
            <w:r>
              <w:rPr>
                <w:rFonts w:ascii="Trebuchet MS" w:hAnsi="Trebuchet MS" w:cstheme="minorHAnsi"/>
                <w:sz w:val="20"/>
                <w:szCs w:val="20"/>
              </w:rPr>
              <w:t xml:space="preserve"> dans le cadre d’Operations contre-terrorisme et l’extrémisme violent</w:t>
            </w:r>
            <w:r w:rsidRPr="00BF6829">
              <w:rPr>
                <w:rFonts w:ascii="Trebuchet MS" w:hAnsi="Trebuchet MS" w:cstheme="minorHAnsi"/>
                <w:sz w:val="20"/>
                <w:szCs w:val="20"/>
              </w:rPr>
              <w:t>,</w:t>
            </w:r>
            <w:r>
              <w:rPr>
                <w:rFonts w:ascii="Trebuchet MS" w:hAnsi="Trebuchet MS" w:cstheme="minorHAnsi"/>
                <w:sz w:val="20"/>
                <w:szCs w:val="20"/>
              </w:rPr>
              <w:t xml:space="preserve"> </w:t>
            </w:r>
            <w:r w:rsidRPr="00BF6829">
              <w:rPr>
                <w:rFonts w:ascii="Trebuchet MS" w:hAnsi="Trebuchet MS" w:cstheme="minorHAnsi"/>
                <w:sz w:val="20"/>
                <w:szCs w:val="20"/>
              </w:rPr>
              <w:t>telles que l’immunité pour le personnel de sécurité ou la prescription</w:t>
            </w:r>
            <w:r>
              <w:rPr>
                <w:rFonts w:ascii="Trebuchet MS" w:hAnsi="Trebuchet MS" w:cstheme="minorHAnsi"/>
                <w:sz w:val="20"/>
                <w:szCs w:val="20"/>
              </w:rPr>
              <w:t xml:space="preserve"> </w:t>
            </w:r>
          </w:p>
          <w:p w14:paraId="243D8DBC" w14:textId="45711D2A" w:rsidR="00C94DDB" w:rsidRDefault="00C94DDB" w:rsidP="00BF6829">
            <w:pPr>
              <w:rPr>
                <w:rFonts w:ascii="Trebuchet MS" w:hAnsi="Trebuchet MS" w:cstheme="minorHAnsi"/>
                <w:sz w:val="20"/>
                <w:szCs w:val="20"/>
              </w:rPr>
            </w:pPr>
          </w:p>
        </w:tc>
        <w:tc>
          <w:tcPr>
            <w:tcW w:w="1560" w:type="dxa"/>
            <w:vMerge/>
            <w:vAlign w:val="center"/>
          </w:tcPr>
          <w:p w14:paraId="68731E9D" w14:textId="77777777" w:rsidR="00BF6829" w:rsidRPr="001A6488" w:rsidRDefault="00BF6829" w:rsidP="008C3C81">
            <w:pPr>
              <w:jc w:val="center"/>
              <w:rPr>
                <w:rFonts w:ascii="Trebuchet MS" w:hAnsi="Trebuchet MS" w:cs="Calibri"/>
                <w:i/>
                <w:iCs/>
                <w:color w:val="000000"/>
                <w:sz w:val="20"/>
                <w:szCs w:val="20"/>
              </w:rPr>
            </w:pPr>
          </w:p>
        </w:tc>
        <w:tc>
          <w:tcPr>
            <w:tcW w:w="1559" w:type="dxa"/>
            <w:vAlign w:val="center"/>
          </w:tcPr>
          <w:p w14:paraId="236A6B84" w14:textId="542D7280" w:rsidR="00BF6829" w:rsidRPr="008226BD" w:rsidRDefault="00BF6829" w:rsidP="008C3C81">
            <w:pPr>
              <w:jc w:val="center"/>
              <w:rPr>
                <w:rFonts w:ascii="Trebuchet MS" w:hAnsi="Trebuchet MS" w:cs="Calibri"/>
                <w:color w:val="000000"/>
                <w:sz w:val="20"/>
                <w:szCs w:val="20"/>
              </w:rPr>
            </w:pPr>
            <w:r>
              <w:rPr>
                <w:rFonts w:ascii="Trebuchet MS" w:hAnsi="Trebuchet MS" w:cs="Calibri"/>
                <w:color w:val="000000"/>
                <w:sz w:val="20"/>
                <w:szCs w:val="20"/>
              </w:rPr>
              <w:t>PM</w:t>
            </w:r>
          </w:p>
        </w:tc>
        <w:tc>
          <w:tcPr>
            <w:tcW w:w="1559" w:type="dxa"/>
            <w:vAlign w:val="center"/>
          </w:tcPr>
          <w:p w14:paraId="44AB71CE" w14:textId="1864E8BA" w:rsidR="00BF6829" w:rsidRPr="008226BD" w:rsidRDefault="00BF6829" w:rsidP="008C3C81">
            <w:pPr>
              <w:jc w:val="center"/>
              <w:rPr>
                <w:rFonts w:ascii="Trebuchet MS" w:hAnsi="Trebuchet MS" w:cs="Calibri"/>
                <w:color w:val="000000"/>
                <w:sz w:val="20"/>
                <w:szCs w:val="20"/>
              </w:rPr>
            </w:pPr>
            <w:r w:rsidRPr="008226BD">
              <w:rPr>
                <w:rFonts w:ascii="Trebuchet MS" w:hAnsi="Trebuchet MS" w:cs="Calibri"/>
                <w:color w:val="000000"/>
                <w:sz w:val="20"/>
                <w:szCs w:val="20"/>
              </w:rPr>
              <w:t>MJDH</w:t>
            </w:r>
          </w:p>
        </w:tc>
        <w:tc>
          <w:tcPr>
            <w:tcW w:w="1276" w:type="dxa"/>
            <w:vAlign w:val="center"/>
          </w:tcPr>
          <w:p w14:paraId="0039D74A" w14:textId="77777777" w:rsidR="00BF6829" w:rsidRPr="008226BD" w:rsidRDefault="00BF6829" w:rsidP="008C3C81">
            <w:pPr>
              <w:jc w:val="center"/>
              <w:rPr>
                <w:rFonts w:ascii="Trebuchet MS" w:hAnsi="Trebuchet MS" w:cs="Calibri"/>
                <w:color w:val="000000"/>
                <w:sz w:val="20"/>
                <w:szCs w:val="20"/>
              </w:rPr>
            </w:pPr>
          </w:p>
        </w:tc>
        <w:tc>
          <w:tcPr>
            <w:tcW w:w="567" w:type="dxa"/>
            <w:vAlign w:val="center"/>
          </w:tcPr>
          <w:p w14:paraId="4604D121" w14:textId="77777777" w:rsidR="00BF6829" w:rsidRPr="008226BD" w:rsidRDefault="00BF6829" w:rsidP="008C3C81">
            <w:pPr>
              <w:jc w:val="center"/>
              <w:rPr>
                <w:rFonts w:ascii="Trebuchet MS" w:hAnsi="Trebuchet MS" w:cs="Calibri"/>
                <w:color w:val="000000"/>
                <w:sz w:val="20"/>
                <w:szCs w:val="20"/>
              </w:rPr>
            </w:pPr>
          </w:p>
        </w:tc>
        <w:tc>
          <w:tcPr>
            <w:tcW w:w="567" w:type="dxa"/>
            <w:vAlign w:val="center"/>
          </w:tcPr>
          <w:p w14:paraId="41D7AF03" w14:textId="6EEA43C8" w:rsidR="00BF6829" w:rsidRPr="008226BD" w:rsidRDefault="00BF6829" w:rsidP="008C3C81">
            <w:pPr>
              <w:jc w:val="center"/>
              <w:rPr>
                <w:rFonts w:ascii="Trebuchet MS" w:hAnsi="Trebuchet MS" w:cs="Calibri"/>
                <w:color w:val="000000"/>
                <w:sz w:val="20"/>
                <w:szCs w:val="20"/>
              </w:rPr>
            </w:pPr>
            <w:r w:rsidRPr="008226BD">
              <w:rPr>
                <w:rFonts w:ascii="Trebuchet MS" w:hAnsi="Trebuchet MS" w:cs="Calibri"/>
                <w:color w:val="000000"/>
                <w:sz w:val="20"/>
                <w:szCs w:val="20"/>
              </w:rPr>
              <w:t>X</w:t>
            </w:r>
          </w:p>
        </w:tc>
        <w:tc>
          <w:tcPr>
            <w:tcW w:w="709" w:type="dxa"/>
            <w:vAlign w:val="center"/>
          </w:tcPr>
          <w:p w14:paraId="0A61EE05" w14:textId="74723426" w:rsidR="00BF6829" w:rsidRPr="00BC477A" w:rsidRDefault="00BF6829" w:rsidP="008C3C81">
            <w:pPr>
              <w:jc w:val="center"/>
              <w:rPr>
                <w:rFonts w:ascii="Trebuchet MS" w:hAnsi="Trebuchet MS" w:cs="Calibri"/>
                <w:color w:val="000000"/>
                <w:sz w:val="20"/>
                <w:szCs w:val="20"/>
              </w:rPr>
            </w:pPr>
            <w:r w:rsidRPr="008226BD">
              <w:rPr>
                <w:rFonts w:ascii="Trebuchet MS" w:hAnsi="Trebuchet MS" w:cs="Calibri"/>
                <w:color w:val="000000"/>
                <w:sz w:val="20"/>
                <w:szCs w:val="20"/>
              </w:rPr>
              <w:t>X</w:t>
            </w:r>
          </w:p>
        </w:tc>
        <w:tc>
          <w:tcPr>
            <w:tcW w:w="567" w:type="dxa"/>
            <w:vAlign w:val="center"/>
          </w:tcPr>
          <w:p w14:paraId="69F4E6D1" w14:textId="5C1A350E" w:rsidR="00BF6829" w:rsidRPr="00F409A7" w:rsidRDefault="00BF6829" w:rsidP="008C3C81">
            <w:pPr>
              <w:jc w:val="center"/>
              <w:rPr>
                <w:rFonts w:ascii="Trebuchet MS" w:hAnsi="Trebuchet MS" w:cs="Calibri"/>
                <w:color w:val="000000"/>
                <w:sz w:val="20"/>
                <w:szCs w:val="20"/>
              </w:rPr>
            </w:pPr>
            <w:r w:rsidRPr="008226BD">
              <w:rPr>
                <w:rFonts w:ascii="Trebuchet MS" w:hAnsi="Trebuchet MS" w:cs="Calibri"/>
                <w:color w:val="000000"/>
                <w:sz w:val="20"/>
                <w:szCs w:val="20"/>
              </w:rPr>
              <w:t>X</w:t>
            </w:r>
          </w:p>
        </w:tc>
        <w:tc>
          <w:tcPr>
            <w:tcW w:w="425" w:type="dxa"/>
            <w:vAlign w:val="center"/>
          </w:tcPr>
          <w:p w14:paraId="7347D82F" w14:textId="2C372F31" w:rsidR="00BF6829" w:rsidRPr="00F409A7" w:rsidRDefault="00BF6829" w:rsidP="008C3C81">
            <w:pPr>
              <w:jc w:val="center"/>
              <w:rPr>
                <w:rFonts w:ascii="Trebuchet MS" w:hAnsi="Trebuchet MS" w:cs="Calibri"/>
                <w:color w:val="000000"/>
                <w:sz w:val="20"/>
                <w:szCs w:val="20"/>
              </w:rPr>
            </w:pPr>
            <w:r w:rsidRPr="008226BD">
              <w:rPr>
                <w:rFonts w:ascii="Trebuchet MS" w:hAnsi="Trebuchet MS" w:cs="Calibri"/>
                <w:color w:val="000000"/>
                <w:sz w:val="20"/>
                <w:szCs w:val="20"/>
              </w:rPr>
              <w:t>X</w:t>
            </w:r>
          </w:p>
        </w:tc>
      </w:tr>
      <w:tr w:rsidR="00F76F01" w:rsidRPr="00E1616A" w14:paraId="6C8932F3" w14:textId="77777777" w:rsidTr="00E85D27">
        <w:trPr>
          <w:trHeight w:val="228"/>
        </w:trPr>
        <w:tc>
          <w:tcPr>
            <w:tcW w:w="1702" w:type="dxa"/>
            <w:vMerge w:val="restart"/>
            <w:vAlign w:val="center"/>
          </w:tcPr>
          <w:p w14:paraId="71E5FF1D" w14:textId="77777777" w:rsidR="00C94DDB" w:rsidRDefault="00C94DDB" w:rsidP="00487D42">
            <w:pPr>
              <w:rPr>
                <w:rFonts w:ascii="Trebuchet MS" w:hAnsi="Trebuchet MS"/>
                <w:bCs/>
                <w:sz w:val="20"/>
                <w:szCs w:val="20"/>
                <w:u w:val="single"/>
              </w:rPr>
            </w:pPr>
          </w:p>
          <w:p w14:paraId="0F74BB8C" w14:textId="3F057765" w:rsidR="00F76F01" w:rsidRDefault="00F76F01" w:rsidP="00487D42">
            <w:pPr>
              <w:rPr>
                <w:rFonts w:ascii="Trebuchet MS" w:hAnsi="Trebuchet MS"/>
                <w:bCs/>
                <w:sz w:val="20"/>
                <w:szCs w:val="20"/>
              </w:rPr>
            </w:pPr>
            <w:r w:rsidRPr="0056508A">
              <w:rPr>
                <w:rFonts w:ascii="Trebuchet MS" w:hAnsi="Trebuchet MS"/>
                <w:bCs/>
                <w:sz w:val="20"/>
                <w:szCs w:val="20"/>
                <w:u w:val="single"/>
              </w:rPr>
              <w:t>R 3.1.</w:t>
            </w:r>
            <w:r w:rsidR="00E233B0">
              <w:rPr>
                <w:rFonts w:ascii="Trebuchet MS" w:hAnsi="Trebuchet MS"/>
                <w:bCs/>
                <w:sz w:val="20"/>
                <w:szCs w:val="20"/>
                <w:u w:val="single"/>
              </w:rPr>
              <w:t>2</w:t>
            </w:r>
            <w:r w:rsidRPr="0056508A">
              <w:rPr>
                <w:rFonts w:ascii="Trebuchet MS" w:hAnsi="Trebuchet MS"/>
                <w:bCs/>
                <w:sz w:val="20"/>
                <w:szCs w:val="20"/>
                <w:u w:val="single"/>
              </w:rPr>
              <w:t>.</w:t>
            </w:r>
            <w:r w:rsidRPr="0056508A">
              <w:rPr>
                <w:rFonts w:ascii="Trebuchet MS" w:hAnsi="Trebuchet MS" w:cs="Calibri"/>
                <w:color w:val="000000"/>
                <w:sz w:val="20"/>
                <w:szCs w:val="20"/>
              </w:rPr>
              <w:t xml:space="preserve"> </w:t>
            </w:r>
            <w:r w:rsidRPr="00333F95">
              <w:rPr>
                <w:rFonts w:ascii="Trebuchet MS" w:hAnsi="Trebuchet MS"/>
                <w:bCs/>
                <w:sz w:val="20"/>
                <w:szCs w:val="20"/>
              </w:rPr>
              <w:t xml:space="preserve">Des </w:t>
            </w:r>
            <w:r w:rsidRPr="00333F95">
              <w:rPr>
                <w:rFonts w:ascii="Trebuchet MS" w:hAnsi="Trebuchet MS" w:cs="Calibri"/>
                <w:color w:val="000000"/>
                <w:sz w:val="20"/>
                <w:szCs w:val="20"/>
              </w:rPr>
              <w:t xml:space="preserve">services chargés des enquêtes administratives </w:t>
            </w:r>
            <w:r>
              <w:rPr>
                <w:rFonts w:ascii="Trebuchet MS" w:hAnsi="Trebuchet MS" w:cs="Calibri"/>
                <w:color w:val="000000"/>
                <w:sz w:val="20"/>
                <w:szCs w:val="20"/>
              </w:rPr>
              <w:t xml:space="preserve">et </w:t>
            </w:r>
            <w:r w:rsidRPr="00333F95">
              <w:rPr>
                <w:rFonts w:ascii="Trebuchet MS" w:hAnsi="Trebuchet MS"/>
                <w:bCs/>
                <w:sz w:val="20"/>
                <w:szCs w:val="20"/>
              </w:rPr>
              <w:t>du système judiciaire responsables sont capables d’enquêter, de poursuivre et de juger des affaires pénales de manière plus effective, juste et efficace</w:t>
            </w:r>
          </w:p>
          <w:p w14:paraId="5338A9A8" w14:textId="0C4BAE92" w:rsidR="00F76F01" w:rsidRDefault="00F76F01" w:rsidP="00487D42">
            <w:pPr>
              <w:rPr>
                <w:rFonts w:ascii="Trebuchet MS" w:hAnsi="Trebuchet MS" w:cs="Calibri"/>
                <w:color w:val="000000"/>
                <w:sz w:val="20"/>
                <w:szCs w:val="20"/>
              </w:rPr>
            </w:pPr>
          </w:p>
          <w:p w14:paraId="0DEEBC97" w14:textId="77777777" w:rsidR="00F76F01" w:rsidRPr="00CB7E1C" w:rsidRDefault="00F76F01" w:rsidP="009C18F6">
            <w:pPr>
              <w:rPr>
                <w:rFonts w:ascii="Trebuchet MS" w:hAnsi="Trebuchet MS"/>
                <w:bCs/>
                <w:sz w:val="20"/>
                <w:szCs w:val="20"/>
                <w:u w:val="single"/>
              </w:rPr>
            </w:pPr>
          </w:p>
        </w:tc>
        <w:tc>
          <w:tcPr>
            <w:tcW w:w="1985" w:type="dxa"/>
            <w:vMerge w:val="restart"/>
          </w:tcPr>
          <w:p w14:paraId="661B3D47" w14:textId="77777777" w:rsidR="00F76F01" w:rsidRDefault="00F76F01" w:rsidP="0056508A">
            <w:pPr>
              <w:pStyle w:val="Paragraphedeliste"/>
              <w:ind w:left="360"/>
              <w:rPr>
                <w:rFonts w:ascii="Trebuchet MS" w:hAnsi="Trebuchet MS" w:cstheme="minorHAnsi"/>
                <w:color w:val="000000"/>
                <w:sz w:val="20"/>
                <w:szCs w:val="20"/>
              </w:rPr>
            </w:pPr>
          </w:p>
          <w:p w14:paraId="1419964A" w14:textId="1E8B6E82" w:rsidR="00F76F01" w:rsidRDefault="00F76F01" w:rsidP="009C18F6">
            <w:pPr>
              <w:pStyle w:val="Paragraphedeliste"/>
              <w:numPr>
                <w:ilvl w:val="0"/>
                <w:numId w:val="145"/>
              </w:numPr>
              <w:rPr>
                <w:rFonts w:ascii="Trebuchet MS" w:hAnsi="Trebuchet MS" w:cstheme="minorHAnsi"/>
                <w:color w:val="000000"/>
                <w:sz w:val="20"/>
                <w:szCs w:val="20"/>
              </w:rPr>
            </w:pPr>
            <w:r w:rsidRPr="008226BD">
              <w:rPr>
                <w:rFonts w:ascii="Trebuchet MS" w:hAnsi="Trebuchet MS" w:cstheme="minorHAnsi"/>
                <w:color w:val="000000"/>
                <w:sz w:val="20"/>
                <w:szCs w:val="20"/>
              </w:rPr>
              <w:t>Nombre de</w:t>
            </w:r>
            <w:r>
              <w:rPr>
                <w:rFonts w:ascii="Trebuchet MS" w:hAnsi="Trebuchet MS" w:cstheme="minorHAnsi"/>
                <w:color w:val="000000"/>
                <w:sz w:val="20"/>
                <w:szCs w:val="20"/>
              </w:rPr>
              <w:t>s</w:t>
            </w:r>
            <w:r w:rsidRPr="008226BD">
              <w:rPr>
                <w:rFonts w:ascii="Trebuchet MS" w:hAnsi="Trebuchet MS" w:cstheme="minorHAnsi"/>
                <w:color w:val="000000"/>
                <w:sz w:val="20"/>
                <w:szCs w:val="20"/>
              </w:rPr>
              <w:t xml:space="preserve"> terroriste jugés ou extradés</w:t>
            </w:r>
          </w:p>
          <w:p w14:paraId="4F7DC092" w14:textId="77777777" w:rsidR="00F76F01" w:rsidRPr="0056508A" w:rsidRDefault="00F76F01" w:rsidP="0056508A">
            <w:pPr>
              <w:pStyle w:val="Paragraphedeliste"/>
              <w:ind w:left="360"/>
              <w:rPr>
                <w:rFonts w:ascii="Trebuchet MS" w:hAnsi="Trebuchet MS" w:cstheme="minorHAnsi"/>
                <w:color w:val="000000"/>
                <w:sz w:val="20"/>
                <w:szCs w:val="20"/>
              </w:rPr>
            </w:pPr>
          </w:p>
          <w:p w14:paraId="796834C1" w14:textId="21ADBCCA" w:rsidR="00F76F01" w:rsidRPr="0056508A" w:rsidRDefault="00F76F01" w:rsidP="009C18F6">
            <w:pPr>
              <w:pStyle w:val="Paragraphedeliste"/>
              <w:numPr>
                <w:ilvl w:val="0"/>
                <w:numId w:val="145"/>
              </w:numPr>
              <w:rPr>
                <w:rFonts w:ascii="Trebuchet MS" w:hAnsi="Trebuchet MS"/>
                <w:sz w:val="20"/>
                <w:szCs w:val="20"/>
                <w:lang w:val="fr-ML"/>
              </w:rPr>
            </w:pPr>
            <w:r w:rsidRPr="0056508A">
              <w:rPr>
                <w:rFonts w:ascii="Trebuchet MS" w:hAnsi="Trebuchet MS" w:cstheme="minorHAnsi"/>
                <w:sz w:val="20"/>
                <w:szCs w:val="20"/>
              </w:rPr>
              <w:t>Nombre de</w:t>
            </w:r>
            <w:r>
              <w:rPr>
                <w:rFonts w:ascii="Trebuchet MS" w:hAnsi="Trebuchet MS" w:cstheme="minorHAnsi"/>
                <w:sz w:val="20"/>
                <w:szCs w:val="20"/>
              </w:rPr>
              <w:t xml:space="preserve"> </w:t>
            </w:r>
            <w:r w:rsidRPr="0056508A">
              <w:rPr>
                <w:rFonts w:ascii="Trebuchet MS" w:hAnsi="Trebuchet MS" w:cstheme="minorHAnsi"/>
                <w:sz w:val="20"/>
                <w:szCs w:val="20"/>
              </w:rPr>
              <w:t>personnel</w:t>
            </w:r>
            <w:r>
              <w:rPr>
                <w:rFonts w:ascii="Trebuchet MS" w:hAnsi="Trebuchet MS" w:cstheme="minorHAnsi"/>
                <w:sz w:val="20"/>
                <w:szCs w:val="20"/>
              </w:rPr>
              <w:t xml:space="preserve"> </w:t>
            </w:r>
            <w:r w:rsidRPr="0056508A">
              <w:rPr>
                <w:rFonts w:ascii="Trebuchet MS" w:hAnsi="Trebuchet MS" w:cstheme="minorHAnsi"/>
                <w:sz w:val="20"/>
                <w:szCs w:val="20"/>
              </w:rPr>
              <w:t>formé et recruté</w:t>
            </w:r>
          </w:p>
          <w:p w14:paraId="2DBCB6D7" w14:textId="77777777" w:rsidR="00F76F01" w:rsidRPr="0056508A" w:rsidRDefault="00F76F01" w:rsidP="0056508A">
            <w:pPr>
              <w:rPr>
                <w:rFonts w:ascii="Trebuchet MS" w:hAnsi="Trebuchet MS"/>
                <w:sz w:val="20"/>
                <w:szCs w:val="20"/>
                <w:lang w:val="fr-ML"/>
              </w:rPr>
            </w:pPr>
          </w:p>
          <w:p w14:paraId="1AC59BFD" w14:textId="7DA56E4F" w:rsidR="00F76F01" w:rsidRPr="00CB7E1C" w:rsidRDefault="00F76F01" w:rsidP="009C18F6">
            <w:pPr>
              <w:pStyle w:val="Paragraphedeliste"/>
              <w:numPr>
                <w:ilvl w:val="0"/>
                <w:numId w:val="145"/>
              </w:numPr>
              <w:rPr>
                <w:rFonts w:ascii="Trebuchet MS" w:hAnsi="Trebuchet MS"/>
                <w:sz w:val="20"/>
                <w:szCs w:val="20"/>
                <w:lang w:val="fr-ML"/>
              </w:rPr>
            </w:pPr>
            <w:r w:rsidRPr="0056508A">
              <w:rPr>
                <w:rFonts w:ascii="Trebuchet MS" w:hAnsi="Trebuchet MS" w:cstheme="minorHAnsi"/>
                <w:color w:val="000000"/>
                <w:sz w:val="20"/>
                <w:szCs w:val="20"/>
              </w:rPr>
              <w:t xml:space="preserve">Nombre </w:t>
            </w:r>
            <w:r w:rsidRPr="00333F95">
              <w:rPr>
                <w:rFonts w:ascii="Trebuchet MS" w:hAnsi="Trebuchet MS" w:cstheme="minorHAnsi"/>
                <w:color w:val="000000"/>
                <w:sz w:val="20"/>
                <w:szCs w:val="20"/>
              </w:rPr>
              <w:t>des structures administrative, judiciaires, de renseignements et de surveillance du territoire</w:t>
            </w:r>
            <w:r>
              <w:rPr>
                <w:rFonts w:ascii="Trebuchet MS" w:hAnsi="Trebuchet MS" w:cstheme="minorHAnsi"/>
                <w:color w:val="000000"/>
                <w:sz w:val="20"/>
                <w:szCs w:val="20"/>
              </w:rPr>
              <w:t xml:space="preserve"> équipes en matériel et ressources humaines</w:t>
            </w:r>
          </w:p>
        </w:tc>
        <w:tc>
          <w:tcPr>
            <w:tcW w:w="2409" w:type="dxa"/>
            <w:vAlign w:val="center"/>
          </w:tcPr>
          <w:p w14:paraId="429D5889" w14:textId="77777777" w:rsidR="00F76F01" w:rsidRDefault="00F76F01" w:rsidP="00B42C07">
            <w:pPr>
              <w:rPr>
                <w:rFonts w:ascii="Trebuchet MS" w:hAnsi="Trebuchet MS"/>
                <w:bCs/>
                <w:sz w:val="20"/>
                <w:szCs w:val="20"/>
              </w:rPr>
            </w:pPr>
          </w:p>
          <w:p w14:paraId="54D7624E" w14:textId="6FC7D0B3" w:rsidR="00F76F01" w:rsidRDefault="00F76F01" w:rsidP="00B42C07">
            <w:pPr>
              <w:rPr>
                <w:rFonts w:ascii="Trebuchet MS" w:hAnsi="Trebuchet MS"/>
                <w:sz w:val="20"/>
                <w:szCs w:val="20"/>
              </w:rPr>
            </w:pPr>
            <w:r w:rsidRPr="0056508A">
              <w:rPr>
                <w:rFonts w:ascii="Trebuchet MS" w:hAnsi="Trebuchet MS"/>
                <w:bCs/>
                <w:sz w:val="20"/>
                <w:szCs w:val="20"/>
              </w:rPr>
              <w:t>3.1.</w:t>
            </w:r>
            <w:r w:rsidR="00E233B0">
              <w:rPr>
                <w:rFonts w:ascii="Trebuchet MS" w:hAnsi="Trebuchet MS"/>
                <w:bCs/>
                <w:sz w:val="20"/>
                <w:szCs w:val="20"/>
              </w:rPr>
              <w:t>2</w:t>
            </w:r>
            <w:r w:rsidRPr="0056508A">
              <w:rPr>
                <w:rFonts w:ascii="Trebuchet MS" w:hAnsi="Trebuchet MS"/>
                <w:bCs/>
                <w:sz w:val="20"/>
                <w:szCs w:val="20"/>
              </w:rPr>
              <w:t>.</w:t>
            </w:r>
            <w:r w:rsidRPr="00CB7E1C">
              <w:rPr>
                <w:rFonts w:ascii="Trebuchet MS" w:hAnsi="Trebuchet MS" w:cs="Calibri"/>
                <w:color w:val="000000"/>
                <w:sz w:val="20"/>
                <w:szCs w:val="20"/>
              </w:rPr>
              <w:t>1</w:t>
            </w:r>
            <w:r>
              <w:rPr>
                <w:rFonts w:ascii="Trebuchet MS" w:hAnsi="Trebuchet MS" w:cs="Calibri"/>
                <w:color w:val="000000"/>
                <w:sz w:val="20"/>
                <w:szCs w:val="20"/>
              </w:rPr>
              <w:t xml:space="preserve"> </w:t>
            </w:r>
            <w:r>
              <w:rPr>
                <w:rFonts w:ascii="Trebuchet MS" w:hAnsi="Trebuchet MS" w:cstheme="minorHAnsi"/>
                <w:color w:val="000000"/>
                <w:sz w:val="20"/>
                <w:szCs w:val="20"/>
              </w:rPr>
              <w:t>Prendre les dispositions pour renforcer la p</w:t>
            </w:r>
            <w:r w:rsidRPr="008226BD">
              <w:rPr>
                <w:rFonts w:ascii="Trebuchet MS" w:hAnsi="Trebuchet MS" w:cstheme="minorHAnsi"/>
                <w:color w:val="000000"/>
                <w:sz w:val="20"/>
                <w:szCs w:val="20"/>
              </w:rPr>
              <w:t>oursui</w:t>
            </w:r>
            <w:r>
              <w:rPr>
                <w:rFonts w:ascii="Trebuchet MS" w:hAnsi="Trebuchet MS" w:cstheme="minorHAnsi"/>
                <w:color w:val="000000"/>
                <w:sz w:val="20"/>
                <w:szCs w:val="20"/>
              </w:rPr>
              <w:t>t</w:t>
            </w:r>
            <w:r w:rsidRPr="008226BD">
              <w:rPr>
                <w:rFonts w:ascii="Trebuchet MS" w:hAnsi="Trebuchet MS" w:cstheme="minorHAnsi"/>
                <w:color w:val="000000"/>
                <w:sz w:val="20"/>
                <w:szCs w:val="20"/>
              </w:rPr>
              <w:t xml:space="preserve">e </w:t>
            </w:r>
            <w:r w:rsidRPr="00B42C07">
              <w:rPr>
                <w:rFonts w:ascii="Trebuchet MS" w:hAnsi="Trebuchet MS" w:cstheme="minorHAnsi"/>
                <w:color w:val="000000"/>
                <w:sz w:val="20"/>
                <w:szCs w:val="20"/>
              </w:rPr>
              <w:t>et l'extradition</w:t>
            </w:r>
            <w:r>
              <w:rPr>
                <w:rFonts w:ascii="Trebuchet MS" w:hAnsi="Trebuchet MS" w:cstheme="minorHAnsi"/>
                <w:color w:val="000000"/>
                <w:sz w:val="20"/>
                <w:szCs w:val="20"/>
              </w:rPr>
              <w:t xml:space="preserve"> </w:t>
            </w:r>
            <w:r w:rsidRPr="008226BD">
              <w:rPr>
                <w:rFonts w:ascii="Trebuchet MS" w:hAnsi="Trebuchet MS" w:cstheme="minorHAnsi"/>
                <w:color w:val="000000"/>
                <w:sz w:val="20"/>
                <w:szCs w:val="20"/>
              </w:rPr>
              <w:t xml:space="preserve">par les juridictions compétentes les présumés </w:t>
            </w:r>
            <w:r w:rsidRPr="008226BD">
              <w:rPr>
                <w:rFonts w:ascii="Trebuchet MS" w:hAnsi="Trebuchet MS"/>
                <w:sz w:val="20"/>
                <w:szCs w:val="20"/>
              </w:rPr>
              <w:t>terroristes</w:t>
            </w:r>
          </w:p>
          <w:p w14:paraId="29FDF60E" w14:textId="32E9F7E2" w:rsidR="00F76F01" w:rsidRPr="00CB7E1C" w:rsidRDefault="00F76F01" w:rsidP="00B42C07">
            <w:pPr>
              <w:rPr>
                <w:rFonts w:ascii="Trebuchet MS" w:hAnsi="Trebuchet MS" w:cstheme="minorHAnsi"/>
                <w:iCs/>
                <w:sz w:val="20"/>
                <w:szCs w:val="20"/>
              </w:rPr>
            </w:pPr>
          </w:p>
        </w:tc>
        <w:tc>
          <w:tcPr>
            <w:tcW w:w="1560" w:type="dxa"/>
            <w:vMerge w:val="restart"/>
          </w:tcPr>
          <w:p w14:paraId="5EF90A6A" w14:textId="77777777" w:rsidR="00F76F01" w:rsidRDefault="00F76F01" w:rsidP="00B42C07">
            <w:pPr>
              <w:jc w:val="center"/>
              <w:rPr>
                <w:rFonts w:ascii="Trebuchet MS" w:hAnsi="Trebuchet MS" w:cs="Calibri"/>
                <w:sz w:val="20"/>
                <w:szCs w:val="20"/>
              </w:rPr>
            </w:pPr>
          </w:p>
          <w:p w14:paraId="203461C7" w14:textId="77777777" w:rsidR="00F76F01" w:rsidRDefault="00F76F01" w:rsidP="00B42C07">
            <w:pPr>
              <w:jc w:val="center"/>
              <w:rPr>
                <w:rFonts w:ascii="Trebuchet MS" w:hAnsi="Trebuchet MS" w:cs="Calibri"/>
                <w:sz w:val="20"/>
                <w:szCs w:val="20"/>
              </w:rPr>
            </w:pPr>
          </w:p>
          <w:p w14:paraId="1E87C0B0" w14:textId="77777777" w:rsidR="00F76F01" w:rsidRDefault="00F76F01" w:rsidP="00B42C07">
            <w:pPr>
              <w:jc w:val="center"/>
              <w:rPr>
                <w:rFonts w:ascii="Trebuchet MS" w:hAnsi="Trebuchet MS" w:cs="Calibri"/>
                <w:sz w:val="20"/>
                <w:szCs w:val="20"/>
              </w:rPr>
            </w:pPr>
          </w:p>
          <w:p w14:paraId="37D50B67" w14:textId="77777777" w:rsidR="00F76F01" w:rsidRDefault="00F76F01" w:rsidP="00B42C07">
            <w:pPr>
              <w:jc w:val="center"/>
              <w:rPr>
                <w:rFonts w:ascii="Trebuchet MS" w:hAnsi="Trebuchet MS" w:cs="Calibri"/>
                <w:sz w:val="20"/>
                <w:szCs w:val="20"/>
              </w:rPr>
            </w:pPr>
          </w:p>
          <w:p w14:paraId="7AEB6568" w14:textId="77777777" w:rsidR="00F76F01" w:rsidRDefault="00F76F01" w:rsidP="00B42C07">
            <w:pPr>
              <w:jc w:val="center"/>
              <w:rPr>
                <w:rFonts w:ascii="Trebuchet MS" w:hAnsi="Trebuchet MS" w:cs="Calibri"/>
                <w:sz w:val="20"/>
                <w:szCs w:val="20"/>
              </w:rPr>
            </w:pPr>
          </w:p>
          <w:p w14:paraId="56D47FBA" w14:textId="77777777" w:rsidR="00F76F01" w:rsidRDefault="00F76F01" w:rsidP="00B42C07">
            <w:pPr>
              <w:jc w:val="center"/>
              <w:rPr>
                <w:rFonts w:ascii="Trebuchet MS" w:hAnsi="Trebuchet MS" w:cs="Calibri"/>
                <w:sz w:val="20"/>
                <w:szCs w:val="20"/>
              </w:rPr>
            </w:pPr>
          </w:p>
          <w:p w14:paraId="536BA027" w14:textId="77777777" w:rsidR="00F76F01" w:rsidRDefault="00F76F01" w:rsidP="00B42C07">
            <w:pPr>
              <w:jc w:val="center"/>
              <w:rPr>
                <w:rFonts w:ascii="Trebuchet MS" w:hAnsi="Trebuchet MS" w:cs="Calibri"/>
                <w:sz w:val="20"/>
                <w:szCs w:val="20"/>
              </w:rPr>
            </w:pPr>
          </w:p>
          <w:p w14:paraId="0D5737B8" w14:textId="77777777" w:rsidR="00F76F01" w:rsidRDefault="00F76F01" w:rsidP="00B42C07">
            <w:pPr>
              <w:jc w:val="center"/>
              <w:rPr>
                <w:rFonts w:ascii="Trebuchet MS" w:hAnsi="Trebuchet MS" w:cs="Calibri"/>
                <w:sz w:val="20"/>
                <w:szCs w:val="20"/>
              </w:rPr>
            </w:pPr>
          </w:p>
          <w:p w14:paraId="59F44FCB" w14:textId="77777777" w:rsidR="00F76F01" w:rsidRDefault="00F76F01" w:rsidP="00B42C07">
            <w:pPr>
              <w:jc w:val="center"/>
              <w:rPr>
                <w:rFonts w:ascii="Trebuchet MS" w:hAnsi="Trebuchet MS" w:cs="Calibri"/>
                <w:sz w:val="20"/>
                <w:szCs w:val="20"/>
              </w:rPr>
            </w:pPr>
          </w:p>
          <w:p w14:paraId="5ACA8FC9" w14:textId="77777777" w:rsidR="00F76F01" w:rsidRDefault="00F76F01" w:rsidP="00B42C07">
            <w:pPr>
              <w:jc w:val="center"/>
              <w:rPr>
                <w:rFonts w:ascii="Trebuchet MS" w:hAnsi="Trebuchet MS" w:cs="Calibri"/>
                <w:sz w:val="20"/>
                <w:szCs w:val="20"/>
              </w:rPr>
            </w:pPr>
          </w:p>
          <w:p w14:paraId="62FD28A6" w14:textId="77777777" w:rsidR="00F76F01" w:rsidRDefault="00F76F01" w:rsidP="00B42C07">
            <w:pPr>
              <w:jc w:val="center"/>
              <w:rPr>
                <w:rFonts w:ascii="Trebuchet MS" w:hAnsi="Trebuchet MS" w:cs="Calibri"/>
                <w:sz w:val="20"/>
                <w:szCs w:val="20"/>
              </w:rPr>
            </w:pPr>
          </w:p>
          <w:p w14:paraId="0B4D18FC" w14:textId="77777777" w:rsidR="00F76F01" w:rsidRDefault="00F76F01" w:rsidP="00B42C07">
            <w:pPr>
              <w:jc w:val="center"/>
              <w:rPr>
                <w:rFonts w:ascii="Trebuchet MS" w:hAnsi="Trebuchet MS" w:cs="Calibri"/>
                <w:sz w:val="20"/>
                <w:szCs w:val="20"/>
              </w:rPr>
            </w:pPr>
          </w:p>
          <w:p w14:paraId="2C106D92" w14:textId="77777777" w:rsidR="00F76F01" w:rsidRDefault="00F76F01" w:rsidP="00B42C07">
            <w:pPr>
              <w:jc w:val="center"/>
              <w:rPr>
                <w:rFonts w:ascii="Trebuchet MS" w:hAnsi="Trebuchet MS" w:cs="Calibri"/>
                <w:sz w:val="20"/>
                <w:szCs w:val="20"/>
              </w:rPr>
            </w:pPr>
          </w:p>
          <w:p w14:paraId="266E4276" w14:textId="77777777" w:rsidR="00F76F01" w:rsidRDefault="00F76F01" w:rsidP="00B42C07">
            <w:pPr>
              <w:jc w:val="center"/>
              <w:rPr>
                <w:rFonts w:ascii="Trebuchet MS" w:hAnsi="Trebuchet MS" w:cs="Calibri"/>
                <w:sz w:val="20"/>
                <w:szCs w:val="20"/>
              </w:rPr>
            </w:pPr>
          </w:p>
          <w:p w14:paraId="4C346886" w14:textId="77777777" w:rsidR="00F76F01" w:rsidRDefault="00F76F01" w:rsidP="00B42C07">
            <w:pPr>
              <w:jc w:val="center"/>
              <w:rPr>
                <w:rFonts w:ascii="Trebuchet MS" w:hAnsi="Trebuchet MS" w:cs="Calibri"/>
                <w:sz w:val="20"/>
                <w:szCs w:val="20"/>
              </w:rPr>
            </w:pPr>
          </w:p>
          <w:p w14:paraId="78449361" w14:textId="77777777" w:rsidR="00F76F01" w:rsidRDefault="00F76F01" w:rsidP="00B42C07">
            <w:pPr>
              <w:jc w:val="center"/>
              <w:rPr>
                <w:rFonts w:ascii="Trebuchet MS" w:hAnsi="Trebuchet MS" w:cs="Calibri"/>
                <w:sz w:val="20"/>
                <w:szCs w:val="20"/>
              </w:rPr>
            </w:pPr>
          </w:p>
          <w:p w14:paraId="46DB64E6" w14:textId="77777777" w:rsidR="00F76F01" w:rsidRDefault="00F76F01" w:rsidP="00B42C07">
            <w:pPr>
              <w:jc w:val="center"/>
              <w:rPr>
                <w:rFonts w:ascii="Trebuchet MS" w:hAnsi="Trebuchet MS" w:cs="Calibri"/>
                <w:sz w:val="20"/>
                <w:szCs w:val="20"/>
              </w:rPr>
            </w:pPr>
          </w:p>
          <w:p w14:paraId="3A115239" w14:textId="77777777" w:rsidR="00F76F01" w:rsidRDefault="00F76F01" w:rsidP="00B42C07">
            <w:pPr>
              <w:jc w:val="center"/>
              <w:rPr>
                <w:rFonts w:ascii="Trebuchet MS" w:hAnsi="Trebuchet MS" w:cs="Calibri"/>
                <w:sz w:val="20"/>
                <w:szCs w:val="20"/>
              </w:rPr>
            </w:pPr>
          </w:p>
          <w:p w14:paraId="2E66BC95" w14:textId="77777777" w:rsidR="00F76F01" w:rsidRDefault="00F76F01" w:rsidP="00B42C07">
            <w:pPr>
              <w:jc w:val="center"/>
              <w:rPr>
                <w:rFonts w:ascii="Trebuchet MS" w:hAnsi="Trebuchet MS" w:cs="Calibri"/>
                <w:sz w:val="20"/>
                <w:szCs w:val="20"/>
              </w:rPr>
            </w:pPr>
          </w:p>
          <w:p w14:paraId="3B61EDAA" w14:textId="77777777" w:rsidR="00F76F01" w:rsidRDefault="00F76F01" w:rsidP="00B42C07">
            <w:pPr>
              <w:jc w:val="center"/>
              <w:rPr>
                <w:rFonts w:ascii="Trebuchet MS" w:hAnsi="Trebuchet MS" w:cs="Calibri"/>
                <w:sz w:val="20"/>
                <w:szCs w:val="20"/>
              </w:rPr>
            </w:pPr>
          </w:p>
          <w:p w14:paraId="63D9E24F" w14:textId="77777777" w:rsidR="00F76F01" w:rsidRDefault="00F76F01" w:rsidP="00B42C07">
            <w:pPr>
              <w:jc w:val="center"/>
              <w:rPr>
                <w:rFonts w:ascii="Trebuchet MS" w:hAnsi="Trebuchet MS" w:cs="Calibri"/>
                <w:sz w:val="20"/>
                <w:szCs w:val="20"/>
              </w:rPr>
            </w:pPr>
          </w:p>
          <w:p w14:paraId="7F9E4559" w14:textId="77777777" w:rsidR="00F76F01" w:rsidRDefault="00F76F01" w:rsidP="00B42C07">
            <w:pPr>
              <w:jc w:val="center"/>
              <w:rPr>
                <w:rFonts w:ascii="Trebuchet MS" w:hAnsi="Trebuchet MS" w:cs="Calibri"/>
                <w:sz w:val="20"/>
                <w:szCs w:val="20"/>
              </w:rPr>
            </w:pPr>
          </w:p>
          <w:p w14:paraId="65B6ECFA" w14:textId="77777777" w:rsidR="00F76F01" w:rsidRDefault="00F76F01" w:rsidP="00B42C07">
            <w:pPr>
              <w:jc w:val="center"/>
              <w:rPr>
                <w:rFonts w:ascii="Trebuchet MS" w:hAnsi="Trebuchet MS" w:cs="Calibri"/>
                <w:sz w:val="20"/>
                <w:szCs w:val="20"/>
              </w:rPr>
            </w:pPr>
          </w:p>
          <w:p w14:paraId="74BA97F0" w14:textId="77777777" w:rsidR="00F76F01" w:rsidRDefault="00F76F01" w:rsidP="00B42C07">
            <w:pPr>
              <w:jc w:val="center"/>
              <w:rPr>
                <w:rFonts w:ascii="Trebuchet MS" w:hAnsi="Trebuchet MS" w:cs="Calibri"/>
                <w:sz w:val="20"/>
                <w:szCs w:val="20"/>
              </w:rPr>
            </w:pPr>
          </w:p>
          <w:p w14:paraId="508E2374" w14:textId="77777777" w:rsidR="00F76F01" w:rsidRDefault="00F76F01" w:rsidP="00B42C07">
            <w:pPr>
              <w:jc w:val="center"/>
              <w:rPr>
                <w:rFonts w:ascii="Trebuchet MS" w:hAnsi="Trebuchet MS" w:cs="Calibri"/>
                <w:sz w:val="20"/>
                <w:szCs w:val="20"/>
              </w:rPr>
            </w:pPr>
          </w:p>
          <w:p w14:paraId="41F54F9A" w14:textId="77777777" w:rsidR="00F76F01" w:rsidRDefault="00F76F01" w:rsidP="00B42C07">
            <w:pPr>
              <w:jc w:val="center"/>
              <w:rPr>
                <w:rFonts w:ascii="Trebuchet MS" w:hAnsi="Trebuchet MS" w:cs="Calibri"/>
                <w:sz w:val="20"/>
                <w:szCs w:val="20"/>
              </w:rPr>
            </w:pPr>
          </w:p>
          <w:p w14:paraId="20BBE30F" w14:textId="77777777" w:rsidR="00F76F01" w:rsidRDefault="00F76F01" w:rsidP="00B42C07">
            <w:pPr>
              <w:jc w:val="center"/>
              <w:rPr>
                <w:rFonts w:ascii="Trebuchet MS" w:hAnsi="Trebuchet MS" w:cs="Calibri"/>
                <w:sz w:val="20"/>
                <w:szCs w:val="20"/>
              </w:rPr>
            </w:pPr>
          </w:p>
          <w:p w14:paraId="0ED532F5" w14:textId="5CB80432" w:rsidR="00F76F01" w:rsidRPr="00BC477A" w:rsidRDefault="00F76F01" w:rsidP="001D5C4B">
            <w:pPr>
              <w:jc w:val="center"/>
              <w:rPr>
                <w:rFonts w:ascii="Trebuchet MS" w:hAnsi="Trebuchet MS" w:cs="Calibri"/>
                <w:sz w:val="20"/>
                <w:szCs w:val="20"/>
              </w:rPr>
            </w:pPr>
          </w:p>
        </w:tc>
        <w:tc>
          <w:tcPr>
            <w:tcW w:w="1559" w:type="dxa"/>
            <w:vAlign w:val="center"/>
          </w:tcPr>
          <w:p w14:paraId="770118EE" w14:textId="77777777" w:rsidR="00F76F01" w:rsidRDefault="00F76F01" w:rsidP="00BC477A">
            <w:pPr>
              <w:jc w:val="center"/>
              <w:rPr>
                <w:rFonts w:ascii="Trebuchet MS" w:hAnsi="Trebuchet MS" w:cs="Calibri"/>
                <w:color w:val="000000"/>
                <w:sz w:val="20"/>
                <w:szCs w:val="20"/>
              </w:rPr>
            </w:pPr>
          </w:p>
          <w:p w14:paraId="24DF0C12" w14:textId="77777777" w:rsidR="00F76F01" w:rsidRDefault="00F76F01" w:rsidP="00F409A7">
            <w:pPr>
              <w:jc w:val="center"/>
              <w:rPr>
                <w:rFonts w:ascii="Trebuchet MS" w:hAnsi="Trebuchet MS" w:cs="Calibri"/>
                <w:color w:val="000000"/>
                <w:sz w:val="20"/>
                <w:szCs w:val="20"/>
              </w:rPr>
            </w:pPr>
          </w:p>
          <w:p w14:paraId="4390EE60" w14:textId="15945031" w:rsidR="00F76F01" w:rsidRPr="008226BD" w:rsidRDefault="00F76F01">
            <w:pPr>
              <w:jc w:val="center"/>
              <w:rPr>
                <w:rFonts w:ascii="Trebuchet MS" w:hAnsi="Trebuchet MS" w:cs="Calibri"/>
                <w:color w:val="000000"/>
                <w:sz w:val="20"/>
                <w:szCs w:val="20"/>
              </w:rPr>
            </w:pPr>
            <w:r w:rsidRPr="008226BD">
              <w:rPr>
                <w:rFonts w:ascii="Trebuchet MS" w:hAnsi="Trebuchet MS" w:cs="Calibri"/>
                <w:color w:val="000000"/>
                <w:sz w:val="20"/>
                <w:szCs w:val="20"/>
              </w:rPr>
              <w:t>150</w:t>
            </w:r>
          </w:p>
          <w:p w14:paraId="24109980" w14:textId="77777777" w:rsidR="00F76F01" w:rsidRPr="00CB7E1C" w:rsidRDefault="00F76F01">
            <w:pPr>
              <w:jc w:val="center"/>
              <w:rPr>
                <w:rFonts w:ascii="Trebuchet MS" w:hAnsi="Trebuchet MS" w:cs="Calibri"/>
                <w:color w:val="000000"/>
                <w:sz w:val="20"/>
                <w:szCs w:val="20"/>
              </w:rPr>
            </w:pPr>
          </w:p>
        </w:tc>
        <w:tc>
          <w:tcPr>
            <w:tcW w:w="1559" w:type="dxa"/>
            <w:vAlign w:val="center"/>
          </w:tcPr>
          <w:p w14:paraId="0AA34F39" w14:textId="77777777" w:rsidR="00F76F01" w:rsidRDefault="00F76F01">
            <w:pPr>
              <w:jc w:val="center"/>
              <w:rPr>
                <w:rFonts w:ascii="Trebuchet MS" w:hAnsi="Trebuchet MS" w:cs="Calibri"/>
                <w:color w:val="000000"/>
                <w:sz w:val="20"/>
                <w:szCs w:val="20"/>
              </w:rPr>
            </w:pPr>
          </w:p>
          <w:p w14:paraId="2BDD9BB1" w14:textId="33863445" w:rsidR="00F76F01" w:rsidRPr="00CB7E1C" w:rsidRDefault="00F76F01">
            <w:pPr>
              <w:jc w:val="center"/>
              <w:rPr>
                <w:rFonts w:ascii="Trebuchet MS" w:hAnsi="Trebuchet MS" w:cs="Calibri"/>
                <w:color w:val="000000"/>
                <w:sz w:val="20"/>
                <w:szCs w:val="20"/>
              </w:rPr>
            </w:pPr>
            <w:r w:rsidRPr="008226BD">
              <w:rPr>
                <w:rFonts w:ascii="Trebuchet MS" w:hAnsi="Trebuchet MS" w:cs="Calibri"/>
                <w:color w:val="000000"/>
                <w:sz w:val="20"/>
                <w:szCs w:val="20"/>
              </w:rPr>
              <w:t>MJDH</w:t>
            </w:r>
          </w:p>
        </w:tc>
        <w:tc>
          <w:tcPr>
            <w:tcW w:w="1276" w:type="dxa"/>
            <w:vAlign w:val="center"/>
          </w:tcPr>
          <w:p w14:paraId="1DB24570" w14:textId="50FE8CE8" w:rsidR="00F76F01" w:rsidRPr="008226BD" w:rsidRDefault="00F76F01">
            <w:pPr>
              <w:jc w:val="center"/>
              <w:rPr>
                <w:rFonts w:ascii="Trebuchet MS" w:hAnsi="Trebuchet MS" w:cs="Calibri"/>
                <w:color w:val="000000"/>
                <w:sz w:val="20"/>
                <w:szCs w:val="20"/>
              </w:rPr>
            </w:pPr>
            <w:r w:rsidRPr="008226BD">
              <w:rPr>
                <w:rFonts w:ascii="Trebuchet MS" w:hAnsi="Trebuchet MS" w:cs="Calibri"/>
                <w:color w:val="000000"/>
                <w:sz w:val="20"/>
                <w:szCs w:val="20"/>
              </w:rPr>
              <w:t>MEF</w:t>
            </w:r>
          </w:p>
          <w:p w14:paraId="6FAAA71F" w14:textId="5B1EA943" w:rsidR="00F76F01" w:rsidRPr="00CB7E1C" w:rsidRDefault="00F76F01">
            <w:pPr>
              <w:jc w:val="center"/>
              <w:rPr>
                <w:rFonts w:ascii="Trebuchet MS" w:hAnsi="Trebuchet MS" w:cs="Calibri"/>
                <w:color w:val="000000"/>
                <w:sz w:val="20"/>
                <w:szCs w:val="20"/>
              </w:rPr>
            </w:pPr>
            <w:r w:rsidRPr="008226BD">
              <w:rPr>
                <w:rFonts w:ascii="Trebuchet MS" w:hAnsi="Trebuchet MS" w:cs="Calibri"/>
                <w:color w:val="000000"/>
                <w:sz w:val="20"/>
                <w:szCs w:val="20"/>
              </w:rPr>
              <w:t>MAECI</w:t>
            </w:r>
          </w:p>
        </w:tc>
        <w:tc>
          <w:tcPr>
            <w:tcW w:w="567" w:type="dxa"/>
            <w:vAlign w:val="center"/>
          </w:tcPr>
          <w:p w14:paraId="00DA3798" w14:textId="3FF1F0C9" w:rsidR="00F76F01" w:rsidRPr="00BC477A" w:rsidRDefault="00F76F01">
            <w:pPr>
              <w:jc w:val="center"/>
              <w:rPr>
                <w:rFonts w:ascii="Trebuchet MS" w:hAnsi="Trebuchet MS" w:cs="Calibri"/>
                <w:color w:val="000000"/>
                <w:sz w:val="20"/>
                <w:szCs w:val="20"/>
              </w:rPr>
            </w:pPr>
          </w:p>
        </w:tc>
        <w:tc>
          <w:tcPr>
            <w:tcW w:w="567" w:type="dxa"/>
            <w:vAlign w:val="center"/>
          </w:tcPr>
          <w:p w14:paraId="4E9361EA" w14:textId="5979C113" w:rsidR="00F76F01" w:rsidRPr="00CB7E1C" w:rsidRDefault="00F76F01">
            <w:pPr>
              <w:jc w:val="center"/>
              <w:rPr>
                <w:rFonts w:ascii="Trebuchet MS" w:hAnsi="Trebuchet MS" w:cs="Calibri"/>
                <w:color w:val="000000"/>
                <w:sz w:val="20"/>
                <w:szCs w:val="20"/>
              </w:rPr>
            </w:pPr>
            <w:r w:rsidRPr="008226BD">
              <w:rPr>
                <w:rFonts w:ascii="Trebuchet MS" w:hAnsi="Trebuchet MS" w:cs="Calibri"/>
                <w:color w:val="000000"/>
                <w:sz w:val="20"/>
                <w:szCs w:val="20"/>
              </w:rPr>
              <w:t>X</w:t>
            </w:r>
          </w:p>
        </w:tc>
        <w:tc>
          <w:tcPr>
            <w:tcW w:w="709" w:type="dxa"/>
            <w:vAlign w:val="center"/>
          </w:tcPr>
          <w:p w14:paraId="0B2189A5" w14:textId="77777777" w:rsidR="00F76F01" w:rsidRDefault="00F76F01">
            <w:pPr>
              <w:jc w:val="center"/>
              <w:rPr>
                <w:rFonts w:ascii="Trebuchet MS" w:hAnsi="Trebuchet MS" w:cs="Calibri"/>
                <w:color w:val="000000"/>
                <w:sz w:val="20"/>
                <w:szCs w:val="20"/>
              </w:rPr>
            </w:pPr>
          </w:p>
          <w:p w14:paraId="40A3680E" w14:textId="20521FA2" w:rsidR="00F76F01" w:rsidRDefault="00F76F01">
            <w:pPr>
              <w:jc w:val="center"/>
              <w:rPr>
                <w:rFonts w:ascii="Trebuchet MS" w:hAnsi="Trebuchet MS" w:cs="Calibri"/>
                <w:color w:val="000000"/>
                <w:sz w:val="20"/>
                <w:szCs w:val="20"/>
              </w:rPr>
            </w:pPr>
            <w:r>
              <w:rPr>
                <w:rFonts w:ascii="Trebuchet MS" w:hAnsi="Trebuchet MS" w:cs="Calibri"/>
                <w:color w:val="000000"/>
                <w:sz w:val="20"/>
                <w:szCs w:val="20"/>
              </w:rPr>
              <w:t>X</w:t>
            </w:r>
          </w:p>
          <w:p w14:paraId="0720217C" w14:textId="493F2576" w:rsidR="00F76F01" w:rsidRPr="00CB7E1C" w:rsidRDefault="00F76F01">
            <w:pPr>
              <w:jc w:val="center"/>
              <w:rPr>
                <w:rFonts w:ascii="Trebuchet MS" w:hAnsi="Trebuchet MS" w:cs="Calibri"/>
                <w:color w:val="000000"/>
                <w:sz w:val="20"/>
                <w:szCs w:val="20"/>
              </w:rPr>
            </w:pPr>
          </w:p>
        </w:tc>
        <w:tc>
          <w:tcPr>
            <w:tcW w:w="567" w:type="dxa"/>
            <w:vAlign w:val="center"/>
          </w:tcPr>
          <w:p w14:paraId="76B137F5" w14:textId="09944FD7" w:rsidR="00F76F01" w:rsidRPr="00CB7E1C" w:rsidRDefault="00F76F01">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425" w:type="dxa"/>
            <w:vAlign w:val="center"/>
          </w:tcPr>
          <w:p w14:paraId="07BCAEC3" w14:textId="19C7913F" w:rsidR="00F76F01" w:rsidRPr="00CB7E1C" w:rsidRDefault="00F76F01">
            <w:pPr>
              <w:jc w:val="center"/>
              <w:rPr>
                <w:rFonts w:ascii="Trebuchet MS" w:hAnsi="Trebuchet MS" w:cs="Calibri"/>
                <w:color w:val="000000"/>
                <w:sz w:val="20"/>
                <w:szCs w:val="20"/>
              </w:rPr>
            </w:pPr>
            <w:r>
              <w:rPr>
                <w:rFonts w:ascii="Trebuchet MS" w:hAnsi="Trebuchet MS" w:cs="Calibri"/>
                <w:color w:val="000000"/>
                <w:sz w:val="20"/>
                <w:szCs w:val="20"/>
              </w:rPr>
              <w:t>X</w:t>
            </w:r>
          </w:p>
        </w:tc>
      </w:tr>
      <w:tr w:rsidR="00F76F01" w:rsidRPr="00E1616A" w14:paraId="3092D452" w14:textId="77777777" w:rsidTr="00E85D27">
        <w:trPr>
          <w:trHeight w:val="228"/>
        </w:trPr>
        <w:tc>
          <w:tcPr>
            <w:tcW w:w="1702" w:type="dxa"/>
            <w:vMerge/>
            <w:vAlign w:val="center"/>
          </w:tcPr>
          <w:p w14:paraId="4FCEA61B" w14:textId="77777777" w:rsidR="00F76F01" w:rsidRPr="0056508A" w:rsidRDefault="00F76F01" w:rsidP="00B42C07">
            <w:pPr>
              <w:rPr>
                <w:rFonts w:ascii="Trebuchet MS" w:hAnsi="Trebuchet MS"/>
                <w:sz w:val="20"/>
                <w:szCs w:val="20"/>
                <w:lang w:val="fr-ML"/>
              </w:rPr>
            </w:pPr>
          </w:p>
        </w:tc>
        <w:tc>
          <w:tcPr>
            <w:tcW w:w="1985" w:type="dxa"/>
            <w:vMerge/>
            <w:vAlign w:val="center"/>
          </w:tcPr>
          <w:p w14:paraId="45C72CD4" w14:textId="0A917761" w:rsidR="00F76F01" w:rsidRPr="0056508A" w:rsidRDefault="00F76F01" w:rsidP="0056508A">
            <w:pPr>
              <w:pStyle w:val="Paragraphedeliste"/>
              <w:numPr>
                <w:ilvl w:val="0"/>
                <w:numId w:val="145"/>
              </w:numPr>
              <w:rPr>
                <w:lang w:val="fr-ML"/>
              </w:rPr>
            </w:pPr>
          </w:p>
        </w:tc>
        <w:tc>
          <w:tcPr>
            <w:tcW w:w="2409" w:type="dxa"/>
            <w:vAlign w:val="center"/>
          </w:tcPr>
          <w:p w14:paraId="719DA5B8" w14:textId="77777777" w:rsidR="00F76F01" w:rsidRDefault="00F76F01" w:rsidP="00B42C07">
            <w:pPr>
              <w:rPr>
                <w:rFonts w:ascii="Trebuchet MS" w:hAnsi="Trebuchet MS"/>
                <w:bCs/>
                <w:sz w:val="20"/>
                <w:szCs w:val="20"/>
              </w:rPr>
            </w:pPr>
          </w:p>
          <w:p w14:paraId="0B92C599" w14:textId="7DBF2F7D" w:rsidR="00F76F01" w:rsidRDefault="00F76F01">
            <w:pPr>
              <w:rPr>
                <w:rFonts w:ascii="Trebuchet MS" w:hAnsi="Trebuchet MS" w:cstheme="minorHAnsi"/>
                <w:sz w:val="20"/>
                <w:szCs w:val="20"/>
              </w:rPr>
            </w:pPr>
            <w:r w:rsidRPr="0056508A">
              <w:rPr>
                <w:rFonts w:ascii="Trebuchet MS" w:hAnsi="Trebuchet MS"/>
                <w:bCs/>
                <w:sz w:val="20"/>
                <w:szCs w:val="20"/>
              </w:rPr>
              <w:t>3.1.</w:t>
            </w:r>
            <w:r w:rsidR="00E233B0">
              <w:rPr>
                <w:rFonts w:ascii="Trebuchet MS" w:hAnsi="Trebuchet MS"/>
                <w:bCs/>
                <w:sz w:val="20"/>
                <w:szCs w:val="20"/>
              </w:rPr>
              <w:t>2</w:t>
            </w:r>
            <w:r w:rsidRPr="0056508A">
              <w:rPr>
                <w:rFonts w:ascii="Trebuchet MS" w:hAnsi="Trebuchet MS"/>
                <w:bCs/>
                <w:sz w:val="20"/>
                <w:szCs w:val="20"/>
              </w:rPr>
              <w:t>.</w:t>
            </w:r>
            <w:r w:rsidRPr="00CB7E1C">
              <w:rPr>
                <w:rFonts w:ascii="Trebuchet MS" w:hAnsi="Trebuchet MS" w:cs="Calibri"/>
                <w:color w:val="000000"/>
                <w:sz w:val="20"/>
                <w:szCs w:val="20"/>
              </w:rPr>
              <w:t>2</w:t>
            </w:r>
            <w:r>
              <w:rPr>
                <w:rFonts w:ascii="Trebuchet MS" w:hAnsi="Trebuchet MS" w:cs="Calibri"/>
                <w:color w:val="000000"/>
                <w:sz w:val="20"/>
                <w:szCs w:val="20"/>
              </w:rPr>
              <w:t xml:space="preserve"> </w:t>
            </w:r>
            <w:r w:rsidRPr="0056508A">
              <w:rPr>
                <w:rFonts w:ascii="Trebuchet MS" w:hAnsi="Trebuchet MS" w:cstheme="minorHAnsi"/>
                <w:sz w:val="20"/>
                <w:szCs w:val="20"/>
              </w:rPr>
              <w:t>Former et recruter le personnel chargé de la poursuite</w:t>
            </w:r>
            <w:r w:rsidRPr="0097611D">
              <w:rPr>
                <w:rFonts w:ascii="Trebuchet MS" w:hAnsi="Trebuchet MS" w:cs="Calibri"/>
                <w:color w:val="000000"/>
                <w:sz w:val="20"/>
                <w:szCs w:val="20"/>
              </w:rPr>
              <w:t xml:space="preserve"> dans le cadre de la lutte contre la radicalisation et l’extrémisme violent</w:t>
            </w:r>
            <w:r w:rsidRPr="001D5C4B">
              <w:rPr>
                <w:rFonts w:ascii="Trebuchet MS" w:hAnsi="Trebuchet MS" w:cs="Calibri"/>
                <w:color w:val="000000"/>
                <w:sz w:val="20"/>
                <w:szCs w:val="20"/>
              </w:rPr>
              <w:t xml:space="preserve"> </w:t>
            </w:r>
            <w:r>
              <w:rPr>
                <w:rFonts w:ascii="Trebuchet MS" w:hAnsi="Trebuchet MS" w:cs="Calibri"/>
                <w:color w:val="000000"/>
                <w:sz w:val="20"/>
                <w:szCs w:val="20"/>
              </w:rPr>
              <w:t xml:space="preserve">et renforcer </w:t>
            </w:r>
            <w:r w:rsidRPr="001D5C4B">
              <w:rPr>
                <w:rFonts w:ascii="Trebuchet MS" w:hAnsi="Trebuchet MS" w:cs="Calibri"/>
                <w:color w:val="000000"/>
                <w:sz w:val="20"/>
                <w:szCs w:val="20"/>
              </w:rPr>
              <w:t>leur capacité à enquêter, poursuivre et juger de telles affaires dans des délais raisonnables, avec</w:t>
            </w:r>
            <w:r>
              <w:rPr>
                <w:rFonts w:ascii="Trebuchet MS" w:hAnsi="Trebuchet MS" w:cs="Calibri"/>
                <w:color w:val="000000"/>
                <w:sz w:val="20"/>
                <w:szCs w:val="20"/>
              </w:rPr>
              <w:t xml:space="preserve"> i</w:t>
            </w:r>
            <w:r w:rsidRPr="001D5C4B">
              <w:rPr>
                <w:rFonts w:ascii="Trebuchet MS" w:hAnsi="Trebuchet MS" w:cs="Calibri"/>
                <w:color w:val="000000"/>
                <w:sz w:val="20"/>
                <w:szCs w:val="20"/>
              </w:rPr>
              <w:t>ntégrité et en accord avec les principes de l’état de droit</w:t>
            </w:r>
            <w:r w:rsidRPr="009C18F6" w:rsidDel="00D44FF7">
              <w:rPr>
                <w:rFonts w:ascii="Trebuchet MS" w:hAnsi="Trebuchet MS" w:cs="Calibri"/>
                <w:color w:val="000000"/>
                <w:sz w:val="20"/>
                <w:szCs w:val="20"/>
              </w:rPr>
              <w:t xml:space="preserve"> </w:t>
            </w:r>
          </w:p>
          <w:p w14:paraId="44300429" w14:textId="77777777" w:rsidR="00F76F01" w:rsidRPr="0056508A" w:rsidRDefault="00F76F01" w:rsidP="0056508A">
            <w:pPr>
              <w:rPr>
                <w:rFonts w:ascii="Trebuchet MS" w:hAnsi="Trebuchet MS"/>
                <w:sz w:val="20"/>
                <w:szCs w:val="20"/>
              </w:rPr>
            </w:pPr>
          </w:p>
        </w:tc>
        <w:tc>
          <w:tcPr>
            <w:tcW w:w="1560" w:type="dxa"/>
            <w:vMerge/>
          </w:tcPr>
          <w:p w14:paraId="46E93A06" w14:textId="3AC36541" w:rsidR="00F76F01" w:rsidRPr="0056508A" w:rsidRDefault="00F76F01" w:rsidP="001D5C4B">
            <w:pPr>
              <w:jc w:val="center"/>
              <w:rPr>
                <w:rFonts w:ascii="Trebuchet MS" w:hAnsi="Trebuchet MS" w:cs="Calibri"/>
                <w:sz w:val="20"/>
                <w:szCs w:val="20"/>
              </w:rPr>
            </w:pPr>
          </w:p>
        </w:tc>
        <w:tc>
          <w:tcPr>
            <w:tcW w:w="1559" w:type="dxa"/>
            <w:vAlign w:val="center"/>
          </w:tcPr>
          <w:p w14:paraId="011C6B65" w14:textId="2A8DBA29" w:rsidR="00F76F01" w:rsidRPr="0056508A" w:rsidRDefault="00F76F01" w:rsidP="00B42C07">
            <w:pPr>
              <w:jc w:val="center"/>
              <w:rPr>
                <w:rFonts w:ascii="Trebuchet MS" w:hAnsi="Trebuchet MS" w:cs="Calibri"/>
                <w:color w:val="000000"/>
                <w:sz w:val="20"/>
                <w:szCs w:val="20"/>
              </w:rPr>
            </w:pPr>
            <w:r w:rsidRPr="0056508A">
              <w:rPr>
                <w:rFonts w:ascii="Trebuchet MS" w:hAnsi="Trebuchet MS" w:cs="Calibri"/>
                <w:color w:val="000000"/>
                <w:sz w:val="20"/>
                <w:szCs w:val="20"/>
              </w:rPr>
              <w:t>1</w:t>
            </w:r>
            <w:r>
              <w:rPr>
                <w:rFonts w:ascii="Trebuchet MS" w:hAnsi="Trebuchet MS" w:cs="Calibri"/>
                <w:color w:val="000000"/>
                <w:sz w:val="20"/>
                <w:szCs w:val="20"/>
              </w:rPr>
              <w:t>65</w:t>
            </w:r>
            <w:r w:rsidRPr="0056508A">
              <w:rPr>
                <w:rFonts w:ascii="Trebuchet MS" w:hAnsi="Trebuchet MS" w:cs="Calibri"/>
                <w:color w:val="000000"/>
                <w:sz w:val="20"/>
                <w:szCs w:val="20"/>
              </w:rPr>
              <w:t>0</w:t>
            </w:r>
          </w:p>
        </w:tc>
        <w:tc>
          <w:tcPr>
            <w:tcW w:w="1559" w:type="dxa"/>
            <w:vAlign w:val="center"/>
          </w:tcPr>
          <w:p w14:paraId="3A50B4A5" w14:textId="77777777" w:rsidR="00F76F01" w:rsidRPr="0056508A" w:rsidRDefault="00F76F01" w:rsidP="00B42C07">
            <w:pPr>
              <w:jc w:val="center"/>
              <w:rPr>
                <w:rFonts w:ascii="Trebuchet MS" w:hAnsi="Trebuchet MS" w:cs="Calibri"/>
                <w:color w:val="000000"/>
                <w:sz w:val="20"/>
                <w:szCs w:val="20"/>
              </w:rPr>
            </w:pPr>
            <w:r w:rsidRPr="0056508A">
              <w:rPr>
                <w:rFonts w:ascii="Trebuchet MS" w:hAnsi="Trebuchet MS" w:cs="Calibri"/>
                <w:color w:val="000000"/>
                <w:sz w:val="20"/>
                <w:szCs w:val="20"/>
              </w:rPr>
              <w:t>MJDH</w:t>
            </w:r>
          </w:p>
        </w:tc>
        <w:tc>
          <w:tcPr>
            <w:tcW w:w="1276" w:type="dxa"/>
            <w:vAlign w:val="center"/>
          </w:tcPr>
          <w:p w14:paraId="452EE533" w14:textId="26FB1C4D" w:rsidR="00F76F01" w:rsidRPr="0056508A" w:rsidRDefault="00F76F01" w:rsidP="00B42C07">
            <w:pPr>
              <w:jc w:val="center"/>
              <w:rPr>
                <w:rFonts w:ascii="Trebuchet MS" w:hAnsi="Trebuchet MS" w:cs="Calibri"/>
                <w:color w:val="000000"/>
                <w:sz w:val="20"/>
                <w:szCs w:val="20"/>
              </w:rPr>
            </w:pPr>
            <w:r w:rsidRPr="0056508A">
              <w:rPr>
                <w:rFonts w:ascii="Trebuchet MS" w:hAnsi="Trebuchet MS" w:cs="Calibri"/>
                <w:color w:val="000000"/>
                <w:sz w:val="20"/>
                <w:szCs w:val="20"/>
              </w:rPr>
              <w:t>MFPT</w:t>
            </w:r>
          </w:p>
          <w:p w14:paraId="331BB0DE" w14:textId="46A83A45" w:rsidR="00F76F01" w:rsidRDefault="00F76F01" w:rsidP="00B42C07">
            <w:pPr>
              <w:jc w:val="center"/>
              <w:rPr>
                <w:rFonts w:ascii="Trebuchet MS" w:hAnsi="Trebuchet MS" w:cs="Calibri"/>
                <w:color w:val="000000"/>
                <w:sz w:val="20"/>
                <w:szCs w:val="20"/>
              </w:rPr>
            </w:pPr>
            <w:r w:rsidRPr="0056508A">
              <w:rPr>
                <w:rFonts w:ascii="Trebuchet MS" w:hAnsi="Trebuchet MS" w:cs="Calibri"/>
                <w:color w:val="000000"/>
                <w:sz w:val="20"/>
                <w:szCs w:val="20"/>
              </w:rPr>
              <w:t>MEF</w:t>
            </w:r>
          </w:p>
          <w:p w14:paraId="55533F15" w14:textId="77777777" w:rsidR="00F76F01" w:rsidRPr="008226BD" w:rsidRDefault="00F76F01" w:rsidP="00B42C07">
            <w:pPr>
              <w:jc w:val="center"/>
              <w:rPr>
                <w:rFonts w:ascii="Trebuchet MS" w:hAnsi="Trebuchet MS" w:cs="Calibri"/>
                <w:color w:val="000000"/>
                <w:sz w:val="20"/>
                <w:szCs w:val="20"/>
              </w:rPr>
            </w:pPr>
            <w:r w:rsidRPr="008226BD">
              <w:rPr>
                <w:rFonts w:ascii="Trebuchet MS" w:hAnsi="Trebuchet MS" w:cs="Calibri"/>
                <w:color w:val="000000"/>
                <w:sz w:val="20"/>
                <w:szCs w:val="20"/>
              </w:rPr>
              <w:t>MFP</w:t>
            </w:r>
          </w:p>
          <w:p w14:paraId="485CF83C" w14:textId="1A2B722A" w:rsidR="00F76F01" w:rsidRPr="0056508A" w:rsidRDefault="00F76F01" w:rsidP="00BC477A">
            <w:pPr>
              <w:jc w:val="center"/>
              <w:rPr>
                <w:rFonts w:ascii="Trebuchet MS" w:hAnsi="Trebuchet MS" w:cs="Calibri"/>
                <w:color w:val="000000"/>
                <w:sz w:val="20"/>
                <w:szCs w:val="20"/>
              </w:rPr>
            </w:pPr>
            <w:r w:rsidRPr="008226BD">
              <w:rPr>
                <w:rFonts w:ascii="Trebuchet MS" w:hAnsi="Trebuchet MS" w:cs="Calibri"/>
                <w:color w:val="000000"/>
                <w:sz w:val="20"/>
                <w:szCs w:val="20"/>
              </w:rPr>
              <w:t>MAECI</w:t>
            </w:r>
          </w:p>
        </w:tc>
        <w:tc>
          <w:tcPr>
            <w:tcW w:w="567" w:type="dxa"/>
            <w:vAlign w:val="center"/>
          </w:tcPr>
          <w:p w14:paraId="31ABE97E" w14:textId="0FC782BD" w:rsidR="00F76F01" w:rsidRPr="0056508A" w:rsidRDefault="00F76F01" w:rsidP="00B42C07">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567" w:type="dxa"/>
            <w:vAlign w:val="center"/>
          </w:tcPr>
          <w:p w14:paraId="2B295C7E" w14:textId="5F6D2BF9" w:rsidR="00F76F01" w:rsidRPr="0056508A" w:rsidRDefault="00F76F01" w:rsidP="00B42C07">
            <w:pPr>
              <w:jc w:val="center"/>
              <w:rPr>
                <w:rFonts w:ascii="Trebuchet MS" w:hAnsi="Trebuchet MS" w:cs="Calibri"/>
                <w:color w:val="000000"/>
                <w:sz w:val="20"/>
                <w:szCs w:val="20"/>
              </w:rPr>
            </w:pPr>
            <w:r w:rsidRPr="00BC477A">
              <w:rPr>
                <w:rFonts w:ascii="Trebuchet MS" w:hAnsi="Trebuchet MS" w:cs="Calibri"/>
                <w:color w:val="000000"/>
                <w:sz w:val="20"/>
                <w:szCs w:val="20"/>
              </w:rPr>
              <w:t>X</w:t>
            </w:r>
          </w:p>
        </w:tc>
        <w:tc>
          <w:tcPr>
            <w:tcW w:w="709" w:type="dxa"/>
            <w:vAlign w:val="center"/>
          </w:tcPr>
          <w:p w14:paraId="6CCE1FD1" w14:textId="0DBA83F8" w:rsidR="00F76F01" w:rsidRPr="0056508A" w:rsidRDefault="00F76F01" w:rsidP="00B42C07">
            <w:pPr>
              <w:jc w:val="center"/>
              <w:rPr>
                <w:rFonts w:ascii="Trebuchet MS" w:hAnsi="Trebuchet MS" w:cs="Calibri"/>
                <w:color w:val="000000"/>
                <w:sz w:val="20"/>
                <w:szCs w:val="20"/>
              </w:rPr>
            </w:pPr>
            <w:r w:rsidRPr="00BC477A">
              <w:rPr>
                <w:rFonts w:ascii="Trebuchet MS" w:hAnsi="Trebuchet MS" w:cs="Calibri"/>
                <w:color w:val="000000"/>
                <w:sz w:val="20"/>
                <w:szCs w:val="20"/>
              </w:rPr>
              <w:t>X</w:t>
            </w:r>
          </w:p>
        </w:tc>
        <w:tc>
          <w:tcPr>
            <w:tcW w:w="567" w:type="dxa"/>
            <w:vAlign w:val="center"/>
          </w:tcPr>
          <w:p w14:paraId="3AA79128" w14:textId="197DDEFE" w:rsidR="00F76F01" w:rsidRPr="0056508A" w:rsidRDefault="00F76F01" w:rsidP="00B42C07">
            <w:pPr>
              <w:jc w:val="center"/>
              <w:rPr>
                <w:rFonts w:ascii="Trebuchet MS" w:hAnsi="Trebuchet MS" w:cs="Calibri"/>
                <w:color w:val="000000"/>
                <w:sz w:val="20"/>
                <w:szCs w:val="20"/>
              </w:rPr>
            </w:pPr>
            <w:r w:rsidRPr="00BC477A">
              <w:rPr>
                <w:rFonts w:ascii="Trebuchet MS" w:hAnsi="Trebuchet MS" w:cs="Calibri"/>
                <w:color w:val="000000"/>
                <w:sz w:val="20"/>
                <w:szCs w:val="20"/>
              </w:rPr>
              <w:t>X</w:t>
            </w:r>
          </w:p>
        </w:tc>
        <w:tc>
          <w:tcPr>
            <w:tcW w:w="425" w:type="dxa"/>
            <w:vAlign w:val="center"/>
          </w:tcPr>
          <w:p w14:paraId="49788BAA" w14:textId="177C857A" w:rsidR="00F76F01" w:rsidRPr="0056508A" w:rsidRDefault="00F76F01" w:rsidP="00B42C07">
            <w:pPr>
              <w:jc w:val="center"/>
              <w:rPr>
                <w:rFonts w:ascii="Trebuchet MS" w:hAnsi="Trebuchet MS" w:cs="Calibri"/>
                <w:color w:val="000000"/>
                <w:sz w:val="20"/>
                <w:szCs w:val="20"/>
              </w:rPr>
            </w:pPr>
            <w:r w:rsidRPr="00BC477A">
              <w:rPr>
                <w:rFonts w:ascii="Trebuchet MS" w:hAnsi="Trebuchet MS" w:cs="Calibri"/>
                <w:color w:val="000000"/>
                <w:sz w:val="20"/>
                <w:szCs w:val="20"/>
              </w:rPr>
              <w:t>X</w:t>
            </w:r>
          </w:p>
        </w:tc>
      </w:tr>
      <w:tr w:rsidR="00F76F01" w:rsidRPr="00E1616A" w14:paraId="48477E9E" w14:textId="77777777" w:rsidTr="00E85D27">
        <w:trPr>
          <w:trHeight w:val="512"/>
        </w:trPr>
        <w:tc>
          <w:tcPr>
            <w:tcW w:w="1702" w:type="dxa"/>
            <w:vMerge/>
          </w:tcPr>
          <w:p w14:paraId="5ABF0E58" w14:textId="77777777" w:rsidR="00F76F01" w:rsidRPr="0056508A" w:rsidRDefault="00F76F01" w:rsidP="00B42C07">
            <w:pPr>
              <w:rPr>
                <w:rFonts w:ascii="Trebuchet MS" w:hAnsi="Trebuchet MS"/>
                <w:sz w:val="20"/>
                <w:szCs w:val="20"/>
                <w:lang w:val="fr-ML"/>
              </w:rPr>
            </w:pPr>
          </w:p>
        </w:tc>
        <w:tc>
          <w:tcPr>
            <w:tcW w:w="1985" w:type="dxa"/>
            <w:vMerge/>
            <w:vAlign w:val="center"/>
          </w:tcPr>
          <w:p w14:paraId="6E96359C" w14:textId="634D1613" w:rsidR="00F76F01" w:rsidRPr="0056508A" w:rsidRDefault="00F76F01" w:rsidP="0056508A">
            <w:pPr>
              <w:pStyle w:val="Paragraphedeliste"/>
              <w:rPr>
                <w:rFonts w:ascii="Trebuchet MS" w:hAnsi="Trebuchet MS"/>
                <w:sz w:val="20"/>
                <w:szCs w:val="20"/>
                <w:lang w:val="fr-ML"/>
              </w:rPr>
            </w:pPr>
          </w:p>
        </w:tc>
        <w:tc>
          <w:tcPr>
            <w:tcW w:w="2409" w:type="dxa"/>
            <w:vAlign w:val="center"/>
          </w:tcPr>
          <w:p w14:paraId="1801A5F9" w14:textId="77777777" w:rsidR="00F76F01" w:rsidRDefault="00F76F01" w:rsidP="00B42C07">
            <w:pPr>
              <w:rPr>
                <w:rFonts w:ascii="Trebuchet MS" w:hAnsi="Trebuchet MS" w:cstheme="minorHAnsi"/>
                <w:iCs/>
                <w:sz w:val="20"/>
                <w:szCs w:val="20"/>
              </w:rPr>
            </w:pPr>
          </w:p>
          <w:p w14:paraId="7CE28101" w14:textId="73EF3917" w:rsidR="00F76F01" w:rsidRDefault="00F76F01">
            <w:pPr>
              <w:rPr>
                <w:rFonts w:ascii="Trebuchet MS" w:hAnsi="Trebuchet MS" w:cstheme="minorHAnsi"/>
                <w:color w:val="000000"/>
                <w:sz w:val="20"/>
                <w:szCs w:val="20"/>
              </w:rPr>
            </w:pPr>
            <w:r>
              <w:rPr>
                <w:rFonts w:ascii="Trebuchet MS" w:hAnsi="Trebuchet MS" w:cstheme="minorHAnsi"/>
                <w:iCs/>
                <w:sz w:val="20"/>
                <w:szCs w:val="20"/>
              </w:rPr>
              <w:t>3.1.</w:t>
            </w:r>
            <w:r w:rsidR="00E233B0">
              <w:rPr>
                <w:rFonts w:ascii="Trebuchet MS" w:hAnsi="Trebuchet MS" w:cstheme="minorHAnsi"/>
                <w:iCs/>
                <w:sz w:val="20"/>
                <w:szCs w:val="20"/>
              </w:rPr>
              <w:t>2</w:t>
            </w:r>
            <w:r>
              <w:rPr>
                <w:rFonts w:ascii="Trebuchet MS" w:hAnsi="Trebuchet MS" w:cstheme="minorHAnsi"/>
                <w:iCs/>
                <w:sz w:val="20"/>
                <w:szCs w:val="20"/>
              </w:rPr>
              <w:t xml:space="preserve">.3. </w:t>
            </w:r>
            <w:r w:rsidRPr="0056508A">
              <w:rPr>
                <w:rFonts w:ascii="Trebuchet MS" w:hAnsi="Trebuchet MS" w:cstheme="minorHAnsi"/>
                <w:color w:val="000000"/>
                <w:sz w:val="20"/>
                <w:szCs w:val="20"/>
              </w:rPr>
              <w:t>Renforcer</w:t>
            </w:r>
            <w:r>
              <w:rPr>
                <w:rFonts w:ascii="Trebuchet MS" w:hAnsi="Trebuchet MS" w:cstheme="minorHAnsi"/>
                <w:color w:val="000000"/>
                <w:sz w:val="20"/>
                <w:szCs w:val="20"/>
              </w:rPr>
              <w:t xml:space="preserve"> et équiper</w:t>
            </w:r>
            <w:r w:rsidRPr="0056508A">
              <w:rPr>
                <w:rFonts w:ascii="Trebuchet MS" w:hAnsi="Trebuchet MS" w:cstheme="minorHAnsi"/>
                <w:color w:val="000000"/>
                <w:sz w:val="20"/>
                <w:szCs w:val="20"/>
              </w:rPr>
              <w:t xml:space="preserve"> des structures administratives, judiciaires, de renseignements et de surveillance du territoire</w:t>
            </w:r>
            <w:r>
              <w:rPr>
                <w:rFonts w:ascii="Trebuchet MS" w:hAnsi="Trebuchet MS" w:cstheme="minorHAnsi"/>
                <w:color w:val="000000"/>
                <w:sz w:val="20"/>
                <w:szCs w:val="20"/>
              </w:rPr>
              <w:t xml:space="preserve"> en matériel et en ressources humaine</w:t>
            </w:r>
          </w:p>
          <w:p w14:paraId="1393943E" w14:textId="46747613" w:rsidR="005A6137" w:rsidRPr="0056508A" w:rsidRDefault="005A6137" w:rsidP="0056508A">
            <w:pPr>
              <w:rPr>
                <w:rFonts w:ascii="Trebuchet MS" w:hAnsi="Trebuchet MS" w:cstheme="minorHAnsi"/>
                <w:color w:val="000000"/>
                <w:sz w:val="20"/>
                <w:szCs w:val="20"/>
              </w:rPr>
            </w:pPr>
          </w:p>
        </w:tc>
        <w:tc>
          <w:tcPr>
            <w:tcW w:w="1560" w:type="dxa"/>
            <w:vMerge/>
          </w:tcPr>
          <w:p w14:paraId="493A7917" w14:textId="28CE8B30" w:rsidR="00F76F01" w:rsidRPr="0056508A" w:rsidRDefault="00F76F01" w:rsidP="001D5C4B">
            <w:pPr>
              <w:jc w:val="center"/>
              <w:rPr>
                <w:rFonts w:ascii="Trebuchet MS" w:hAnsi="Trebuchet MS" w:cs="Calibri"/>
                <w:sz w:val="20"/>
                <w:szCs w:val="20"/>
              </w:rPr>
            </w:pPr>
          </w:p>
        </w:tc>
        <w:tc>
          <w:tcPr>
            <w:tcW w:w="1559" w:type="dxa"/>
            <w:vAlign w:val="center"/>
          </w:tcPr>
          <w:p w14:paraId="1FAAB7A9" w14:textId="7B355CEA" w:rsidR="00F76F01" w:rsidRPr="0056508A" w:rsidRDefault="00F76F01" w:rsidP="00B42C07">
            <w:pPr>
              <w:jc w:val="center"/>
              <w:rPr>
                <w:rFonts w:ascii="Trebuchet MS" w:hAnsi="Trebuchet MS" w:cs="Calibri"/>
                <w:sz w:val="20"/>
                <w:szCs w:val="20"/>
              </w:rPr>
            </w:pPr>
            <w:r w:rsidRPr="0056508A">
              <w:rPr>
                <w:rFonts w:ascii="Trebuchet MS" w:hAnsi="Trebuchet MS" w:cs="Calibri"/>
                <w:sz w:val="20"/>
                <w:szCs w:val="20"/>
              </w:rPr>
              <w:t>1600</w:t>
            </w:r>
          </w:p>
        </w:tc>
        <w:tc>
          <w:tcPr>
            <w:tcW w:w="1559" w:type="dxa"/>
            <w:vAlign w:val="center"/>
          </w:tcPr>
          <w:p w14:paraId="73549D84" w14:textId="77777777" w:rsidR="00F76F01" w:rsidRPr="0056508A" w:rsidRDefault="00F76F01" w:rsidP="00B42C07">
            <w:pPr>
              <w:jc w:val="center"/>
              <w:rPr>
                <w:rFonts w:ascii="Trebuchet MS" w:hAnsi="Trebuchet MS" w:cs="Calibri"/>
                <w:color w:val="000000"/>
                <w:sz w:val="20"/>
                <w:szCs w:val="20"/>
              </w:rPr>
            </w:pPr>
            <w:r w:rsidRPr="0056508A">
              <w:rPr>
                <w:rFonts w:ascii="Trebuchet MS" w:hAnsi="Trebuchet MS" w:cs="Calibri"/>
                <w:color w:val="000000"/>
                <w:sz w:val="20"/>
                <w:szCs w:val="20"/>
              </w:rPr>
              <w:t>MJDH</w:t>
            </w:r>
          </w:p>
        </w:tc>
        <w:tc>
          <w:tcPr>
            <w:tcW w:w="1276" w:type="dxa"/>
            <w:vAlign w:val="center"/>
          </w:tcPr>
          <w:p w14:paraId="102BC9F7" w14:textId="77777777" w:rsidR="00F76F01" w:rsidRPr="0056508A" w:rsidRDefault="00F76F01" w:rsidP="00B42C07">
            <w:pPr>
              <w:jc w:val="center"/>
              <w:rPr>
                <w:rFonts w:ascii="Trebuchet MS" w:hAnsi="Trebuchet MS" w:cs="Calibri"/>
                <w:color w:val="000000"/>
                <w:sz w:val="20"/>
                <w:szCs w:val="20"/>
              </w:rPr>
            </w:pPr>
            <w:r w:rsidRPr="0056508A">
              <w:rPr>
                <w:rFonts w:ascii="Trebuchet MS" w:hAnsi="Trebuchet MS" w:cs="Calibri"/>
                <w:color w:val="000000"/>
                <w:sz w:val="20"/>
                <w:szCs w:val="20"/>
              </w:rPr>
              <w:t>MEF</w:t>
            </w:r>
          </w:p>
          <w:p w14:paraId="7AEFC9B1" w14:textId="77777777" w:rsidR="00F76F01" w:rsidRPr="0056508A" w:rsidRDefault="00F76F01" w:rsidP="00B42C07">
            <w:pPr>
              <w:jc w:val="center"/>
              <w:rPr>
                <w:rFonts w:ascii="Trebuchet MS" w:hAnsi="Trebuchet MS" w:cs="Calibri"/>
                <w:color w:val="000000"/>
                <w:sz w:val="20"/>
                <w:szCs w:val="20"/>
              </w:rPr>
            </w:pPr>
            <w:r w:rsidRPr="0056508A">
              <w:rPr>
                <w:rFonts w:ascii="Trebuchet MS" w:hAnsi="Trebuchet MS" w:cs="Calibri"/>
                <w:color w:val="000000"/>
                <w:sz w:val="20"/>
                <w:szCs w:val="20"/>
              </w:rPr>
              <w:t>MSPC</w:t>
            </w:r>
          </w:p>
          <w:p w14:paraId="5C1977A5" w14:textId="77777777" w:rsidR="00F76F01" w:rsidRPr="0056508A" w:rsidRDefault="00F76F01" w:rsidP="00B42C07">
            <w:pPr>
              <w:jc w:val="center"/>
              <w:rPr>
                <w:rFonts w:ascii="Trebuchet MS" w:hAnsi="Trebuchet MS" w:cs="Calibri"/>
                <w:color w:val="000000"/>
                <w:sz w:val="20"/>
                <w:szCs w:val="20"/>
              </w:rPr>
            </w:pPr>
          </w:p>
        </w:tc>
        <w:tc>
          <w:tcPr>
            <w:tcW w:w="567" w:type="dxa"/>
            <w:vAlign w:val="center"/>
          </w:tcPr>
          <w:p w14:paraId="580FE7F5" w14:textId="3B6E1C8B" w:rsidR="00F76F01" w:rsidRPr="0056508A" w:rsidRDefault="00F76F01" w:rsidP="00B42C07">
            <w:pPr>
              <w:jc w:val="center"/>
              <w:rPr>
                <w:rFonts w:ascii="Trebuchet MS" w:hAnsi="Trebuchet MS" w:cs="Calibri"/>
                <w:iCs/>
                <w:sz w:val="20"/>
                <w:szCs w:val="20"/>
              </w:rPr>
            </w:pPr>
          </w:p>
        </w:tc>
        <w:tc>
          <w:tcPr>
            <w:tcW w:w="567" w:type="dxa"/>
            <w:vAlign w:val="center"/>
          </w:tcPr>
          <w:p w14:paraId="754274DF" w14:textId="77777777" w:rsidR="00F76F01" w:rsidRPr="0056508A" w:rsidRDefault="00F76F01" w:rsidP="00B42C07">
            <w:pPr>
              <w:jc w:val="center"/>
              <w:rPr>
                <w:rFonts w:ascii="Trebuchet MS" w:hAnsi="Trebuchet MS" w:cs="Calibri"/>
                <w:iCs/>
                <w:sz w:val="20"/>
                <w:szCs w:val="20"/>
              </w:rPr>
            </w:pPr>
            <w:r w:rsidRPr="0056508A">
              <w:rPr>
                <w:rFonts w:ascii="Trebuchet MS" w:hAnsi="Trebuchet MS" w:cs="Calibri"/>
                <w:iCs/>
                <w:sz w:val="20"/>
                <w:szCs w:val="20"/>
              </w:rPr>
              <w:t>X</w:t>
            </w:r>
          </w:p>
        </w:tc>
        <w:tc>
          <w:tcPr>
            <w:tcW w:w="709" w:type="dxa"/>
            <w:vAlign w:val="center"/>
          </w:tcPr>
          <w:p w14:paraId="118A8B2C" w14:textId="77777777" w:rsidR="00F76F01" w:rsidRPr="0056508A" w:rsidRDefault="00F76F01" w:rsidP="00B42C07">
            <w:pPr>
              <w:jc w:val="center"/>
              <w:rPr>
                <w:rFonts w:ascii="Trebuchet MS" w:hAnsi="Trebuchet MS" w:cs="Calibri"/>
                <w:iCs/>
                <w:sz w:val="20"/>
                <w:szCs w:val="20"/>
              </w:rPr>
            </w:pPr>
            <w:r w:rsidRPr="0056508A">
              <w:rPr>
                <w:rFonts w:ascii="Trebuchet MS" w:hAnsi="Trebuchet MS" w:cs="Calibri"/>
                <w:iCs/>
                <w:sz w:val="20"/>
                <w:szCs w:val="20"/>
              </w:rPr>
              <w:t>X</w:t>
            </w:r>
          </w:p>
        </w:tc>
        <w:tc>
          <w:tcPr>
            <w:tcW w:w="567" w:type="dxa"/>
            <w:vAlign w:val="center"/>
          </w:tcPr>
          <w:p w14:paraId="0B09C9B7" w14:textId="77777777" w:rsidR="00F76F01" w:rsidRPr="0056508A" w:rsidRDefault="00F76F01" w:rsidP="00B42C07">
            <w:pPr>
              <w:jc w:val="center"/>
              <w:rPr>
                <w:rFonts w:ascii="Trebuchet MS" w:hAnsi="Trebuchet MS" w:cs="Calibri"/>
                <w:iCs/>
                <w:sz w:val="20"/>
                <w:szCs w:val="20"/>
              </w:rPr>
            </w:pPr>
            <w:r w:rsidRPr="0056508A">
              <w:rPr>
                <w:rFonts w:ascii="Trebuchet MS" w:hAnsi="Trebuchet MS" w:cs="Calibri"/>
                <w:iCs/>
                <w:sz w:val="20"/>
                <w:szCs w:val="20"/>
              </w:rPr>
              <w:t>X</w:t>
            </w:r>
          </w:p>
        </w:tc>
        <w:tc>
          <w:tcPr>
            <w:tcW w:w="425" w:type="dxa"/>
            <w:vAlign w:val="center"/>
          </w:tcPr>
          <w:p w14:paraId="118C23D6" w14:textId="77777777" w:rsidR="00F76F01" w:rsidRPr="0056508A" w:rsidRDefault="00F76F01" w:rsidP="00B42C07">
            <w:pPr>
              <w:jc w:val="center"/>
              <w:rPr>
                <w:rFonts w:ascii="Trebuchet MS" w:hAnsi="Trebuchet MS" w:cs="Calibri"/>
                <w:iCs/>
                <w:sz w:val="20"/>
                <w:szCs w:val="20"/>
              </w:rPr>
            </w:pPr>
            <w:r w:rsidRPr="0056508A">
              <w:rPr>
                <w:rFonts w:ascii="Trebuchet MS" w:hAnsi="Trebuchet MS" w:cs="Calibri"/>
                <w:iCs/>
                <w:sz w:val="20"/>
                <w:szCs w:val="20"/>
              </w:rPr>
              <w:t>X</w:t>
            </w:r>
          </w:p>
        </w:tc>
      </w:tr>
      <w:tr w:rsidR="00F76F01" w:rsidRPr="00E1616A" w14:paraId="0E3293F1" w14:textId="77777777" w:rsidTr="000F3F57">
        <w:trPr>
          <w:trHeight w:val="1974"/>
        </w:trPr>
        <w:tc>
          <w:tcPr>
            <w:tcW w:w="1702" w:type="dxa"/>
            <w:vMerge/>
          </w:tcPr>
          <w:p w14:paraId="120F6E4F" w14:textId="77777777" w:rsidR="00F76F01" w:rsidRPr="00E1616A" w:rsidRDefault="00F76F01" w:rsidP="001D5C4B">
            <w:pPr>
              <w:rPr>
                <w:rFonts w:ascii="Trebuchet MS" w:hAnsi="Trebuchet MS"/>
                <w:sz w:val="20"/>
                <w:szCs w:val="20"/>
                <w:lang w:val="fr-ML"/>
              </w:rPr>
            </w:pPr>
          </w:p>
        </w:tc>
        <w:tc>
          <w:tcPr>
            <w:tcW w:w="1985" w:type="dxa"/>
            <w:vMerge/>
            <w:vAlign w:val="center"/>
          </w:tcPr>
          <w:p w14:paraId="7507971A" w14:textId="77777777" w:rsidR="00F76F01" w:rsidRPr="00E1616A" w:rsidRDefault="00F76F01" w:rsidP="001D5C4B">
            <w:pPr>
              <w:pStyle w:val="Paragraphedeliste"/>
              <w:rPr>
                <w:rFonts w:ascii="Trebuchet MS" w:hAnsi="Trebuchet MS"/>
                <w:sz w:val="20"/>
                <w:szCs w:val="20"/>
                <w:lang w:val="fr-ML"/>
              </w:rPr>
            </w:pPr>
          </w:p>
        </w:tc>
        <w:tc>
          <w:tcPr>
            <w:tcW w:w="2409" w:type="dxa"/>
            <w:vAlign w:val="center"/>
          </w:tcPr>
          <w:p w14:paraId="7F282387" w14:textId="77777777" w:rsidR="00F76F01" w:rsidRDefault="00F76F01" w:rsidP="00364C89">
            <w:pPr>
              <w:rPr>
                <w:rFonts w:ascii="Trebuchet MS" w:hAnsi="Trebuchet MS" w:cstheme="minorHAnsi"/>
                <w:iCs/>
                <w:sz w:val="20"/>
                <w:szCs w:val="20"/>
              </w:rPr>
            </w:pPr>
          </w:p>
          <w:p w14:paraId="57200911" w14:textId="09473898" w:rsidR="00F76F01" w:rsidRDefault="00F76F01" w:rsidP="00364C89">
            <w:pPr>
              <w:rPr>
                <w:rFonts w:ascii="Trebuchet MS" w:hAnsi="Trebuchet MS" w:cstheme="minorHAnsi"/>
                <w:iCs/>
                <w:sz w:val="20"/>
                <w:szCs w:val="20"/>
              </w:rPr>
            </w:pPr>
            <w:r>
              <w:rPr>
                <w:rFonts w:ascii="Trebuchet MS" w:hAnsi="Trebuchet MS" w:cstheme="minorHAnsi"/>
                <w:iCs/>
                <w:sz w:val="20"/>
                <w:szCs w:val="20"/>
              </w:rPr>
              <w:t>3.1.</w:t>
            </w:r>
            <w:r w:rsidR="00E233B0">
              <w:rPr>
                <w:rFonts w:ascii="Trebuchet MS" w:hAnsi="Trebuchet MS" w:cstheme="minorHAnsi"/>
                <w:iCs/>
                <w:sz w:val="20"/>
                <w:szCs w:val="20"/>
              </w:rPr>
              <w:t>2</w:t>
            </w:r>
            <w:r>
              <w:rPr>
                <w:rFonts w:ascii="Trebuchet MS" w:hAnsi="Trebuchet MS" w:cstheme="minorHAnsi"/>
                <w:iCs/>
                <w:sz w:val="20"/>
                <w:szCs w:val="20"/>
              </w:rPr>
              <w:t>.4 Former et sensibiliser le personnel</w:t>
            </w:r>
            <w:r w:rsidRPr="0044077F">
              <w:rPr>
                <w:rFonts w:ascii="Trebuchet MS" w:hAnsi="Trebuchet MS" w:cstheme="minorHAnsi"/>
                <w:iCs/>
                <w:sz w:val="20"/>
                <w:szCs w:val="20"/>
              </w:rPr>
              <w:t xml:space="preserve"> du secteur de la justice </w:t>
            </w:r>
            <w:r>
              <w:rPr>
                <w:rFonts w:ascii="Trebuchet MS" w:hAnsi="Trebuchet MS" w:cstheme="minorHAnsi"/>
                <w:iCs/>
                <w:sz w:val="20"/>
                <w:szCs w:val="20"/>
              </w:rPr>
              <w:t>su</w:t>
            </w:r>
            <w:r w:rsidRPr="00364C89">
              <w:rPr>
                <w:rFonts w:ascii="Trebuchet MS" w:hAnsi="Trebuchet MS" w:cstheme="minorHAnsi"/>
                <w:iCs/>
                <w:sz w:val="20"/>
                <w:szCs w:val="20"/>
              </w:rPr>
              <w:t>r l’éthique et l’intégrité</w:t>
            </w:r>
            <w:r>
              <w:rPr>
                <w:rFonts w:ascii="Trebuchet MS" w:hAnsi="Trebuchet MS" w:cstheme="minorHAnsi"/>
                <w:iCs/>
                <w:sz w:val="20"/>
                <w:szCs w:val="20"/>
              </w:rPr>
              <w:t xml:space="preserve">, conformément avec les </w:t>
            </w:r>
            <w:r w:rsidRPr="00DC6998">
              <w:rPr>
                <w:rFonts w:ascii="Trebuchet MS" w:hAnsi="Trebuchet MS" w:cstheme="minorHAnsi"/>
                <w:iCs/>
                <w:sz w:val="20"/>
                <w:szCs w:val="20"/>
              </w:rPr>
              <w:t>Principes de Bangalore sur la déontologie judiciaire</w:t>
            </w:r>
            <w:r>
              <w:rPr>
                <w:rFonts w:ascii="Trebuchet MS" w:hAnsi="Trebuchet MS" w:cstheme="minorHAnsi"/>
                <w:iCs/>
                <w:sz w:val="20"/>
                <w:szCs w:val="20"/>
              </w:rPr>
              <w:t>,</w:t>
            </w:r>
            <w:r w:rsidRPr="00DC6998">
              <w:rPr>
                <w:rFonts w:ascii="Trebuchet MS" w:hAnsi="Trebuchet MS" w:cstheme="minorHAnsi"/>
                <w:iCs/>
                <w:sz w:val="20"/>
                <w:szCs w:val="20"/>
              </w:rPr>
              <w:t xml:space="preserve"> </w:t>
            </w:r>
            <w:r>
              <w:rPr>
                <w:rFonts w:ascii="Trebuchet MS" w:hAnsi="Trebuchet MS" w:cstheme="minorHAnsi"/>
                <w:iCs/>
                <w:sz w:val="20"/>
                <w:szCs w:val="20"/>
              </w:rPr>
              <w:t>et renforcer d</w:t>
            </w:r>
            <w:r w:rsidRPr="00DC6998">
              <w:rPr>
                <w:rFonts w:ascii="Trebuchet MS" w:hAnsi="Trebuchet MS" w:cstheme="minorHAnsi"/>
                <w:iCs/>
                <w:sz w:val="20"/>
                <w:szCs w:val="20"/>
              </w:rPr>
              <w:t>es mécanismes internes de suivi et de contrôle</w:t>
            </w:r>
          </w:p>
          <w:p w14:paraId="3F3CA872" w14:textId="5851D9DE" w:rsidR="00F76F01" w:rsidRDefault="00F76F01" w:rsidP="009C18F6">
            <w:pPr>
              <w:rPr>
                <w:rFonts w:ascii="Trebuchet MS" w:hAnsi="Trebuchet MS" w:cstheme="minorHAnsi"/>
                <w:iCs/>
                <w:sz w:val="20"/>
                <w:szCs w:val="20"/>
              </w:rPr>
            </w:pPr>
          </w:p>
        </w:tc>
        <w:tc>
          <w:tcPr>
            <w:tcW w:w="1560" w:type="dxa"/>
            <w:vMerge/>
          </w:tcPr>
          <w:p w14:paraId="1516FBC0" w14:textId="1DE9B454" w:rsidR="00F76F01" w:rsidRPr="0056508A" w:rsidRDefault="00F76F01" w:rsidP="001D5C4B">
            <w:pPr>
              <w:jc w:val="center"/>
              <w:rPr>
                <w:rFonts w:ascii="Trebuchet MS" w:hAnsi="Trebuchet MS" w:cs="Calibri"/>
                <w:i/>
                <w:iCs/>
                <w:sz w:val="20"/>
                <w:szCs w:val="20"/>
              </w:rPr>
            </w:pPr>
          </w:p>
        </w:tc>
        <w:tc>
          <w:tcPr>
            <w:tcW w:w="1559" w:type="dxa"/>
            <w:vAlign w:val="center"/>
          </w:tcPr>
          <w:p w14:paraId="2DC4C287" w14:textId="2D7651C8" w:rsidR="00F76F01" w:rsidRDefault="00F76F01" w:rsidP="001D5C4B">
            <w:pPr>
              <w:jc w:val="center"/>
              <w:rPr>
                <w:rFonts w:ascii="Trebuchet MS" w:hAnsi="Trebuchet MS" w:cs="Calibri"/>
                <w:sz w:val="20"/>
                <w:szCs w:val="20"/>
              </w:rPr>
            </w:pPr>
            <w:r>
              <w:rPr>
                <w:rFonts w:ascii="Trebuchet MS" w:hAnsi="Trebuchet MS" w:cs="Calibri"/>
                <w:sz w:val="20"/>
                <w:szCs w:val="20"/>
              </w:rPr>
              <w:t>PM</w:t>
            </w:r>
          </w:p>
        </w:tc>
        <w:tc>
          <w:tcPr>
            <w:tcW w:w="1559" w:type="dxa"/>
            <w:vAlign w:val="center"/>
          </w:tcPr>
          <w:p w14:paraId="70677D59" w14:textId="01A3D96B" w:rsidR="00F76F01" w:rsidRPr="00333F95" w:rsidRDefault="00F76F01" w:rsidP="001D5C4B">
            <w:pPr>
              <w:jc w:val="center"/>
              <w:rPr>
                <w:rFonts w:ascii="Trebuchet MS" w:hAnsi="Trebuchet MS" w:cs="Calibri"/>
                <w:color w:val="000000"/>
                <w:sz w:val="20"/>
                <w:szCs w:val="20"/>
              </w:rPr>
            </w:pPr>
            <w:r w:rsidRPr="00333F95">
              <w:rPr>
                <w:rFonts w:ascii="Trebuchet MS" w:hAnsi="Trebuchet MS" w:cs="Calibri"/>
                <w:color w:val="000000"/>
                <w:sz w:val="20"/>
                <w:szCs w:val="20"/>
              </w:rPr>
              <w:t>MJDH</w:t>
            </w:r>
          </w:p>
        </w:tc>
        <w:tc>
          <w:tcPr>
            <w:tcW w:w="1276" w:type="dxa"/>
            <w:vAlign w:val="center"/>
          </w:tcPr>
          <w:p w14:paraId="4D40A409" w14:textId="040F4071" w:rsidR="00F76F01" w:rsidRPr="00333F95" w:rsidRDefault="004025F4" w:rsidP="001D5C4B">
            <w:pPr>
              <w:jc w:val="center"/>
              <w:rPr>
                <w:rFonts w:ascii="Trebuchet MS" w:hAnsi="Trebuchet MS" w:cs="Calibri"/>
                <w:color w:val="000000"/>
                <w:sz w:val="20"/>
                <w:szCs w:val="20"/>
              </w:rPr>
            </w:pPr>
            <w:r>
              <w:rPr>
                <w:rFonts w:ascii="Trebuchet MS" w:hAnsi="Trebuchet MS" w:cs="Calibri"/>
                <w:color w:val="000000"/>
                <w:sz w:val="20"/>
                <w:szCs w:val="20"/>
              </w:rPr>
              <w:t>CNDH</w:t>
            </w:r>
          </w:p>
        </w:tc>
        <w:tc>
          <w:tcPr>
            <w:tcW w:w="567" w:type="dxa"/>
            <w:vAlign w:val="center"/>
          </w:tcPr>
          <w:p w14:paraId="43E1CBE7" w14:textId="6953D6D0" w:rsidR="00F76F01" w:rsidRPr="009C18F6" w:rsidRDefault="00F76F01" w:rsidP="001D5C4B">
            <w:pPr>
              <w:jc w:val="center"/>
              <w:rPr>
                <w:rFonts w:ascii="Trebuchet MS" w:hAnsi="Trebuchet MS" w:cs="Calibri"/>
                <w:iCs/>
                <w:sz w:val="20"/>
                <w:szCs w:val="20"/>
              </w:rPr>
            </w:pPr>
            <w:r>
              <w:rPr>
                <w:rFonts w:ascii="Trebuchet MS" w:hAnsi="Trebuchet MS" w:cs="Calibri"/>
                <w:color w:val="000000"/>
                <w:sz w:val="20"/>
                <w:szCs w:val="20"/>
              </w:rPr>
              <w:t>X</w:t>
            </w:r>
          </w:p>
        </w:tc>
        <w:tc>
          <w:tcPr>
            <w:tcW w:w="567" w:type="dxa"/>
            <w:vAlign w:val="center"/>
          </w:tcPr>
          <w:p w14:paraId="48584691" w14:textId="78A369D5" w:rsidR="00F76F01" w:rsidRPr="00333F95" w:rsidRDefault="00F76F01" w:rsidP="001D5C4B">
            <w:pPr>
              <w:jc w:val="center"/>
              <w:rPr>
                <w:rFonts w:ascii="Trebuchet MS" w:hAnsi="Trebuchet MS" w:cs="Calibri"/>
                <w:iCs/>
                <w:sz w:val="20"/>
                <w:szCs w:val="20"/>
              </w:rPr>
            </w:pPr>
            <w:r>
              <w:rPr>
                <w:rFonts w:ascii="Trebuchet MS" w:hAnsi="Trebuchet MS" w:cs="Calibri"/>
                <w:iCs/>
                <w:sz w:val="20"/>
                <w:szCs w:val="20"/>
              </w:rPr>
              <w:t>X</w:t>
            </w:r>
          </w:p>
        </w:tc>
        <w:tc>
          <w:tcPr>
            <w:tcW w:w="709" w:type="dxa"/>
            <w:vAlign w:val="center"/>
          </w:tcPr>
          <w:p w14:paraId="7D9806DB" w14:textId="302002DF" w:rsidR="00F76F01" w:rsidRPr="00333F95" w:rsidRDefault="00F76F01" w:rsidP="001D5C4B">
            <w:pPr>
              <w:jc w:val="center"/>
              <w:rPr>
                <w:rFonts w:ascii="Trebuchet MS" w:hAnsi="Trebuchet MS" w:cs="Calibri"/>
                <w:iCs/>
                <w:sz w:val="20"/>
                <w:szCs w:val="20"/>
              </w:rPr>
            </w:pPr>
            <w:r>
              <w:rPr>
                <w:rFonts w:ascii="Trebuchet MS" w:hAnsi="Trebuchet MS" w:cs="Calibri"/>
                <w:iCs/>
                <w:sz w:val="20"/>
                <w:szCs w:val="20"/>
              </w:rPr>
              <w:t>X</w:t>
            </w:r>
          </w:p>
        </w:tc>
        <w:tc>
          <w:tcPr>
            <w:tcW w:w="567" w:type="dxa"/>
            <w:vAlign w:val="center"/>
          </w:tcPr>
          <w:p w14:paraId="4C4C0C20" w14:textId="571AED77" w:rsidR="00F76F01" w:rsidRPr="00333F95" w:rsidRDefault="00F76F01" w:rsidP="001D5C4B">
            <w:pPr>
              <w:jc w:val="center"/>
              <w:rPr>
                <w:rFonts w:ascii="Trebuchet MS" w:hAnsi="Trebuchet MS" w:cs="Calibri"/>
                <w:iCs/>
                <w:sz w:val="20"/>
                <w:szCs w:val="20"/>
              </w:rPr>
            </w:pPr>
            <w:r>
              <w:rPr>
                <w:rFonts w:ascii="Trebuchet MS" w:hAnsi="Trebuchet MS" w:cs="Calibri"/>
                <w:iCs/>
                <w:sz w:val="20"/>
                <w:szCs w:val="20"/>
              </w:rPr>
              <w:t>X</w:t>
            </w:r>
          </w:p>
        </w:tc>
        <w:tc>
          <w:tcPr>
            <w:tcW w:w="425" w:type="dxa"/>
            <w:vAlign w:val="center"/>
          </w:tcPr>
          <w:p w14:paraId="1C79F82D" w14:textId="3F14E0DF" w:rsidR="00F76F01" w:rsidRPr="00333F95" w:rsidRDefault="00F76F01" w:rsidP="001D5C4B">
            <w:pPr>
              <w:jc w:val="center"/>
              <w:rPr>
                <w:rFonts w:ascii="Trebuchet MS" w:hAnsi="Trebuchet MS" w:cs="Calibri"/>
                <w:iCs/>
                <w:sz w:val="20"/>
                <w:szCs w:val="20"/>
              </w:rPr>
            </w:pPr>
            <w:r>
              <w:rPr>
                <w:rFonts w:ascii="Trebuchet MS" w:hAnsi="Trebuchet MS" w:cs="Calibri"/>
                <w:iCs/>
                <w:sz w:val="20"/>
                <w:szCs w:val="20"/>
              </w:rPr>
              <w:t>X</w:t>
            </w:r>
          </w:p>
        </w:tc>
      </w:tr>
      <w:tr w:rsidR="001D5C4B" w:rsidRPr="00E1616A" w14:paraId="4CEA4CD1" w14:textId="77777777" w:rsidTr="0056508A">
        <w:trPr>
          <w:trHeight w:val="1974"/>
        </w:trPr>
        <w:tc>
          <w:tcPr>
            <w:tcW w:w="1702" w:type="dxa"/>
            <w:vMerge/>
          </w:tcPr>
          <w:p w14:paraId="32BB5F00" w14:textId="77777777" w:rsidR="001D5C4B" w:rsidRPr="00E1616A" w:rsidRDefault="001D5C4B" w:rsidP="001D5C4B">
            <w:pPr>
              <w:rPr>
                <w:rFonts w:ascii="Trebuchet MS" w:hAnsi="Trebuchet MS"/>
                <w:sz w:val="20"/>
                <w:szCs w:val="20"/>
                <w:lang w:val="fr-ML"/>
              </w:rPr>
            </w:pPr>
          </w:p>
        </w:tc>
        <w:tc>
          <w:tcPr>
            <w:tcW w:w="1985" w:type="dxa"/>
            <w:vMerge/>
            <w:vAlign w:val="center"/>
          </w:tcPr>
          <w:p w14:paraId="59384FE0" w14:textId="77777777" w:rsidR="001D5C4B" w:rsidRPr="00E1616A" w:rsidRDefault="001D5C4B" w:rsidP="001D5C4B">
            <w:pPr>
              <w:pStyle w:val="Paragraphedeliste"/>
              <w:rPr>
                <w:rFonts w:ascii="Trebuchet MS" w:hAnsi="Trebuchet MS"/>
                <w:sz w:val="20"/>
                <w:szCs w:val="20"/>
                <w:lang w:val="fr-ML"/>
              </w:rPr>
            </w:pPr>
          </w:p>
        </w:tc>
        <w:tc>
          <w:tcPr>
            <w:tcW w:w="2409" w:type="dxa"/>
            <w:vAlign w:val="center"/>
          </w:tcPr>
          <w:p w14:paraId="605D2C26" w14:textId="6097C644" w:rsidR="001D5C4B" w:rsidRDefault="001D5C4B" w:rsidP="001D5C4B">
            <w:pPr>
              <w:rPr>
                <w:rFonts w:ascii="Trebuchet MS" w:hAnsi="Trebuchet MS" w:cstheme="minorHAnsi"/>
                <w:iCs/>
                <w:sz w:val="20"/>
                <w:szCs w:val="20"/>
              </w:rPr>
            </w:pPr>
            <w:r>
              <w:rPr>
                <w:rFonts w:ascii="Trebuchet MS" w:hAnsi="Trebuchet MS" w:cstheme="minorHAnsi"/>
                <w:iCs/>
                <w:sz w:val="20"/>
                <w:szCs w:val="20"/>
              </w:rPr>
              <w:t>3.1.</w:t>
            </w:r>
            <w:r w:rsidR="00E233B0">
              <w:rPr>
                <w:rFonts w:ascii="Trebuchet MS" w:hAnsi="Trebuchet MS" w:cstheme="minorHAnsi"/>
                <w:iCs/>
                <w:sz w:val="20"/>
                <w:szCs w:val="20"/>
              </w:rPr>
              <w:t>2</w:t>
            </w:r>
            <w:r>
              <w:rPr>
                <w:rFonts w:ascii="Trebuchet MS" w:hAnsi="Trebuchet MS" w:cstheme="minorHAnsi"/>
                <w:iCs/>
                <w:sz w:val="20"/>
                <w:szCs w:val="20"/>
              </w:rPr>
              <w:t>.</w:t>
            </w:r>
            <w:r w:rsidR="0044077F">
              <w:rPr>
                <w:rFonts w:ascii="Trebuchet MS" w:hAnsi="Trebuchet MS" w:cstheme="minorHAnsi"/>
                <w:iCs/>
                <w:sz w:val="20"/>
                <w:szCs w:val="20"/>
              </w:rPr>
              <w:t>5</w:t>
            </w:r>
            <w:r>
              <w:rPr>
                <w:rFonts w:ascii="Trebuchet MS" w:hAnsi="Trebuchet MS" w:cstheme="minorHAnsi"/>
                <w:iCs/>
                <w:sz w:val="20"/>
                <w:szCs w:val="20"/>
              </w:rPr>
              <w:t xml:space="preserve"> Renforcer</w:t>
            </w:r>
            <w:r w:rsidRPr="001D5C4B">
              <w:rPr>
                <w:rFonts w:ascii="Trebuchet MS" w:hAnsi="Trebuchet MS" w:cstheme="minorHAnsi"/>
                <w:iCs/>
                <w:sz w:val="20"/>
                <w:szCs w:val="20"/>
              </w:rPr>
              <w:t xml:space="preserve"> les relations entre</w:t>
            </w:r>
            <w:r>
              <w:rPr>
                <w:rFonts w:ascii="Trebuchet MS" w:hAnsi="Trebuchet MS" w:cstheme="minorHAnsi"/>
                <w:iCs/>
                <w:sz w:val="20"/>
                <w:szCs w:val="20"/>
              </w:rPr>
              <w:t xml:space="preserve"> </w:t>
            </w:r>
            <w:r w:rsidRPr="001D5C4B">
              <w:rPr>
                <w:rFonts w:ascii="Trebuchet MS" w:hAnsi="Trebuchet MS" w:cstheme="minorHAnsi"/>
                <w:iCs/>
                <w:sz w:val="20"/>
                <w:szCs w:val="20"/>
              </w:rPr>
              <w:t>les différents acteurs de la justice pénale et des services d’application des lois</w:t>
            </w:r>
          </w:p>
        </w:tc>
        <w:tc>
          <w:tcPr>
            <w:tcW w:w="1560" w:type="dxa"/>
          </w:tcPr>
          <w:p w14:paraId="71739D98" w14:textId="77777777" w:rsidR="001D5C4B" w:rsidRPr="009C18F6" w:rsidRDefault="001D5C4B" w:rsidP="001D5C4B">
            <w:pPr>
              <w:jc w:val="center"/>
              <w:rPr>
                <w:rFonts w:ascii="Trebuchet MS" w:hAnsi="Trebuchet MS" w:cs="Calibri"/>
                <w:sz w:val="20"/>
                <w:szCs w:val="20"/>
              </w:rPr>
            </w:pPr>
          </w:p>
        </w:tc>
        <w:tc>
          <w:tcPr>
            <w:tcW w:w="1559" w:type="dxa"/>
            <w:vAlign w:val="center"/>
          </w:tcPr>
          <w:p w14:paraId="7B71D0B8" w14:textId="66073124" w:rsidR="001D5C4B" w:rsidRPr="009C18F6" w:rsidRDefault="001D5C4B" w:rsidP="001D5C4B">
            <w:pPr>
              <w:jc w:val="center"/>
              <w:rPr>
                <w:rFonts w:ascii="Trebuchet MS" w:hAnsi="Trebuchet MS" w:cs="Calibri"/>
                <w:sz w:val="20"/>
                <w:szCs w:val="20"/>
              </w:rPr>
            </w:pPr>
            <w:r>
              <w:rPr>
                <w:rFonts w:ascii="Trebuchet MS" w:hAnsi="Trebuchet MS" w:cs="Calibri"/>
                <w:sz w:val="20"/>
                <w:szCs w:val="20"/>
              </w:rPr>
              <w:t>PM</w:t>
            </w:r>
          </w:p>
        </w:tc>
        <w:tc>
          <w:tcPr>
            <w:tcW w:w="1559" w:type="dxa"/>
            <w:vAlign w:val="center"/>
          </w:tcPr>
          <w:p w14:paraId="58611076" w14:textId="1CCDA1C0" w:rsidR="001D5C4B" w:rsidRPr="009C18F6" w:rsidRDefault="001D5C4B" w:rsidP="001D5C4B">
            <w:pPr>
              <w:jc w:val="center"/>
              <w:rPr>
                <w:rFonts w:ascii="Trebuchet MS" w:hAnsi="Trebuchet MS" w:cs="Calibri"/>
                <w:color w:val="000000"/>
                <w:sz w:val="20"/>
                <w:szCs w:val="20"/>
              </w:rPr>
            </w:pPr>
            <w:r w:rsidRPr="00333F95">
              <w:rPr>
                <w:rFonts w:ascii="Trebuchet MS" w:hAnsi="Trebuchet MS" w:cs="Calibri"/>
                <w:color w:val="000000"/>
                <w:sz w:val="20"/>
                <w:szCs w:val="20"/>
              </w:rPr>
              <w:t>MJDH</w:t>
            </w:r>
          </w:p>
        </w:tc>
        <w:tc>
          <w:tcPr>
            <w:tcW w:w="1276" w:type="dxa"/>
            <w:vAlign w:val="center"/>
          </w:tcPr>
          <w:p w14:paraId="6BBB1EE5" w14:textId="77777777" w:rsidR="001D5C4B" w:rsidRPr="00333F95" w:rsidRDefault="001D5C4B" w:rsidP="001D5C4B">
            <w:pPr>
              <w:jc w:val="center"/>
              <w:rPr>
                <w:rFonts w:ascii="Trebuchet MS" w:hAnsi="Trebuchet MS" w:cs="Calibri"/>
                <w:color w:val="000000"/>
                <w:sz w:val="20"/>
                <w:szCs w:val="20"/>
              </w:rPr>
            </w:pPr>
            <w:r w:rsidRPr="00333F95">
              <w:rPr>
                <w:rFonts w:ascii="Trebuchet MS" w:hAnsi="Trebuchet MS" w:cs="Calibri"/>
                <w:color w:val="000000"/>
                <w:sz w:val="20"/>
                <w:szCs w:val="20"/>
              </w:rPr>
              <w:t>MSPC</w:t>
            </w:r>
          </w:p>
          <w:p w14:paraId="1EC1752E" w14:textId="77777777" w:rsidR="001D5C4B" w:rsidRPr="009C18F6" w:rsidRDefault="001D5C4B" w:rsidP="001D5C4B">
            <w:pPr>
              <w:jc w:val="center"/>
              <w:rPr>
                <w:rFonts w:ascii="Trebuchet MS" w:hAnsi="Trebuchet MS" w:cs="Calibri"/>
                <w:color w:val="000000"/>
                <w:sz w:val="20"/>
                <w:szCs w:val="20"/>
              </w:rPr>
            </w:pPr>
          </w:p>
        </w:tc>
        <w:tc>
          <w:tcPr>
            <w:tcW w:w="567" w:type="dxa"/>
            <w:vAlign w:val="center"/>
          </w:tcPr>
          <w:p w14:paraId="7EB93847" w14:textId="77777777" w:rsidR="001D5C4B" w:rsidRPr="003514AC" w:rsidRDefault="001D5C4B" w:rsidP="001D5C4B">
            <w:pPr>
              <w:jc w:val="center"/>
              <w:rPr>
                <w:rFonts w:ascii="Trebuchet MS" w:hAnsi="Trebuchet MS" w:cs="Calibri"/>
                <w:iCs/>
                <w:sz w:val="20"/>
                <w:szCs w:val="20"/>
              </w:rPr>
            </w:pPr>
          </w:p>
        </w:tc>
        <w:tc>
          <w:tcPr>
            <w:tcW w:w="567" w:type="dxa"/>
            <w:vAlign w:val="center"/>
          </w:tcPr>
          <w:p w14:paraId="22B10271" w14:textId="33611271" w:rsidR="001D5C4B" w:rsidRPr="009C18F6" w:rsidRDefault="001D5C4B" w:rsidP="001D5C4B">
            <w:pPr>
              <w:jc w:val="center"/>
              <w:rPr>
                <w:rFonts w:ascii="Trebuchet MS" w:hAnsi="Trebuchet MS" w:cs="Calibri"/>
                <w:iCs/>
                <w:sz w:val="20"/>
                <w:szCs w:val="20"/>
              </w:rPr>
            </w:pPr>
            <w:r w:rsidRPr="00333F95">
              <w:rPr>
                <w:rFonts w:ascii="Trebuchet MS" w:hAnsi="Trebuchet MS" w:cs="Calibri"/>
                <w:iCs/>
                <w:sz w:val="20"/>
                <w:szCs w:val="20"/>
              </w:rPr>
              <w:t>X</w:t>
            </w:r>
          </w:p>
        </w:tc>
        <w:tc>
          <w:tcPr>
            <w:tcW w:w="709" w:type="dxa"/>
            <w:vAlign w:val="center"/>
          </w:tcPr>
          <w:p w14:paraId="7BB76C42" w14:textId="2E0D3FC9" w:rsidR="001D5C4B" w:rsidRPr="009C18F6" w:rsidRDefault="001D5C4B" w:rsidP="001D5C4B">
            <w:pPr>
              <w:jc w:val="center"/>
              <w:rPr>
                <w:rFonts w:ascii="Trebuchet MS" w:hAnsi="Trebuchet MS" w:cs="Calibri"/>
                <w:iCs/>
                <w:sz w:val="20"/>
                <w:szCs w:val="20"/>
              </w:rPr>
            </w:pPr>
            <w:r w:rsidRPr="00333F95">
              <w:rPr>
                <w:rFonts w:ascii="Trebuchet MS" w:hAnsi="Trebuchet MS" w:cs="Calibri"/>
                <w:iCs/>
                <w:sz w:val="20"/>
                <w:szCs w:val="20"/>
              </w:rPr>
              <w:t>X</w:t>
            </w:r>
          </w:p>
        </w:tc>
        <w:tc>
          <w:tcPr>
            <w:tcW w:w="567" w:type="dxa"/>
            <w:vAlign w:val="center"/>
          </w:tcPr>
          <w:p w14:paraId="46C11D8E" w14:textId="4D54C77A" w:rsidR="001D5C4B" w:rsidRPr="009C18F6" w:rsidRDefault="001D5C4B" w:rsidP="001D5C4B">
            <w:pPr>
              <w:jc w:val="center"/>
              <w:rPr>
                <w:rFonts w:ascii="Trebuchet MS" w:hAnsi="Trebuchet MS" w:cs="Calibri"/>
                <w:iCs/>
                <w:sz w:val="20"/>
                <w:szCs w:val="20"/>
              </w:rPr>
            </w:pPr>
            <w:r w:rsidRPr="00333F95">
              <w:rPr>
                <w:rFonts w:ascii="Trebuchet MS" w:hAnsi="Trebuchet MS" w:cs="Calibri"/>
                <w:iCs/>
                <w:sz w:val="20"/>
                <w:szCs w:val="20"/>
              </w:rPr>
              <w:t>X</w:t>
            </w:r>
          </w:p>
        </w:tc>
        <w:tc>
          <w:tcPr>
            <w:tcW w:w="425" w:type="dxa"/>
            <w:vAlign w:val="center"/>
          </w:tcPr>
          <w:p w14:paraId="7997BAE8" w14:textId="48757BC5" w:rsidR="001D5C4B" w:rsidRPr="009C18F6" w:rsidRDefault="001D5C4B" w:rsidP="001D5C4B">
            <w:pPr>
              <w:jc w:val="center"/>
              <w:rPr>
                <w:rFonts w:ascii="Trebuchet MS" w:hAnsi="Trebuchet MS" w:cs="Calibri"/>
                <w:iCs/>
                <w:sz w:val="20"/>
                <w:szCs w:val="20"/>
              </w:rPr>
            </w:pPr>
            <w:r w:rsidRPr="00333F95">
              <w:rPr>
                <w:rFonts w:ascii="Trebuchet MS" w:hAnsi="Trebuchet MS" w:cs="Calibri"/>
                <w:iCs/>
                <w:sz w:val="20"/>
                <w:szCs w:val="20"/>
              </w:rPr>
              <w:t>X</w:t>
            </w:r>
          </w:p>
        </w:tc>
      </w:tr>
      <w:tr w:rsidR="001D5C4B" w:rsidRPr="00E1616A" w14:paraId="5E319BB4" w14:textId="77777777" w:rsidTr="0056508A">
        <w:trPr>
          <w:trHeight w:val="268"/>
        </w:trPr>
        <w:tc>
          <w:tcPr>
            <w:tcW w:w="14885" w:type="dxa"/>
            <w:gridSpan w:val="12"/>
            <w:shd w:val="clear" w:color="auto" w:fill="FFFFFF" w:themeFill="background1"/>
          </w:tcPr>
          <w:p w14:paraId="2BEDD5D8" w14:textId="0A49DDA3" w:rsidR="001D5C4B" w:rsidRPr="00BC477A" w:rsidRDefault="001D5C4B" w:rsidP="001D5C4B">
            <w:pPr>
              <w:rPr>
                <w:rFonts w:ascii="Trebuchet MS" w:hAnsi="Trebuchet MS"/>
                <w:lang w:val="fr-ML"/>
              </w:rPr>
            </w:pPr>
            <w:r w:rsidRPr="0056508A">
              <w:rPr>
                <w:rFonts w:ascii="Trebuchet MS" w:hAnsi="Trebuchet MS" w:cs="Calibri"/>
                <w:b/>
                <w:color w:val="000000"/>
                <w:sz w:val="20"/>
                <w:szCs w:val="20"/>
              </w:rPr>
              <w:t xml:space="preserve">OS 3.2 Renforcer </w:t>
            </w:r>
            <w:r w:rsidR="00747865" w:rsidRPr="009C18F6">
              <w:rPr>
                <w:rFonts w:ascii="Trebuchet MS" w:hAnsi="Trebuchet MS" w:cs="Calibri"/>
                <w:b/>
                <w:color w:val="000000"/>
                <w:sz w:val="20"/>
                <w:szCs w:val="20"/>
              </w:rPr>
              <w:t>le système</w:t>
            </w:r>
            <w:r w:rsidR="00747865">
              <w:rPr>
                <w:rFonts w:ascii="Trebuchet MS" w:hAnsi="Trebuchet MS" w:cs="Calibri"/>
                <w:b/>
                <w:color w:val="000000"/>
                <w:sz w:val="20"/>
                <w:szCs w:val="20"/>
              </w:rPr>
              <w:t xml:space="preserve"> judiciaire et la </w:t>
            </w:r>
            <w:r w:rsidRPr="0056508A">
              <w:rPr>
                <w:rFonts w:ascii="Trebuchet MS" w:hAnsi="Trebuchet MS" w:cs="Calibri"/>
                <w:b/>
                <w:color w:val="000000"/>
                <w:sz w:val="20"/>
                <w:szCs w:val="20"/>
              </w:rPr>
              <w:t xml:space="preserve">coopération </w:t>
            </w:r>
            <w:r w:rsidR="00F851EC">
              <w:rPr>
                <w:rFonts w:ascii="Trebuchet MS" w:hAnsi="Trebuchet MS" w:cs="Calibri"/>
                <w:b/>
                <w:color w:val="000000"/>
                <w:sz w:val="20"/>
                <w:szCs w:val="20"/>
              </w:rPr>
              <w:t xml:space="preserve">judiciaire </w:t>
            </w:r>
            <w:r w:rsidRPr="0056508A">
              <w:rPr>
                <w:rFonts w:ascii="Trebuchet MS" w:hAnsi="Trebuchet MS" w:cs="Calibri"/>
                <w:b/>
                <w:color w:val="000000"/>
                <w:sz w:val="20"/>
                <w:szCs w:val="20"/>
              </w:rPr>
              <w:t>dans le domaine de la poursuite et du jugement des terroristes</w:t>
            </w:r>
          </w:p>
        </w:tc>
      </w:tr>
      <w:tr w:rsidR="00E233B0" w:rsidRPr="00382ACE" w14:paraId="2C82D3FF" w14:textId="77777777" w:rsidTr="0056508A">
        <w:trPr>
          <w:trHeight w:val="653"/>
        </w:trPr>
        <w:tc>
          <w:tcPr>
            <w:tcW w:w="1702" w:type="dxa"/>
            <w:vMerge w:val="restart"/>
            <w:shd w:val="clear" w:color="auto" w:fill="FFFFFF" w:themeFill="background1"/>
          </w:tcPr>
          <w:p w14:paraId="7D366C3C" w14:textId="77777777" w:rsidR="00E233B0" w:rsidRDefault="00E233B0" w:rsidP="00E233B0">
            <w:pPr>
              <w:rPr>
                <w:rFonts w:ascii="Trebuchet MS" w:hAnsi="Trebuchet MS"/>
                <w:bCs/>
                <w:sz w:val="20"/>
                <w:szCs w:val="20"/>
                <w:u w:val="single"/>
              </w:rPr>
            </w:pPr>
          </w:p>
          <w:p w14:paraId="46071167" w14:textId="77777777" w:rsidR="00E233B0" w:rsidRDefault="00E233B0" w:rsidP="00E233B0">
            <w:pPr>
              <w:rPr>
                <w:rFonts w:ascii="Trebuchet MS" w:hAnsi="Trebuchet MS"/>
                <w:bCs/>
                <w:sz w:val="20"/>
                <w:szCs w:val="20"/>
                <w:u w:val="single"/>
              </w:rPr>
            </w:pPr>
          </w:p>
          <w:p w14:paraId="302F393C" w14:textId="66DD2D24" w:rsidR="00E233B0" w:rsidRPr="0056508A" w:rsidRDefault="00E233B0" w:rsidP="00E233B0">
            <w:pPr>
              <w:rPr>
                <w:rFonts w:ascii="Trebuchet MS" w:hAnsi="Trebuchet MS"/>
                <w:b/>
                <w:sz w:val="20"/>
                <w:szCs w:val="20"/>
              </w:rPr>
            </w:pPr>
            <w:r w:rsidRPr="006D2681">
              <w:rPr>
                <w:rFonts w:ascii="Trebuchet MS" w:hAnsi="Trebuchet MS"/>
                <w:bCs/>
                <w:sz w:val="20"/>
                <w:szCs w:val="20"/>
                <w:u w:val="single"/>
              </w:rPr>
              <w:t>R 3.2.</w:t>
            </w:r>
            <w:r>
              <w:rPr>
                <w:rFonts w:ascii="Trebuchet MS" w:hAnsi="Trebuchet MS"/>
                <w:bCs/>
                <w:sz w:val="20"/>
                <w:szCs w:val="20"/>
                <w:u w:val="single"/>
              </w:rPr>
              <w:t xml:space="preserve">1 </w:t>
            </w:r>
            <w:r w:rsidRPr="0056508A">
              <w:rPr>
                <w:rFonts w:ascii="Trebuchet MS" w:hAnsi="Trebuchet MS" w:cs="Calibri"/>
                <w:color w:val="000000"/>
                <w:sz w:val="20"/>
                <w:szCs w:val="20"/>
              </w:rPr>
              <w:t>Les mécanismes d’échanges</w:t>
            </w:r>
            <w:r>
              <w:rPr>
                <w:rFonts w:ascii="Trebuchet MS" w:hAnsi="Trebuchet MS" w:cs="Calibri"/>
                <w:color w:val="000000"/>
                <w:sz w:val="20"/>
                <w:szCs w:val="20"/>
              </w:rPr>
              <w:t xml:space="preserve"> </w:t>
            </w:r>
            <w:r w:rsidRPr="00A80F4E">
              <w:rPr>
                <w:rFonts w:ascii="Trebuchet MS" w:hAnsi="Trebuchet MS" w:cs="Calibri"/>
                <w:color w:val="000000"/>
                <w:sz w:val="20"/>
                <w:szCs w:val="20"/>
              </w:rPr>
              <w:t>et la coopération judiciaire</w:t>
            </w:r>
            <w:r w:rsidRPr="0056508A">
              <w:rPr>
                <w:rFonts w:ascii="Trebuchet MS" w:hAnsi="Trebuchet MS" w:cs="Calibri"/>
                <w:color w:val="000000"/>
                <w:sz w:val="20"/>
                <w:szCs w:val="20"/>
              </w:rPr>
              <w:t xml:space="preserve"> au plan sous régional, régional et continental sont améliorés</w:t>
            </w:r>
            <w:r>
              <w:rPr>
                <w:rFonts w:ascii="Trebuchet MS" w:hAnsi="Trebuchet MS" w:cs="Calibri"/>
                <w:color w:val="000000"/>
                <w:sz w:val="20"/>
                <w:szCs w:val="20"/>
              </w:rPr>
              <w:t xml:space="preserve"> </w:t>
            </w:r>
          </w:p>
        </w:tc>
        <w:tc>
          <w:tcPr>
            <w:tcW w:w="1985" w:type="dxa"/>
            <w:vMerge w:val="restart"/>
            <w:vAlign w:val="center"/>
          </w:tcPr>
          <w:p w14:paraId="5926CFD9" w14:textId="4E19BE81" w:rsidR="00E233B0" w:rsidRPr="0056508A" w:rsidRDefault="00E233B0" w:rsidP="0056508A">
            <w:pPr>
              <w:rPr>
                <w:rFonts w:ascii="Trebuchet MS" w:hAnsi="Trebuchet MS" w:cstheme="minorHAnsi"/>
                <w:color w:val="000000"/>
                <w:sz w:val="20"/>
                <w:szCs w:val="20"/>
              </w:rPr>
            </w:pPr>
          </w:p>
          <w:p w14:paraId="30125426" w14:textId="19EE74C7" w:rsidR="00E233B0" w:rsidRDefault="00E233B0" w:rsidP="00E233B0">
            <w:pPr>
              <w:pStyle w:val="Paragraphedeliste"/>
              <w:numPr>
                <w:ilvl w:val="0"/>
                <w:numId w:val="128"/>
              </w:numPr>
              <w:rPr>
                <w:rFonts w:ascii="Trebuchet MS" w:hAnsi="Trebuchet MS" w:cstheme="minorHAnsi"/>
                <w:color w:val="000000"/>
                <w:sz w:val="20"/>
                <w:szCs w:val="20"/>
              </w:rPr>
            </w:pPr>
            <w:r w:rsidRPr="008226BD">
              <w:rPr>
                <w:rFonts w:ascii="Trebuchet MS" w:hAnsi="Trebuchet MS" w:cstheme="minorHAnsi"/>
                <w:color w:val="000000"/>
                <w:sz w:val="20"/>
                <w:szCs w:val="20"/>
              </w:rPr>
              <w:t>Nombre de</w:t>
            </w:r>
            <w:r>
              <w:rPr>
                <w:rFonts w:ascii="Trebuchet MS" w:hAnsi="Trebuchet MS" w:cstheme="minorHAnsi"/>
                <w:color w:val="000000"/>
                <w:sz w:val="20"/>
                <w:szCs w:val="20"/>
              </w:rPr>
              <w:t>s</w:t>
            </w:r>
            <w:r w:rsidRPr="008226BD">
              <w:rPr>
                <w:rFonts w:ascii="Trebuchet MS" w:hAnsi="Trebuchet MS" w:cstheme="minorHAnsi"/>
                <w:color w:val="000000"/>
                <w:sz w:val="20"/>
                <w:szCs w:val="20"/>
              </w:rPr>
              <w:t xml:space="preserve"> mécanismes d’échange d’info, de pratiques et expertises créés ou renforcé</w:t>
            </w:r>
            <w:r w:rsidRPr="0056508A">
              <w:rPr>
                <w:rFonts w:ascii="Trebuchet MS" w:hAnsi="Trebuchet MS" w:cstheme="minorHAnsi"/>
                <w:color w:val="000000"/>
                <w:sz w:val="20"/>
                <w:szCs w:val="20"/>
              </w:rPr>
              <w:t>s</w:t>
            </w:r>
          </w:p>
          <w:p w14:paraId="3AF63598" w14:textId="77777777" w:rsidR="00E233B0" w:rsidRDefault="00E233B0" w:rsidP="0056508A">
            <w:pPr>
              <w:pStyle w:val="Paragraphedeliste"/>
              <w:ind w:left="360"/>
              <w:rPr>
                <w:rFonts w:ascii="Trebuchet MS" w:hAnsi="Trebuchet MS" w:cstheme="minorHAnsi"/>
                <w:color w:val="000000"/>
                <w:sz w:val="20"/>
                <w:szCs w:val="20"/>
              </w:rPr>
            </w:pPr>
          </w:p>
          <w:p w14:paraId="0D8362C6" w14:textId="77777777" w:rsidR="00E233B0" w:rsidRDefault="00E233B0" w:rsidP="0056508A">
            <w:pPr>
              <w:pStyle w:val="Paragraphedeliste"/>
              <w:ind w:left="360"/>
              <w:rPr>
                <w:rFonts w:ascii="Trebuchet MS" w:hAnsi="Trebuchet MS" w:cstheme="minorHAnsi"/>
                <w:color w:val="000000"/>
                <w:sz w:val="20"/>
                <w:szCs w:val="20"/>
              </w:rPr>
            </w:pPr>
          </w:p>
          <w:p w14:paraId="72D0B674" w14:textId="7E2E2AE5" w:rsidR="00E233B0" w:rsidRPr="0056508A" w:rsidRDefault="00E233B0" w:rsidP="00E233B0">
            <w:pPr>
              <w:pStyle w:val="Paragraphedeliste"/>
              <w:numPr>
                <w:ilvl w:val="0"/>
                <w:numId w:val="128"/>
              </w:numPr>
              <w:rPr>
                <w:rFonts w:ascii="Trebuchet MS" w:hAnsi="Trebuchet MS" w:cstheme="minorHAnsi"/>
                <w:color w:val="000000"/>
                <w:sz w:val="20"/>
                <w:szCs w:val="20"/>
              </w:rPr>
            </w:pPr>
            <w:r>
              <w:rPr>
                <w:rFonts w:ascii="Trebuchet MS" w:hAnsi="Trebuchet MS" w:cstheme="minorHAnsi"/>
                <w:color w:val="000000"/>
                <w:sz w:val="20"/>
                <w:szCs w:val="20"/>
              </w:rPr>
              <w:t xml:space="preserve">Nombres des dispositions pris pour renforcer la coopération </w:t>
            </w:r>
            <w:r w:rsidRPr="008226BD">
              <w:rPr>
                <w:rFonts w:ascii="Trebuchet MS" w:hAnsi="Trebuchet MS" w:cs="Calibri"/>
                <w:sz w:val="20"/>
                <w:szCs w:val="20"/>
              </w:rPr>
              <w:t>judicaire</w:t>
            </w:r>
            <w:r>
              <w:rPr>
                <w:rFonts w:ascii="Trebuchet MS" w:hAnsi="Trebuchet MS" w:cs="Calibri"/>
                <w:sz w:val="20"/>
                <w:szCs w:val="20"/>
              </w:rPr>
              <w:t>, y compris à travers le PCJS et WACAP</w:t>
            </w:r>
          </w:p>
          <w:p w14:paraId="48D257BB" w14:textId="77777777" w:rsidR="00E233B0" w:rsidRPr="0056508A" w:rsidRDefault="00E233B0" w:rsidP="0056508A">
            <w:pPr>
              <w:pStyle w:val="Paragraphedeliste"/>
              <w:ind w:left="360"/>
              <w:rPr>
                <w:rFonts w:ascii="Trebuchet MS" w:hAnsi="Trebuchet MS" w:cstheme="minorHAnsi"/>
                <w:color w:val="000000"/>
                <w:sz w:val="20"/>
                <w:szCs w:val="20"/>
              </w:rPr>
            </w:pPr>
          </w:p>
          <w:p w14:paraId="477B9529" w14:textId="57421843" w:rsidR="00E233B0" w:rsidRDefault="00E233B0" w:rsidP="00E233B0">
            <w:pPr>
              <w:pStyle w:val="Paragraphedeliste"/>
              <w:numPr>
                <w:ilvl w:val="0"/>
                <w:numId w:val="128"/>
              </w:numPr>
              <w:rPr>
                <w:rFonts w:ascii="Trebuchet MS" w:hAnsi="Trebuchet MS" w:cstheme="minorHAnsi"/>
                <w:color w:val="000000"/>
                <w:sz w:val="20"/>
                <w:szCs w:val="20"/>
              </w:rPr>
            </w:pPr>
            <w:r>
              <w:rPr>
                <w:rFonts w:ascii="Trebuchet MS" w:hAnsi="Trebuchet MS" w:cstheme="minorHAnsi"/>
                <w:color w:val="000000"/>
                <w:sz w:val="20"/>
                <w:szCs w:val="20"/>
              </w:rPr>
              <w:t>Nombres des enquêtes conjointes élaborées</w:t>
            </w:r>
          </w:p>
          <w:p w14:paraId="1DA9ABB1" w14:textId="77777777" w:rsidR="00E233B0" w:rsidRDefault="00E233B0" w:rsidP="0056508A">
            <w:pPr>
              <w:pStyle w:val="Paragraphedeliste"/>
              <w:ind w:left="360"/>
              <w:rPr>
                <w:rFonts w:ascii="Trebuchet MS" w:hAnsi="Trebuchet MS" w:cstheme="minorHAnsi"/>
                <w:color w:val="000000"/>
                <w:sz w:val="20"/>
                <w:szCs w:val="20"/>
              </w:rPr>
            </w:pPr>
          </w:p>
          <w:p w14:paraId="2014E6CF" w14:textId="15695229" w:rsidR="00E233B0" w:rsidRPr="0056508A" w:rsidRDefault="00E233B0" w:rsidP="00E233B0">
            <w:pPr>
              <w:pStyle w:val="Paragraphedeliste"/>
              <w:numPr>
                <w:ilvl w:val="0"/>
                <w:numId w:val="128"/>
              </w:numPr>
              <w:rPr>
                <w:rFonts w:ascii="Trebuchet MS" w:hAnsi="Trebuchet MS" w:cstheme="minorHAnsi"/>
                <w:color w:val="000000"/>
                <w:sz w:val="20"/>
                <w:szCs w:val="20"/>
              </w:rPr>
            </w:pPr>
            <w:r>
              <w:rPr>
                <w:rFonts w:ascii="Trebuchet MS" w:hAnsi="Trebuchet MS" w:cstheme="minorHAnsi"/>
                <w:sz w:val="20"/>
                <w:szCs w:val="20"/>
              </w:rPr>
              <w:t> Nombre d</w:t>
            </w:r>
            <w:r w:rsidRPr="008226BD">
              <w:rPr>
                <w:rFonts w:ascii="Trebuchet MS" w:hAnsi="Trebuchet MS" w:cstheme="minorHAnsi"/>
                <w:sz w:val="20"/>
                <w:szCs w:val="20"/>
              </w:rPr>
              <w:t xml:space="preserve">es accords de coopération judiciaire </w:t>
            </w:r>
            <w:r w:rsidRPr="008226BD">
              <w:rPr>
                <w:rFonts w:ascii="Trebuchet MS" w:hAnsi="Trebuchet MS" w:cstheme="minorHAnsi"/>
                <w:color w:val="000000"/>
                <w:sz w:val="20"/>
                <w:szCs w:val="20"/>
              </w:rPr>
              <w:t>et policière</w:t>
            </w:r>
            <w:r>
              <w:rPr>
                <w:rFonts w:ascii="Trebuchet MS" w:hAnsi="Trebuchet MS" w:cstheme="minorHAnsi"/>
                <w:color w:val="000000"/>
                <w:sz w:val="20"/>
                <w:szCs w:val="20"/>
              </w:rPr>
              <w:t xml:space="preserve"> adopté et mise en ouvre</w:t>
            </w:r>
          </w:p>
          <w:p w14:paraId="1EB37B68" w14:textId="54115913" w:rsidR="00E233B0" w:rsidRPr="0056508A" w:rsidRDefault="00E233B0" w:rsidP="0056508A">
            <w:pPr>
              <w:rPr>
                <w:rFonts w:ascii="Trebuchet MS" w:hAnsi="Trebuchet MS" w:cstheme="minorHAnsi"/>
                <w:color w:val="000000"/>
                <w:sz w:val="20"/>
                <w:szCs w:val="20"/>
              </w:rPr>
            </w:pPr>
          </w:p>
        </w:tc>
        <w:tc>
          <w:tcPr>
            <w:tcW w:w="2409" w:type="dxa"/>
          </w:tcPr>
          <w:p w14:paraId="15BFEC72" w14:textId="77777777" w:rsidR="00E233B0" w:rsidRDefault="00E233B0" w:rsidP="00E233B0">
            <w:pPr>
              <w:rPr>
                <w:rFonts w:ascii="Trebuchet MS" w:hAnsi="Trebuchet MS" w:cstheme="minorHAnsi"/>
                <w:color w:val="000000"/>
                <w:sz w:val="20"/>
                <w:szCs w:val="20"/>
              </w:rPr>
            </w:pPr>
          </w:p>
          <w:p w14:paraId="6691F8A1" w14:textId="43CB90C1" w:rsidR="00E233B0" w:rsidRPr="0056508A" w:rsidRDefault="00E233B0" w:rsidP="0056508A">
            <w:pPr>
              <w:rPr>
                <w:rFonts w:ascii="Trebuchet MS" w:hAnsi="Trebuchet MS" w:cstheme="minorHAnsi"/>
                <w:color w:val="000000"/>
                <w:sz w:val="20"/>
                <w:szCs w:val="20"/>
              </w:rPr>
            </w:pPr>
            <w:r w:rsidRPr="008C3C81">
              <w:rPr>
                <w:rFonts w:ascii="Trebuchet MS" w:hAnsi="Trebuchet MS" w:cstheme="minorHAnsi"/>
                <w:color w:val="000000"/>
                <w:sz w:val="20"/>
                <w:szCs w:val="20"/>
              </w:rPr>
              <w:t>3.2.1</w:t>
            </w:r>
            <w:r>
              <w:rPr>
                <w:rFonts w:ascii="Trebuchet MS" w:hAnsi="Trebuchet MS" w:cstheme="minorHAnsi"/>
                <w:color w:val="000000"/>
                <w:sz w:val="20"/>
                <w:szCs w:val="20"/>
              </w:rPr>
              <w:t xml:space="preserve">.1 </w:t>
            </w:r>
            <w:r w:rsidRPr="008226BD">
              <w:rPr>
                <w:rFonts w:ascii="Trebuchet MS" w:hAnsi="Trebuchet MS" w:cstheme="minorHAnsi"/>
                <w:color w:val="000000"/>
                <w:sz w:val="20"/>
                <w:szCs w:val="20"/>
              </w:rPr>
              <w:t>Mettre en œuvre les nouveaux mécanismes convenus</w:t>
            </w:r>
            <w:r>
              <w:t xml:space="preserve"> </w:t>
            </w:r>
            <w:r w:rsidRPr="00B42C07">
              <w:rPr>
                <w:rFonts w:ascii="Trebuchet MS" w:hAnsi="Trebuchet MS" w:cstheme="minorHAnsi"/>
                <w:color w:val="000000"/>
                <w:sz w:val="20"/>
                <w:szCs w:val="20"/>
              </w:rPr>
              <w:t>d’échange d’information, de renseignement, des pratiques et expertises</w:t>
            </w:r>
            <w:r w:rsidRPr="008226BD">
              <w:rPr>
                <w:rFonts w:ascii="Trebuchet MS" w:hAnsi="Trebuchet MS" w:cstheme="minorHAnsi"/>
                <w:color w:val="000000"/>
                <w:sz w:val="20"/>
                <w:szCs w:val="20"/>
              </w:rPr>
              <w:t xml:space="preserve"> </w:t>
            </w:r>
            <w:r w:rsidRPr="00B42C07">
              <w:rPr>
                <w:rFonts w:ascii="Trebuchet MS" w:hAnsi="Trebuchet MS" w:cstheme="minorHAnsi"/>
                <w:color w:val="000000"/>
                <w:sz w:val="20"/>
                <w:szCs w:val="20"/>
              </w:rPr>
              <w:t>dans le domaine de la poursuite et du jugement des terroristes</w:t>
            </w:r>
            <w:r w:rsidRPr="008226BD">
              <w:rPr>
                <w:rFonts w:ascii="Trebuchet MS" w:hAnsi="Trebuchet MS" w:cstheme="minorHAnsi"/>
                <w:color w:val="000000"/>
                <w:sz w:val="20"/>
                <w:szCs w:val="20"/>
              </w:rPr>
              <w:t xml:space="preserve"> avec les partenaires sous régionaux, régionaux et internationaux</w:t>
            </w:r>
          </w:p>
        </w:tc>
        <w:tc>
          <w:tcPr>
            <w:tcW w:w="1560" w:type="dxa"/>
            <w:vMerge w:val="restart"/>
          </w:tcPr>
          <w:p w14:paraId="09AABF1D" w14:textId="77777777" w:rsidR="00E233B0" w:rsidRDefault="00E233B0" w:rsidP="00E233B0">
            <w:pPr>
              <w:jc w:val="center"/>
              <w:rPr>
                <w:rFonts w:ascii="Trebuchet MS" w:hAnsi="Trebuchet MS" w:cs="Calibri"/>
                <w:color w:val="000000"/>
                <w:sz w:val="20"/>
                <w:szCs w:val="20"/>
              </w:rPr>
            </w:pPr>
          </w:p>
          <w:p w14:paraId="7BDDDA05" w14:textId="0FA59B4B" w:rsidR="00E233B0" w:rsidRPr="0056508A" w:rsidRDefault="00E233B0" w:rsidP="00E233B0">
            <w:pPr>
              <w:jc w:val="center"/>
              <w:rPr>
                <w:rFonts w:ascii="Trebuchet MS" w:hAnsi="Trebuchet MS" w:cs="Calibri"/>
                <w:color w:val="000000"/>
                <w:sz w:val="20"/>
                <w:szCs w:val="20"/>
              </w:rPr>
            </w:pPr>
            <w:r w:rsidRPr="00F851EC">
              <w:rPr>
                <w:rFonts w:ascii="Trebuchet MS" w:hAnsi="Trebuchet MS" w:cs="Calibri"/>
                <w:color w:val="000000"/>
                <w:sz w:val="20"/>
                <w:szCs w:val="20"/>
              </w:rPr>
              <w:t xml:space="preserve"> </w:t>
            </w:r>
          </w:p>
        </w:tc>
        <w:tc>
          <w:tcPr>
            <w:tcW w:w="1559" w:type="dxa"/>
            <w:vAlign w:val="center"/>
          </w:tcPr>
          <w:p w14:paraId="4D574426" w14:textId="22A8AD54" w:rsidR="00E233B0" w:rsidRPr="0056508A" w:rsidRDefault="00E233B0" w:rsidP="00E233B0">
            <w:pPr>
              <w:jc w:val="center"/>
              <w:rPr>
                <w:rFonts w:ascii="Trebuchet MS" w:hAnsi="Trebuchet MS" w:cs="Calibri"/>
                <w:color w:val="000000"/>
                <w:sz w:val="20"/>
                <w:szCs w:val="20"/>
              </w:rPr>
            </w:pPr>
            <w:r w:rsidRPr="008226BD">
              <w:rPr>
                <w:rFonts w:ascii="Trebuchet MS" w:hAnsi="Trebuchet MS" w:cs="Calibri"/>
                <w:color w:val="000000"/>
                <w:sz w:val="20"/>
                <w:szCs w:val="20"/>
              </w:rPr>
              <w:t>50</w:t>
            </w:r>
          </w:p>
        </w:tc>
        <w:tc>
          <w:tcPr>
            <w:tcW w:w="1559" w:type="dxa"/>
            <w:vAlign w:val="center"/>
          </w:tcPr>
          <w:p w14:paraId="27DE35E8" w14:textId="3C0E3EDE" w:rsidR="00E233B0" w:rsidRPr="0056508A" w:rsidRDefault="00E233B0" w:rsidP="00E233B0">
            <w:pPr>
              <w:jc w:val="center"/>
              <w:rPr>
                <w:rFonts w:ascii="Trebuchet MS" w:hAnsi="Trebuchet MS" w:cs="Calibri"/>
                <w:color w:val="000000"/>
                <w:sz w:val="20"/>
                <w:szCs w:val="20"/>
              </w:rPr>
            </w:pPr>
            <w:r w:rsidRPr="008226BD">
              <w:rPr>
                <w:rFonts w:ascii="Trebuchet MS" w:hAnsi="Trebuchet MS" w:cs="Calibri"/>
                <w:color w:val="000000"/>
                <w:sz w:val="20"/>
                <w:szCs w:val="20"/>
              </w:rPr>
              <w:t>MJDH</w:t>
            </w:r>
          </w:p>
        </w:tc>
        <w:tc>
          <w:tcPr>
            <w:tcW w:w="1276" w:type="dxa"/>
            <w:vAlign w:val="center"/>
          </w:tcPr>
          <w:p w14:paraId="6DAA90A3" w14:textId="1808E5FE" w:rsidR="00E233B0" w:rsidRPr="0056508A" w:rsidRDefault="00E233B0" w:rsidP="00E233B0">
            <w:pPr>
              <w:jc w:val="center"/>
              <w:rPr>
                <w:rFonts w:ascii="Trebuchet MS" w:hAnsi="Trebuchet MS" w:cs="Calibri"/>
                <w:color w:val="000000"/>
                <w:sz w:val="20"/>
                <w:szCs w:val="20"/>
              </w:rPr>
            </w:pPr>
            <w:r w:rsidRPr="008226BD">
              <w:rPr>
                <w:rFonts w:ascii="Trebuchet MS" w:hAnsi="Trebuchet MS" w:cs="Calibri"/>
                <w:color w:val="000000"/>
                <w:sz w:val="20"/>
                <w:szCs w:val="20"/>
              </w:rPr>
              <w:t>MAECI</w:t>
            </w:r>
          </w:p>
        </w:tc>
        <w:tc>
          <w:tcPr>
            <w:tcW w:w="567" w:type="dxa"/>
            <w:vAlign w:val="center"/>
          </w:tcPr>
          <w:p w14:paraId="437BA777" w14:textId="286C0755" w:rsidR="00E233B0" w:rsidRPr="0056508A" w:rsidRDefault="00E233B0" w:rsidP="00E233B0">
            <w:pPr>
              <w:jc w:val="center"/>
              <w:rPr>
                <w:rFonts w:ascii="Trebuchet MS" w:hAnsi="Trebuchet MS" w:cs="Calibri"/>
                <w:color w:val="000000"/>
                <w:sz w:val="20"/>
                <w:szCs w:val="20"/>
              </w:rPr>
            </w:pPr>
          </w:p>
        </w:tc>
        <w:tc>
          <w:tcPr>
            <w:tcW w:w="567" w:type="dxa"/>
            <w:vAlign w:val="center"/>
          </w:tcPr>
          <w:p w14:paraId="79D44995" w14:textId="53621B59" w:rsidR="00E233B0" w:rsidRPr="0056508A" w:rsidRDefault="00E233B0" w:rsidP="00E233B0">
            <w:pPr>
              <w:jc w:val="center"/>
              <w:rPr>
                <w:rFonts w:ascii="Trebuchet MS" w:hAnsi="Trebuchet MS" w:cs="Calibri"/>
                <w:color w:val="000000"/>
                <w:sz w:val="20"/>
                <w:szCs w:val="20"/>
              </w:rPr>
            </w:pPr>
            <w:r w:rsidRPr="008226BD">
              <w:rPr>
                <w:rFonts w:ascii="Trebuchet MS" w:hAnsi="Trebuchet MS" w:cs="Calibri"/>
                <w:color w:val="000000"/>
                <w:sz w:val="20"/>
                <w:szCs w:val="20"/>
              </w:rPr>
              <w:t>X</w:t>
            </w:r>
          </w:p>
        </w:tc>
        <w:tc>
          <w:tcPr>
            <w:tcW w:w="709" w:type="dxa"/>
            <w:vAlign w:val="center"/>
          </w:tcPr>
          <w:p w14:paraId="6017D2A9" w14:textId="75C00C81" w:rsidR="00E233B0" w:rsidRPr="0056508A" w:rsidRDefault="00E233B0" w:rsidP="00E233B0">
            <w:pPr>
              <w:jc w:val="center"/>
              <w:rPr>
                <w:rFonts w:ascii="Trebuchet MS" w:hAnsi="Trebuchet MS" w:cs="Calibri"/>
                <w:color w:val="000000"/>
                <w:sz w:val="20"/>
                <w:szCs w:val="20"/>
              </w:rPr>
            </w:pPr>
            <w:r w:rsidRPr="008226BD">
              <w:rPr>
                <w:rFonts w:ascii="Trebuchet MS" w:hAnsi="Trebuchet MS" w:cs="Calibri"/>
                <w:color w:val="000000"/>
                <w:sz w:val="20"/>
                <w:szCs w:val="20"/>
              </w:rPr>
              <w:t>X</w:t>
            </w:r>
          </w:p>
        </w:tc>
        <w:tc>
          <w:tcPr>
            <w:tcW w:w="567" w:type="dxa"/>
            <w:vAlign w:val="center"/>
          </w:tcPr>
          <w:p w14:paraId="0CF98F37" w14:textId="63ACB5A2" w:rsidR="00E233B0" w:rsidRPr="0056508A" w:rsidRDefault="00E233B0" w:rsidP="00E233B0">
            <w:pPr>
              <w:jc w:val="center"/>
              <w:rPr>
                <w:rFonts w:ascii="Trebuchet MS" w:hAnsi="Trebuchet MS" w:cs="Calibri"/>
                <w:color w:val="000000"/>
                <w:sz w:val="20"/>
                <w:szCs w:val="20"/>
              </w:rPr>
            </w:pPr>
            <w:r w:rsidRPr="008226BD">
              <w:rPr>
                <w:rFonts w:ascii="Trebuchet MS" w:hAnsi="Trebuchet MS" w:cs="Calibri"/>
                <w:color w:val="000000"/>
                <w:sz w:val="20"/>
                <w:szCs w:val="20"/>
              </w:rPr>
              <w:t>X</w:t>
            </w:r>
          </w:p>
        </w:tc>
        <w:tc>
          <w:tcPr>
            <w:tcW w:w="425" w:type="dxa"/>
            <w:vAlign w:val="center"/>
          </w:tcPr>
          <w:p w14:paraId="5CF7E115" w14:textId="73C102F5" w:rsidR="00E233B0" w:rsidRPr="0056508A" w:rsidRDefault="00E233B0" w:rsidP="00E233B0">
            <w:pPr>
              <w:jc w:val="center"/>
              <w:rPr>
                <w:rFonts w:ascii="Trebuchet MS" w:hAnsi="Trebuchet MS" w:cs="Calibri"/>
                <w:color w:val="000000"/>
                <w:sz w:val="20"/>
                <w:szCs w:val="20"/>
              </w:rPr>
            </w:pPr>
            <w:r w:rsidRPr="008226BD">
              <w:rPr>
                <w:rFonts w:ascii="Trebuchet MS" w:hAnsi="Trebuchet MS" w:cs="Calibri"/>
                <w:color w:val="000000"/>
                <w:sz w:val="20"/>
                <w:szCs w:val="20"/>
              </w:rPr>
              <w:t>X</w:t>
            </w:r>
          </w:p>
        </w:tc>
      </w:tr>
      <w:tr w:rsidR="00E233B0" w:rsidRPr="00382ACE" w14:paraId="7AC3B49A" w14:textId="77777777" w:rsidTr="0056508A">
        <w:trPr>
          <w:trHeight w:val="1027"/>
        </w:trPr>
        <w:tc>
          <w:tcPr>
            <w:tcW w:w="1702" w:type="dxa"/>
            <w:vMerge/>
            <w:shd w:val="clear" w:color="auto" w:fill="FFFFFF" w:themeFill="background1"/>
            <w:vAlign w:val="center"/>
          </w:tcPr>
          <w:p w14:paraId="1E9825B0" w14:textId="77777777" w:rsidR="00E233B0" w:rsidRPr="00102EE4" w:rsidRDefault="00E233B0" w:rsidP="00E233B0">
            <w:pPr>
              <w:rPr>
                <w:rFonts w:ascii="Trebuchet MS" w:hAnsi="Trebuchet MS"/>
                <w:b/>
                <w:sz w:val="20"/>
                <w:szCs w:val="20"/>
              </w:rPr>
            </w:pPr>
          </w:p>
        </w:tc>
        <w:tc>
          <w:tcPr>
            <w:tcW w:w="1985" w:type="dxa"/>
            <w:vMerge/>
            <w:tcBorders>
              <w:bottom w:val="single" w:sz="4" w:space="0" w:color="auto"/>
            </w:tcBorders>
            <w:vAlign w:val="center"/>
          </w:tcPr>
          <w:p w14:paraId="4DEA9127" w14:textId="77777777" w:rsidR="00E233B0" w:rsidRPr="00E1616A" w:rsidRDefault="00E233B0" w:rsidP="00E233B0">
            <w:pPr>
              <w:pStyle w:val="Paragraphedeliste"/>
              <w:ind w:left="360"/>
              <w:rPr>
                <w:rFonts w:ascii="Trebuchet MS" w:hAnsi="Trebuchet MS" w:cstheme="minorHAnsi"/>
                <w:color w:val="000000"/>
                <w:sz w:val="20"/>
                <w:szCs w:val="20"/>
              </w:rPr>
            </w:pPr>
          </w:p>
        </w:tc>
        <w:tc>
          <w:tcPr>
            <w:tcW w:w="2409" w:type="dxa"/>
            <w:vAlign w:val="center"/>
          </w:tcPr>
          <w:p w14:paraId="4520ACA6" w14:textId="77777777" w:rsidR="00E233B0" w:rsidRPr="0056508A" w:rsidRDefault="00E233B0" w:rsidP="00E233B0">
            <w:pPr>
              <w:rPr>
                <w:rFonts w:ascii="Trebuchet MS" w:hAnsi="Trebuchet MS" w:cstheme="minorHAnsi"/>
                <w:color w:val="000000"/>
                <w:sz w:val="20"/>
                <w:szCs w:val="20"/>
              </w:rPr>
            </w:pPr>
          </w:p>
          <w:p w14:paraId="517AF868" w14:textId="0D622DAF" w:rsidR="00E233B0" w:rsidRDefault="00E233B0" w:rsidP="00E233B0">
            <w:pPr>
              <w:rPr>
                <w:rFonts w:ascii="Trebuchet MS" w:hAnsi="Trebuchet MS" w:cstheme="minorHAnsi"/>
                <w:color w:val="000000"/>
                <w:sz w:val="20"/>
                <w:szCs w:val="20"/>
              </w:rPr>
            </w:pPr>
            <w:r w:rsidRPr="008C3C81">
              <w:rPr>
                <w:rFonts w:ascii="Trebuchet MS" w:hAnsi="Trebuchet MS" w:cstheme="minorHAnsi"/>
                <w:color w:val="000000"/>
                <w:sz w:val="20"/>
                <w:szCs w:val="20"/>
              </w:rPr>
              <w:t>3.2.</w:t>
            </w:r>
            <w:r>
              <w:rPr>
                <w:rFonts w:ascii="Trebuchet MS" w:hAnsi="Trebuchet MS" w:cstheme="minorHAnsi"/>
                <w:color w:val="000000"/>
                <w:sz w:val="20"/>
                <w:szCs w:val="20"/>
              </w:rPr>
              <w:t xml:space="preserve">1.2 Renforcer </w:t>
            </w:r>
            <w:r w:rsidRPr="006024B3">
              <w:rPr>
                <w:rFonts w:ascii="Trebuchet MS" w:hAnsi="Trebuchet MS" w:cstheme="minorHAnsi"/>
                <w:color w:val="000000"/>
                <w:sz w:val="20"/>
                <w:szCs w:val="20"/>
              </w:rPr>
              <w:t>la coopération</w:t>
            </w:r>
            <w:r>
              <w:rPr>
                <w:rFonts w:ascii="Trebuchet MS" w:hAnsi="Trebuchet MS" w:cstheme="minorHAnsi"/>
                <w:color w:val="000000"/>
                <w:sz w:val="20"/>
                <w:szCs w:val="20"/>
              </w:rPr>
              <w:t xml:space="preserve"> </w:t>
            </w:r>
            <w:r>
              <w:rPr>
                <w:rFonts w:ascii="Trebuchet MS" w:hAnsi="Trebuchet MS" w:cs="Calibri"/>
                <w:color w:val="000000"/>
                <w:sz w:val="20"/>
                <w:szCs w:val="20"/>
              </w:rPr>
              <w:t>judiciaire</w:t>
            </w:r>
            <w:r w:rsidRPr="008226BD">
              <w:rPr>
                <w:rFonts w:ascii="Trebuchet MS" w:hAnsi="Trebuchet MS" w:cs="Calibri"/>
                <w:color w:val="000000"/>
                <w:sz w:val="20"/>
                <w:szCs w:val="20"/>
              </w:rPr>
              <w:t xml:space="preserve"> </w:t>
            </w:r>
            <w:r>
              <w:rPr>
                <w:rFonts w:ascii="Trebuchet MS" w:hAnsi="Trebuchet MS" w:cstheme="minorHAnsi"/>
                <w:color w:val="000000"/>
                <w:sz w:val="20"/>
                <w:szCs w:val="20"/>
              </w:rPr>
              <w:t>à travers l’opérationnalisation et la mise en œuvre l</w:t>
            </w:r>
            <w:r w:rsidRPr="006024B3">
              <w:rPr>
                <w:rFonts w:ascii="Trebuchet MS" w:hAnsi="Trebuchet MS" w:cstheme="minorHAnsi"/>
                <w:color w:val="000000"/>
                <w:sz w:val="20"/>
                <w:szCs w:val="20"/>
              </w:rPr>
              <w:t xml:space="preserve">a Plateforme de coopération judiciaire pénale des pays du Sahel (PCJS) </w:t>
            </w:r>
            <w:r>
              <w:rPr>
                <w:rFonts w:ascii="Trebuchet MS" w:hAnsi="Trebuchet MS" w:cstheme="minorHAnsi"/>
                <w:color w:val="000000"/>
                <w:sz w:val="20"/>
                <w:szCs w:val="20"/>
              </w:rPr>
              <w:t xml:space="preserve"> et </w:t>
            </w:r>
            <w:r w:rsidRPr="006D5351">
              <w:rPr>
                <w:rFonts w:ascii="Trebuchet MS" w:hAnsi="Trebuchet MS" w:cstheme="minorHAnsi"/>
                <w:color w:val="000000"/>
                <w:sz w:val="20"/>
                <w:szCs w:val="20"/>
              </w:rPr>
              <w:t>Réseau des Autorités Centrales et des Procureurs de l’Afrique de l’Ouest contre le crime organisé (WACAP)</w:t>
            </w:r>
          </w:p>
          <w:p w14:paraId="3ACF5232" w14:textId="4FB79925" w:rsidR="00E233B0" w:rsidRPr="0056508A" w:rsidRDefault="00E233B0" w:rsidP="00E233B0">
            <w:pPr>
              <w:rPr>
                <w:rFonts w:ascii="Trebuchet MS" w:hAnsi="Trebuchet MS" w:cstheme="minorHAnsi"/>
                <w:color w:val="000000"/>
                <w:sz w:val="20"/>
                <w:szCs w:val="20"/>
              </w:rPr>
            </w:pPr>
          </w:p>
        </w:tc>
        <w:tc>
          <w:tcPr>
            <w:tcW w:w="1560" w:type="dxa"/>
            <w:vMerge/>
          </w:tcPr>
          <w:p w14:paraId="3E911783" w14:textId="77777777" w:rsidR="00E233B0" w:rsidRPr="00CB7E1C" w:rsidRDefault="00E233B0" w:rsidP="00E233B0">
            <w:pPr>
              <w:jc w:val="center"/>
              <w:rPr>
                <w:rFonts w:ascii="Trebuchet MS" w:hAnsi="Trebuchet MS" w:cs="Calibri"/>
                <w:color w:val="000000"/>
                <w:sz w:val="20"/>
                <w:szCs w:val="20"/>
              </w:rPr>
            </w:pPr>
          </w:p>
        </w:tc>
        <w:tc>
          <w:tcPr>
            <w:tcW w:w="1559" w:type="dxa"/>
            <w:vAlign w:val="center"/>
          </w:tcPr>
          <w:p w14:paraId="5F3FE424" w14:textId="6766738A" w:rsidR="00E233B0" w:rsidRPr="00266334" w:rsidRDefault="00E233B0" w:rsidP="00E233B0">
            <w:pPr>
              <w:jc w:val="center"/>
              <w:rPr>
                <w:rFonts w:ascii="Trebuchet MS" w:hAnsi="Trebuchet MS" w:cs="Calibri"/>
                <w:iCs/>
                <w:color w:val="000000"/>
                <w:sz w:val="20"/>
                <w:szCs w:val="20"/>
              </w:rPr>
            </w:pPr>
            <w:r>
              <w:rPr>
                <w:rFonts w:ascii="Trebuchet MS" w:hAnsi="Trebuchet MS" w:cs="Calibri"/>
                <w:iCs/>
                <w:color w:val="000000"/>
                <w:sz w:val="20"/>
                <w:szCs w:val="20"/>
              </w:rPr>
              <w:t>PM</w:t>
            </w:r>
          </w:p>
        </w:tc>
        <w:tc>
          <w:tcPr>
            <w:tcW w:w="1559" w:type="dxa"/>
            <w:vAlign w:val="center"/>
          </w:tcPr>
          <w:p w14:paraId="312013F8" w14:textId="7A3B57D5" w:rsidR="00E233B0" w:rsidRPr="00CB7E1C" w:rsidRDefault="00E233B0" w:rsidP="00E233B0">
            <w:pPr>
              <w:jc w:val="center"/>
              <w:rPr>
                <w:rFonts w:ascii="Trebuchet MS" w:hAnsi="Trebuchet MS" w:cs="Calibri"/>
                <w:iCs/>
                <w:color w:val="000000"/>
                <w:sz w:val="20"/>
                <w:szCs w:val="20"/>
              </w:rPr>
            </w:pPr>
            <w:r w:rsidRPr="008226BD">
              <w:rPr>
                <w:rFonts w:ascii="Trebuchet MS" w:hAnsi="Trebuchet MS" w:cs="Calibri"/>
                <w:color w:val="000000"/>
                <w:sz w:val="20"/>
                <w:szCs w:val="20"/>
              </w:rPr>
              <w:t>MJDH</w:t>
            </w:r>
          </w:p>
        </w:tc>
        <w:tc>
          <w:tcPr>
            <w:tcW w:w="1276" w:type="dxa"/>
            <w:vAlign w:val="center"/>
          </w:tcPr>
          <w:p w14:paraId="36AAD13C" w14:textId="77777777" w:rsidR="00E233B0" w:rsidRPr="00CB7E1C" w:rsidRDefault="00E233B0" w:rsidP="00E233B0">
            <w:pPr>
              <w:jc w:val="center"/>
              <w:rPr>
                <w:rFonts w:ascii="Trebuchet MS" w:hAnsi="Trebuchet MS" w:cs="Calibri"/>
                <w:iCs/>
                <w:color w:val="000000"/>
                <w:sz w:val="20"/>
                <w:szCs w:val="20"/>
              </w:rPr>
            </w:pPr>
          </w:p>
        </w:tc>
        <w:tc>
          <w:tcPr>
            <w:tcW w:w="567" w:type="dxa"/>
            <w:vAlign w:val="center"/>
          </w:tcPr>
          <w:p w14:paraId="5229B0DB" w14:textId="606B6D2B" w:rsidR="00E233B0" w:rsidRPr="00BE1AF2" w:rsidRDefault="00E233B0" w:rsidP="00E233B0">
            <w:pPr>
              <w:jc w:val="center"/>
              <w:rPr>
                <w:rFonts w:ascii="Trebuchet MS" w:hAnsi="Trebuchet MS" w:cs="Calibri"/>
                <w:iCs/>
                <w:color w:val="000000"/>
                <w:sz w:val="20"/>
                <w:szCs w:val="20"/>
              </w:rPr>
            </w:pPr>
            <w:r>
              <w:rPr>
                <w:rFonts w:ascii="Trebuchet MS" w:hAnsi="Trebuchet MS" w:cs="Calibri"/>
                <w:iCs/>
                <w:color w:val="000000"/>
                <w:sz w:val="20"/>
                <w:szCs w:val="20"/>
              </w:rPr>
              <w:t>X</w:t>
            </w:r>
          </w:p>
        </w:tc>
        <w:tc>
          <w:tcPr>
            <w:tcW w:w="567" w:type="dxa"/>
            <w:vAlign w:val="center"/>
          </w:tcPr>
          <w:p w14:paraId="24729508" w14:textId="1447E403" w:rsidR="00E233B0" w:rsidRPr="00BE1AF2" w:rsidRDefault="00E233B0" w:rsidP="00E233B0">
            <w:pPr>
              <w:jc w:val="center"/>
              <w:rPr>
                <w:rFonts w:ascii="Trebuchet MS" w:hAnsi="Trebuchet MS" w:cs="Calibri"/>
                <w:iCs/>
                <w:color w:val="000000"/>
                <w:sz w:val="20"/>
                <w:szCs w:val="20"/>
              </w:rPr>
            </w:pPr>
            <w:r>
              <w:rPr>
                <w:rFonts w:ascii="Trebuchet MS" w:hAnsi="Trebuchet MS" w:cs="Calibri"/>
                <w:iCs/>
                <w:color w:val="000000"/>
                <w:sz w:val="20"/>
                <w:szCs w:val="20"/>
              </w:rPr>
              <w:t>X</w:t>
            </w:r>
          </w:p>
        </w:tc>
        <w:tc>
          <w:tcPr>
            <w:tcW w:w="709" w:type="dxa"/>
            <w:vAlign w:val="center"/>
          </w:tcPr>
          <w:p w14:paraId="5ACC14B8" w14:textId="25031551" w:rsidR="00E233B0" w:rsidRPr="00BE1AF2" w:rsidRDefault="00E233B0" w:rsidP="00E233B0">
            <w:pPr>
              <w:jc w:val="center"/>
              <w:rPr>
                <w:rFonts w:ascii="Trebuchet MS" w:hAnsi="Trebuchet MS" w:cs="Calibri"/>
                <w:iCs/>
                <w:color w:val="000000"/>
                <w:sz w:val="20"/>
                <w:szCs w:val="20"/>
              </w:rPr>
            </w:pPr>
            <w:r>
              <w:rPr>
                <w:rFonts w:ascii="Trebuchet MS" w:hAnsi="Trebuchet MS" w:cs="Calibri"/>
                <w:iCs/>
                <w:color w:val="000000"/>
                <w:sz w:val="20"/>
                <w:szCs w:val="20"/>
              </w:rPr>
              <w:t>X</w:t>
            </w:r>
          </w:p>
        </w:tc>
        <w:tc>
          <w:tcPr>
            <w:tcW w:w="567" w:type="dxa"/>
            <w:vAlign w:val="center"/>
          </w:tcPr>
          <w:p w14:paraId="6243B540" w14:textId="0255902F" w:rsidR="00E233B0" w:rsidRPr="00BE1AF2" w:rsidRDefault="00E233B0" w:rsidP="00E233B0">
            <w:pPr>
              <w:jc w:val="center"/>
              <w:rPr>
                <w:rFonts w:ascii="Trebuchet MS" w:hAnsi="Trebuchet MS" w:cs="Calibri"/>
                <w:iCs/>
                <w:color w:val="000000"/>
                <w:sz w:val="20"/>
                <w:szCs w:val="20"/>
              </w:rPr>
            </w:pPr>
            <w:r>
              <w:rPr>
                <w:rFonts w:ascii="Trebuchet MS" w:hAnsi="Trebuchet MS" w:cs="Calibri"/>
                <w:iCs/>
                <w:color w:val="000000"/>
                <w:sz w:val="20"/>
                <w:szCs w:val="20"/>
              </w:rPr>
              <w:t>X</w:t>
            </w:r>
          </w:p>
        </w:tc>
        <w:tc>
          <w:tcPr>
            <w:tcW w:w="425" w:type="dxa"/>
            <w:vAlign w:val="center"/>
          </w:tcPr>
          <w:p w14:paraId="5A8D535B" w14:textId="278900B1" w:rsidR="00E233B0" w:rsidRPr="00BE1AF2" w:rsidRDefault="00E233B0" w:rsidP="00E233B0">
            <w:pPr>
              <w:jc w:val="center"/>
              <w:rPr>
                <w:rFonts w:ascii="Trebuchet MS" w:hAnsi="Trebuchet MS" w:cs="Calibri"/>
                <w:iCs/>
                <w:color w:val="000000"/>
                <w:sz w:val="20"/>
                <w:szCs w:val="20"/>
              </w:rPr>
            </w:pPr>
            <w:r>
              <w:rPr>
                <w:rFonts w:ascii="Trebuchet MS" w:hAnsi="Trebuchet MS" w:cs="Calibri"/>
                <w:iCs/>
                <w:color w:val="000000"/>
                <w:sz w:val="20"/>
                <w:szCs w:val="20"/>
              </w:rPr>
              <w:t>X</w:t>
            </w:r>
          </w:p>
        </w:tc>
      </w:tr>
      <w:tr w:rsidR="00E233B0" w:rsidRPr="00382ACE" w14:paraId="43237F49" w14:textId="77777777" w:rsidTr="0056508A">
        <w:trPr>
          <w:trHeight w:val="1027"/>
        </w:trPr>
        <w:tc>
          <w:tcPr>
            <w:tcW w:w="1702" w:type="dxa"/>
            <w:vMerge/>
            <w:shd w:val="clear" w:color="auto" w:fill="FFFFFF" w:themeFill="background1"/>
            <w:vAlign w:val="center"/>
          </w:tcPr>
          <w:p w14:paraId="7E41FC1A" w14:textId="77777777" w:rsidR="00E233B0" w:rsidRPr="00102EE4" w:rsidRDefault="00E233B0" w:rsidP="00E233B0">
            <w:pPr>
              <w:rPr>
                <w:rFonts w:ascii="Trebuchet MS" w:hAnsi="Trebuchet MS"/>
                <w:b/>
                <w:sz w:val="20"/>
                <w:szCs w:val="20"/>
              </w:rPr>
            </w:pPr>
          </w:p>
        </w:tc>
        <w:tc>
          <w:tcPr>
            <w:tcW w:w="1985" w:type="dxa"/>
            <w:vMerge/>
            <w:tcBorders>
              <w:bottom w:val="single" w:sz="4" w:space="0" w:color="auto"/>
            </w:tcBorders>
            <w:vAlign w:val="center"/>
          </w:tcPr>
          <w:p w14:paraId="447176F8" w14:textId="77777777" w:rsidR="00E233B0" w:rsidRPr="00E1616A" w:rsidRDefault="00E233B0" w:rsidP="00E233B0">
            <w:pPr>
              <w:pStyle w:val="Paragraphedeliste"/>
              <w:ind w:left="360"/>
              <w:rPr>
                <w:rFonts w:ascii="Trebuchet MS" w:hAnsi="Trebuchet MS" w:cstheme="minorHAnsi"/>
                <w:color w:val="000000"/>
                <w:sz w:val="20"/>
                <w:szCs w:val="20"/>
              </w:rPr>
            </w:pPr>
          </w:p>
        </w:tc>
        <w:tc>
          <w:tcPr>
            <w:tcW w:w="2409" w:type="dxa"/>
            <w:vAlign w:val="center"/>
          </w:tcPr>
          <w:p w14:paraId="43D6E98A" w14:textId="77777777" w:rsidR="00E233B0" w:rsidRPr="0056508A" w:rsidRDefault="00E233B0" w:rsidP="00E233B0">
            <w:pPr>
              <w:rPr>
                <w:rFonts w:ascii="Trebuchet MS" w:hAnsi="Trebuchet MS" w:cstheme="minorHAnsi"/>
                <w:color w:val="000000"/>
                <w:sz w:val="20"/>
                <w:szCs w:val="20"/>
              </w:rPr>
            </w:pPr>
          </w:p>
          <w:p w14:paraId="4FEDD5F2" w14:textId="65A55C5F" w:rsidR="00E233B0" w:rsidRPr="0056508A" w:rsidRDefault="00E233B0" w:rsidP="0056508A">
            <w:pPr>
              <w:rPr>
                <w:rFonts w:ascii="Trebuchet MS" w:hAnsi="Trebuchet MS" w:cstheme="minorHAnsi"/>
                <w:color w:val="000000"/>
                <w:sz w:val="20"/>
                <w:szCs w:val="20"/>
              </w:rPr>
            </w:pPr>
            <w:r w:rsidRPr="008C3C81">
              <w:rPr>
                <w:rFonts w:ascii="Trebuchet MS" w:hAnsi="Trebuchet MS" w:cstheme="minorHAnsi"/>
                <w:color w:val="000000"/>
                <w:sz w:val="20"/>
                <w:szCs w:val="20"/>
              </w:rPr>
              <w:t>3.2.1</w:t>
            </w:r>
            <w:r>
              <w:rPr>
                <w:rFonts w:ascii="Trebuchet MS" w:hAnsi="Trebuchet MS" w:cstheme="minorHAnsi"/>
                <w:color w:val="000000"/>
                <w:sz w:val="20"/>
                <w:szCs w:val="20"/>
              </w:rPr>
              <w:t xml:space="preserve">.3 </w:t>
            </w:r>
            <w:r w:rsidRPr="0056508A">
              <w:rPr>
                <w:rFonts w:ascii="Trebuchet MS" w:hAnsi="Trebuchet MS" w:cstheme="minorHAnsi"/>
                <w:color w:val="000000"/>
                <w:sz w:val="20"/>
                <w:szCs w:val="20"/>
              </w:rPr>
              <w:t>Réaliser des enquêtes conjointes par les structures nationales chargées de poursuite et d’enquêtes judiciaires</w:t>
            </w:r>
          </w:p>
        </w:tc>
        <w:tc>
          <w:tcPr>
            <w:tcW w:w="1560" w:type="dxa"/>
            <w:vMerge/>
          </w:tcPr>
          <w:p w14:paraId="7235742F" w14:textId="77777777" w:rsidR="00E233B0" w:rsidRPr="00CB7E1C" w:rsidRDefault="00E233B0" w:rsidP="00E233B0">
            <w:pPr>
              <w:jc w:val="center"/>
              <w:rPr>
                <w:rFonts w:ascii="Trebuchet MS" w:hAnsi="Trebuchet MS" w:cs="Calibri"/>
                <w:color w:val="000000"/>
                <w:sz w:val="20"/>
                <w:szCs w:val="20"/>
              </w:rPr>
            </w:pPr>
          </w:p>
        </w:tc>
        <w:tc>
          <w:tcPr>
            <w:tcW w:w="1559" w:type="dxa"/>
            <w:vAlign w:val="center"/>
          </w:tcPr>
          <w:p w14:paraId="07B73606" w14:textId="2F476667" w:rsidR="00E233B0" w:rsidRPr="00BC477A" w:rsidRDefault="00E233B0" w:rsidP="00E233B0">
            <w:pPr>
              <w:jc w:val="center"/>
              <w:rPr>
                <w:rFonts w:ascii="Trebuchet MS" w:hAnsi="Trebuchet MS" w:cs="Calibri"/>
                <w:iCs/>
                <w:color w:val="000000"/>
                <w:sz w:val="20"/>
                <w:szCs w:val="20"/>
              </w:rPr>
            </w:pPr>
            <w:r w:rsidRPr="0056508A">
              <w:rPr>
                <w:rFonts w:ascii="Trebuchet MS" w:hAnsi="Trebuchet MS" w:cs="Calibri"/>
                <w:iCs/>
                <w:color w:val="000000"/>
                <w:sz w:val="20"/>
                <w:szCs w:val="20"/>
              </w:rPr>
              <w:t>250</w:t>
            </w:r>
          </w:p>
        </w:tc>
        <w:tc>
          <w:tcPr>
            <w:tcW w:w="1559" w:type="dxa"/>
            <w:vAlign w:val="center"/>
          </w:tcPr>
          <w:p w14:paraId="1AA03CE7" w14:textId="61305C93" w:rsidR="00E233B0" w:rsidRPr="00CB7E1C" w:rsidRDefault="00E233B0" w:rsidP="00E233B0">
            <w:pPr>
              <w:jc w:val="center"/>
              <w:rPr>
                <w:rFonts w:ascii="Trebuchet MS" w:hAnsi="Trebuchet MS" w:cs="Calibri"/>
                <w:iCs/>
                <w:color w:val="000000"/>
                <w:sz w:val="20"/>
                <w:szCs w:val="20"/>
              </w:rPr>
            </w:pPr>
            <w:r w:rsidRPr="0056508A">
              <w:rPr>
                <w:rFonts w:ascii="Trebuchet MS" w:hAnsi="Trebuchet MS" w:cs="Calibri"/>
                <w:iCs/>
                <w:color w:val="000000"/>
                <w:sz w:val="20"/>
                <w:szCs w:val="20"/>
              </w:rPr>
              <w:t>MJDH</w:t>
            </w:r>
          </w:p>
        </w:tc>
        <w:tc>
          <w:tcPr>
            <w:tcW w:w="1276" w:type="dxa"/>
            <w:vAlign w:val="center"/>
          </w:tcPr>
          <w:p w14:paraId="175C6778" w14:textId="77777777" w:rsidR="00E233B0" w:rsidRPr="0056508A" w:rsidRDefault="00E233B0" w:rsidP="00E233B0">
            <w:pPr>
              <w:jc w:val="center"/>
              <w:rPr>
                <w:rFonts w:ascii="Trebuchet MS" w:hAnsi="Trebuchet MS" w:cs="Calibri"/>
                <w:iCs/>
                <w:color w:val="000000"/>
                <w:sz w:val="20"/>
                <w:szCs w:val="20"/>
              </w:rPr>
            </w:pPr>
            <w:r w:rsidRPr="0056508A">
              <w:rPr>
                <w:rFonts w:ascii="Trebuchet MS" w:hAnsi="Trebuchet MS" w:cs="Calibri"/>
                <w:iCs/>
                <w:color w:val="000000"/>
                <w:sz w:val="20"/>
                <w:szCs w:val="20"/>
              </w:rPr>
              <w:t>MSPC</w:t>
            </w:r>
          </w:p>
          <w:p w14:paraId="4EFA27EE" w14:textId="77777777" w:rsidR="00E233B0" w:rsidRPr="0056508A" w:rsidRDefault="00E233B0" w:rsidP="00E233B0">
            <w:pPr>
              <w:jc w:val="center"/>
              <w:rPr>
                <w:rFonts w:ascii="Trebuchet MS" w:hAnsi="Trebuchet MS" w:cs="Calibri"/>
                <w:iCs/>
                <w:color w:val="000000"/>
                <w:sz w:val="20"/>
                <w:szCs w:val="20"/>
              </w:rPr>
            </w:pPr>
            <w:r w:rsidRPr="0056508A">
              <w:rPr>
                <w:rFonts w:ascii="Trebuchet MS" w:hAnsi="Trebuchet MS" w:cs="Calibri"/>
                <w:iCs/>
                <w:color w:val="000000"/>
                <w:sz w:val="20"/>
                <w:szCs w:val="20"/>
              </w:rPr>
              <w:t>CENTIF</w:t>
            </w:r>
          </w:p>
          <w:p w14:paraId="104D30A7" w14:textId="6DDABE48" w:rsidR="00E233B0" w:rsidRPr="00CB7E1C" w:rsidRDefault="00E233B0" w:rsidP="00E233B0">
            <w:pPr>
              <w:jc w:val="center"/>
              <w:rPr>
                <w:rFonts w:ascii="Trebuchet MS" w:hAnsi="Trebuchet MS" w:cs="Calibri"/>
                <w:color w:val="000000"/>
                <w:sz w:val="20"/>
                <w:szCs w:val="20"/>
              </w:rPr>
            </w:pPr>
            <w:r w:rsidRPr="0056508A">
              <w:rPr>
                <w:rFonts w:ascii="Trebuchet MS" w:hAnsi="Trebuchet MS" w:cs="Calibri"/>
                <w:iCs/>
                <w:color w:val="000000"/>
                <w:sz w:val="20"/>
                <w:szCs w:val="20"/>
              </w:rPr>
              <w:t>OSC</w:t>
            </w:r>
          </w:p>
        </w:tc>
        <w:tc>
          <w:tcPr>
            <w:tcW w:w="567" w:type="dxa"/>
            <w:vAlign w:val="center"/>
          </w:tcPr>
          <w:p w14:paraId="7C503C20" w14:textId="3CD99316" w:rsidR="00E233B0" w:rsidRPr="00BC477A" w:rsidRDefault="00E233B0" w:rsidP="00E233B0">
            <w:pPr>
              <w:jc w:val="center"/>
              <w:rPr>
                <w:rFonts w:ascii="Trebuchet MS" w:hAnsi="Trebuchet MS" w:cs="Calibri"/>
                <w:iCs/>
                <w:color w:val="000000"/>
                <w:sz w:val="20"/>
                <w:szCs w:val="20"/>
              </w:rPr>
            </w:pPr>
          </w:p>
        </w:tc>
        <w:tc>
          <w:tcPr>
            <w:tcW w:w="567" w:type="dxa"/>
            <w:vAlign w:val="center"/>
          </w:tcPr>
          <w:p w14:paraId="2D1F8014" w14:textId="5B2FF199" w:rsidR="00E233B0" w:rsidRPr="00BC477A" w:rsidRDefault="00E233B0" w:rsidP="00E233B0">
            <w:pPr>
              <w:jc w:val="center"/>
              <w:rPr>
                <w:rFonts w:ascii="Trebuchet MS" w:hAnsi="Trebuchet MS" w:cs="Calibri"/>
                <w:iCs/>
                <w:color w:val="000000"/>
                <w:sz w:val="20"/>
                <w:szCs w:val="20"/>
              </w:rPr>
            </w:pPr>
            <w:r w:rsidRPr="0056508A">
              <w:rPr>
                <w:rFonts w:ascii="Trebuchet MS" w:hAnsi="Trebuchet MS" w:cs="Calibri"/>
                <w:iCs/>
                <w:color w:val="000000"/>
                <w:sz w:val="20"/>
                <w:szCs w:val="20"/>
              </w:rPr>
              <w:t>X</w:t>
            </w:r>
          </w:p>
        </w:tc>
        <w:tc>
          <w:tcPr>
            <w:tcW w:w="709" w:type="dxa"/>
            <w:vAlign w:val="center"/>
          </w:tcPr>
          <w:p w14:paraId="2C813AD6" w14:textId="165C60B3" w:rsidR="00E233B0" w:rsidRPr="00BC477A" w:rsidRDefault="00E233B0" w:rsidP="00E233B0">
            <w:pPr>
              <w:jc w:val="center"/>
              <w:rPr>
                <w:rFonts w:ascii="Trebuchet MS" w:hAnsi="Trebuchet MS" w:cs="Calibri"/>
                <w:iCs/>
                <w:color w:val="000000"/>
                <w:sz w:val="20"/>
                <w:szCs w:val="20"/>
              </w:rPr>
            </w:pPr>
            <w:r w:rsidRPr="0056508A">
              <w:rPr>
                <w:rFonts w:ascii="Trebuchet MS" w:hAnsi="Trebuchet MS" w:cs="Calibri"/>
                <w:iCs/>
                <w:color w:val="000000"/>
                <w:sz w:val="20"/>
                <w:szCs w:val="20"/>
              </w:rPr>
              <w:t>X</w:t>
            </w:r>
          </w:p>
        </w:tc>
        <w:tc>
          <w:tcPr>
            <w:tcW w:w="567" w:type="dxa"/>
            <w:vAlign w:val="center"/>
          </w:tcPr>
          <w:p w14:paraId="74BAE6BA" w14:textId="3742FA7C" w:rsidR="00E233B0" w:rsidRPr="00BC477A" w:rsidRDefault="00E233B0" w:rsidP="00E233B0">
            <w:pPr>
              <w:jc w:val="center"/>
              <w:rPr>
                <w:rFonts w:ascii="Trebuchet MS" w:hAnsi="Trebuchet MS" w:cs="Calibri"/>
                <w:iCs/>
                <w:color w:val="000000"/>
                <w:sz w:val="20"/>
                <w:szCs w:val="20"/>
              </w:rPr>
            </w:pPr>
            <w:r w:rsidRPr="0056508A">
              <w:rPr>
                <w:rFonts w:ascii="Trebuchet MS" w:hAnsi="Trebuchet MS" w:cs="Calibri"/>
                <w:iCs/>
                <w:color w:val="000000"/>
                <w:sz w:val="20"/>
                <w:szCs w:val="20"/>
              </w:rPr>
              <w:t>X</w:t>
            </w:r>
          </w:p>
        </w:tc>
        <w:tc>
          <w:tcPr>
            <w:tcW w:w="425" w:type="dxa"/>
            <w:vAlign w:val="center"/>
          </w:tcPr>
          <w:p w14:paraId="4132563F" w14:textId="7BAE9ACA" w:rsidR="00E233B0" w:rsidRPr="00BC477A" w:rsidRDefault="00E233B0" w:rsidP="00E233B0">
            <w:pPr>
              <w:jc w:val="center"/>
              <w:rPr>
                <w:rFonts w:ascii="Trebuchet MS" w:hAnsi="Trebuchet MS" w:cs="Calibri"/>
                <w:iCs/>
                <w:color w:val="000000"/>
                <w:sz w:val="20"/>
                <w:szCs w:val="20"/>
              </w:rPr>
            </w:pPr>
            <w:r w:rsidRPr="0056508A">
              <w:rPr>
                <w:rFonts w:ascii="Trebuchet MS" w:hAnsi="Trebuchet MS" w:cs="Calibri"/>
                <w:iCs/>
                <w:color w:val="000000"/>
                <w:sz w:val="20"/>
                <w:szCs w:val="20"/>
              </w:rPr>
              <w:t>X</w:t>
            </w:r>
          </w:p>
        </w:tc>
      </w:tr>
      <w:tr w:rsidR="00E233B0" w:rsidRPr="00382ACE" w14:paraId="34612BF2" w14:textId="77777777" w:rsidTr="0056508A">
        <w:trPr>
          <w:trHeight w:val="1365"/>
        </w:trPr>
        <w:tc>
          <w:tcPr>
            <w:tcW w:w="1702" w:type="dxa"/>
            <w:vMerge/>
            <w:shd w:val="clear" w:color="auto" w:fill="FFFFFF" w:themeFill="background1"/>
            <w:vAlign w:val="center"/>
          </w:tcPr>
          <w:p w14:paraId="38FBAC7D" w14:textId="77777777" w:rsidR="00E233B0" w:rsidRPr="0056508A" w:rsidRDefault="00E233B0" w:rsidP="00E233B0">
            <w:pPr>
              <w:rPr>
                <w:rFonts w:ascii="Trebuchet MS" w:hAnsi="Trebuchet MS"/>
                <w:b/>
                <w:sz w:val="20"/>
                <w:szCs w:val="20"/>
              </w:rPr>
            </w:pPr>
          </w:p>
        </w:tc>
        <w:tc>
          <w:tcPr>
            <w:tcW w:w="1985" w:type="dxa"/>
            <w:vMerge/>
            <w:tcBorders>
              <w:bottom w:val="single" w:sz="4" w:space="0" w:color="auto"/>
            </w:tcBorders>
            <w:vAlign w:val="center"/>
          </w:tcPr>
          <w:p w14:paraId="2A14F7ED" w14:textId="39616352" w:rsidR="00E233B0" w:rsidRPr="0056508A" w:rsidRDefault="00E233B0" w:rsidP="0056508A">
            <w:pPr>
              <w:pStyle w:val="Paragraphedeliste"/>
              <w:ind w:left="360"/>
              <w:rPr>
                <w:rFonts w:ascii="Trebuchet MS" w:hAnsi="Trebuchet MS" w:cstheme="minorHAnsi"/>
                <w:color w:val="000000"/>
                <w:sz w:val="20"/>
                <w:szCs w:val="20"/>
              </w:rPr>
            </w:pPr>
          </w:p>
        </w:tc>
        <w:tc>
          <w:tcPr>
            <w:tcW w:w="2409" w:type="dxa"/>
            <w:vAlign w:val="center"/>
          </w:tcPr>
          <w:p w14:paraId="017801A3" w14:textId="5287C5D3" w:rsidR="00E233B0" w:rsidRPr="0056508A" w:rsidRDefault="00E233B0" w:rsidP="0056508A">
            <w:pPr>
              <w:rPr>
                <w:rFonts w:ascii="Trebuchet MS" w:hAnsi="Trebuchet MS" w:cstheme="minorHAnsi"/>
                <w:color w:val="000000"/>
                <w:sz w:val="20"/>
                <w:szCs w:val="20"/>
              </w:rPr>
            </w:pPr>
            <w:r w:rsidRPr="008C3C81">
              <w:rPr>
                <w:rFonts w:ascii="Trebuchet MS" w:hAnsi="Trebuchet MS" w:cstheme="minorHAnsi"/>
                <w:color w:val="000000"/>
                <w:sz w:val="20"/>
                <w:szCs w:val="20"/>
              </w:rPr>
              <w:t>3</w:t>
            </w:r>
            <w:r w:rsidRPr="0056508A">
              <w:rPr>
                <w:rFonts w:ascii="Trebuchet MS" w:hAnsi="Trebuchet MS" w:cstheme="minorHAnsi"/>
                <w:sz w:val="20"/>
                <w:szCs w:val="20"/>
              </w:rPr>
              <w:t>.2.1.</w:t>
            </w:r>
            <w:r>
              <w:rPr>
                <w:rFonts w:ascii="Trebuchet MS" w:hAnsi="Trebuchet MS" w:cstheme="minorHAnsi"/>
                <w:sz w:val="20"/>
                <w:szCs w:val="20"/>
              </w:rPr>
              <w:t>4 Renforcer l’application et la mise en œuvre d</w:t>
            </w:r>
            <w:r w:rsidRPr="0056508A">
              <w:rPr>
                <w:rFonts w:ascii="Trebuchet MS" w:hAnsi="Trebuchet MS" w:cstheme="minorHAnsi"/>
                <w:sz w:val="20"/>
                <w:szCs w:val="20"/>
              </w:rPr>
              <w:t xml:space="preserve">es accords de coopération judiciaire </w:t>
            </w:r>
            <w:r w:rsidRPr="0056508A">
              <w:rPr>
                <w:rFonts w:ascii="Trebuchet MS" w:hAnsi="Trebuchet MS" w:cstheme="minorHAnsi"/>
                <w:color w:val="000000"/>
                <w:sz w:val="20"/>
                <w:szCs w:val="20"/>
              </w:rPr>
              <w:t>et policière</w:t>
            </w:r>
          </w:p>
        </w:tc>
        <w:tc>
          <w:tcPr>
            <w:tcW w:w="1560" w:type="dxa"/>
          </w:tcPr>
          <w:p w14:paraId="5EC93289" w14:textId="77777777" w:rsidR="00E233B0" w:rsidRPr="0056508A" w:rsidRDefault="00E233B0" w:rsidP="00E233B0">
            <w:pPr>
              <w:jc w:val="center"/>
              <w:rPr>
                <w:rFonts w:ascii="Trebuchet MS" w:hAnsi="Trebuchet MS" w:cs="Calibri"/>
                <w:color w:val="000000"/>
                <w:sz w:val="20"/>
                <w:szCs w:val="20"/>
              </w:rPr>
            </w:pPr>
          </w:p>
        </w:tc>
        <w:tc>
          <w:tcPr>
            <w:tcW w:w="1559" w:type="dxa"/>
            <w:vAlign w:val="center"/>
          </w:tcPr>
          <w:p w14:paraId="73E38914" w14:textId="45A179C4" w:rsidR="00E233B0" w:rsidRPr="0056508A" w:rsidRDefault="00E233B0" w:rsidP="00E233B0">
            <w:pPr>
              <w:jc w:val="center"/>
              <w:rPr>
                <w:rFonts w:ascii="Trebuchet MS" w:hAnsi="Trebuchet MS" w:cs="Calibri"/>
                <w:color w:val="000000"/>
                <w:sz w:val="20"/>
                <w:szCs w:val="20"/>
              </w:rPr>
            </w:pPr>
            <w:r w:rsidRPr="0056508A">
              <w:rPr>
                <w:rFonts w:ascii="Trebuchet MS" w:hAnsi="Trebuchet MS" w:cs="Calibri"/>
                <w:color w:val="000000"/>
                <w:sz w:val="20"/>
                <w:szCs w:val="20"/>
              </w:rPr>
              <w:t>PM</w:t>
            </w:r>
          </w:p>
        </w:tc>
        <w:tc>
          <w:tcPr>
            <w:tcW w:w="1559" w:type="dxa"/>
            <w:vAlign w:val="center"/>
          </w:tcPr>
          <w:p w14:paraId="7B0EAD50" w14:textId="77777777" w:rsidR="00E233B0" w:rsidRPr="0056508A" w:rsidRDefault="00E233B0" w:rsidP="00E233B0">
            <w:pPr>
              <w:jc w:val="center"/>
              <w:rPr>
                <w:rFonts w:ascii="Trebuchet MS" w:hAnsi="Trebuchet MS" w:cs="Calibri"/>
                <w:iCs/>
                <w:color w:val="000000"/>
                <w:sz w:val="20"/>
                <w:szCs w:val="20"/>
              </w:rPr>
            </w:pPr>
            <w:r w:rsidRPr="0056508A">
              <w:rPr>
                <w:rFonts w:ascii="Trebuchet MS" w:hAnsi="Trebuchet MS" w:cs="Calibri"/>
                <w:iCs/>
                <w:color w:val="000000"/>
                <w:sz w:val="20"/>
                <w:szCs w:val="20"/>
              </w:rPr>
              <w:t>MJDH</w:t>
            </w:r>
          </w:p>
        </w:tc>
        <w:tc>
          <w:tcPr>
            <w:tcW w:w="1276" w:type="dxa"/>
            <w:vAlign w:val="center"/>
          </w:tcPr>
          <w:p w14:paraId="7D1BD4C3" w14:textId="77777777" w:rsidR="00E233B0" w:rsidRPr="0056508A" w:rsidRDefault="00E233B0" w:rsidP="00E233B0">
            <w:pPr>
              <w:jc w:val="center"/>
              <w:rPr>
                <w:rFonts w:ascii="Trebuchet MS" w:hAnsi="Trebuchet MS" w:cs="Calibri"/>
                <w:color w:val="000000"/>
                <w:sz w:val="20"/>
                <w:szCs w:val="20"/>
              </w:rPr>
            </w:pPr>
          </w:p>
        </w:tc>
        <w:tc>
          <w:tcPr>
            <w:tcW w:w="567" w:type="dxa"/>
            <w:vAlign w:val="center"/>
          </w:tcPr>
          <w:p w14:paraId="2FBE430A" w14:textId="4F0D90CF" w:rsidR="00E233B0" w:rsidRPr="0056508A" w:rsidRDefault="00E233B0" w:rsidP="00E233B0">
            <w:pPr>
              <w:jc w:val="center"/>
              <w:rPr>
                <w:rFonts w:ascii="Trebuchet MS" w:hAnsi="Trebuchet MS" w:cs="Calibri"/>
                <w:iCs/>
                <w:color w:val="000000"/>
                <w:sz w:val="20"/>
                <w:szCs w:val="20"/>
              </w:rPr>
            </w:pPr>
            <w:r w:rsidRPr="00BC477A">
              <w:rPr>
                <w:rFonts w:ascii="Trebuchet MS" w:hAnsi="Trebuchet MS" w:cs="Calibri"/>
                <w:iCs/>
                <w:color w:val="000000"/>
                <w:sz w:val="20"/>
                <w:szCs w:val="20"/>
              </w:rPr>
              <w:t>X</w:t>
            </w:r>
          </w:p>
        </w:tc>
        <w:tc>
          <w:tcPr>
            <w:tcW w:w="567" w:type="dxa"/>
            <w:vAlign w:val="center"/>
          </w:tcPr>
          <w:p w14:paraId="311E9666" w14:textId="02C09C4A" w:rsidR="00E233B0" w:rsidRPr="0056508A" w:rsidRDefault="00E233B0" w:rsidP="00E233B0">
            <w:pPr>
              <w:jc w:val="center"/>
              <w:rPr>
                <w:rFonts w:ascii="Trebuchet MS" w:hAnsi="Trebuchet MS" w:cs="Calibri"/>
                <w:iCs/>
                <w:color w:val="000000"/>
                <w:sz w:val="20"/>
                <w:szCs w:val="20"/>
              </w:rPr>
            </w:pPr>
            <w:r w:rsidRPr="00BC477A">
              <w:rPr>
                <w:rFonts w:ascii="Trebuchet MS" w:hAnsi="Trebuchet MS" w:cs="Calibri"/>
                <w:iCs/>
                <w:color w:val="000000"/>
                <w:sz w:val="20"/>
                <w:szCs w:val="20"/>
              </w:rPr>
              <w:t>X</w:t>
            </w:r>
          </w:p>
        </w:tc>
        <w:tc>
          <w:tcPr>
            <w:tcW w:w="709" w:type="dxa"/>
            <w:vAlign w:val="center"/>
          </w:tcPr>
          <w:p w14:paraId="7D7C90A1" w14:textId="3D04635F" w:rsidR="00E233B0" w:rsidRPr="0056508A" w:rsidRDefault="00E233B0" w:rsidP="00E233B0">
            <w:pPr>
              <w:jc w:val="center"/>
              <w:rPr>
                <w:rFonts w:ascii="Trebuchet MS" w:hAnsi="Trebuchet MS" w:cs="Calibri"/>
                <w:iCs/>
                <w:color w:val="000000"/>
                <w:sz w:val="20"/>
                <w:szCs w:val="20"/>
              </w:rPr>
            </w:pPr>
            <w:r w:rsidRPr="00BC477A">
              <w:rPr>
                <w:rFonts w:ascii="Trebuchet MS" w:hAnsi="Trebuchet MS" w:cs="Calibri"/>
                <w:iCs/>
                <w:color w:val="000000"/>
                <w:sz w:val="20"/>
                <w:szCs w:val="20"/>
              </w:rPr>
              <w:t>X</w:t>
            </w:r>
          </w:p>
        </w:tc>
        <w:tc>
          <w:tcPr>
            <w:tcW w:w="567" w:type="dxa"/>
            <w:vAlign w:val="center"/>
          </w:tcPr>
          <w:p w14:paraId="2EC57EEE" w14:textId="791A85C1" w:rsidR="00E233B0" w:rsidRPr="0056508A" w:rsidRDefault="00E233B0" w:rsidP="00E233B0">
            <w:pPr>
              <w:jc w:val="center"/>
              <w:rPr>
                <w:rFonts w:ascii="Trebuchet MS" w:hAnsi="Trebuchet MS" w:cs="Calibri"/>
                <w:iCs/>
                <w:color w:val="000000"/>
                <w:sz w:val="20"/>
                <w:szCs w:val="20"/>
              </w:rPr>
            </w:pPr>
            <w:r w:rsidRPr="00BC477A">
              <w:rPr>
                <w:rFonts w:ascii="Trebuchet MS" w:hAnsi="Trebuchet MS" w:cs="Calibri"/>
                <w:iCs/>
                <w:color w:val="000000"/>
                <w:sz w:val="20"/>
                <w:szCs w:val="20"/>
              </w:rPr>
              <w:t>X</w:t>
            </w:r>
          </w:p>
        </w:tc>
        <w:tc>
          <w:tcPr>
            <w:tcW w:w="425" w:type="dxa"/>
            <w:vAlign w:val="center"/>
          </w:tcPr>
          <w:p w14:paraId="69A32F79" w14:textId="18B80EA8" w:rsidR="00E233B0" w:rsidRPr="0056508A" w:rsidRDefault="00E233B0" w:rsidP="00E233B0">
            <w:pPr>
              <w:jc w:val="center"/>
              <w:rPr>
                <w:rFonts w:ascii="Trebuchet MS" w:hAnsi="Trebuchet MS" w:cs="Calibri"/>
                <w:iCs/>
                <w:color w:val="000000"/>
                <w:sz w:val="20"/>
                <w:szCs w:val="20"/>
              </w:rPr>
            </w:pPr>
            <w:r w:rsidRPr="00BC477A">
              <w:rPr>
                <w:rFonts w:ascii="Trebuchet MS" w:hAnsi="Trebuchet MS" w:cs="Calibri"/>
                <w:iCs/>
                <w:color w:val="000000"/>
                <w:sz w:val="20"/>
                <w:szCs w:val="20"/>
              </w:rPr>
              <w:t>X</w:t>
            </w:r>
          </w:p>
        </w:tc>
      </w:tr>
      <w:tr w:rsidR="00E233B0" w:rsidRPr="00E1616A" w14:paraId="3528AE84" w14:textId="77777777" w:rsidTr="0056508A">
        <w:trPr>
          <w:trHeight w:val="538"/>
        </w:trPr>
        <w:tc>
          <w:tcPr>
            <w:tcW w:w="14885" w:type="dxa"/>
            <w:gridSpan w:val="12"/>
            <w:shd w:val="clear" w:color="auto" w:fill="FFFFFF" w:themeFill="background1"/>
          </w:tcPr>
          <w:p w14:paraId="0EDFA77A" w14:textId="67A4A5E8" w:rsidR="00E233B0" w:rsidRPr="0056508A" w:rsidRDefault="00E233B0" w:rsidP="00E233B0">
            <w:pPr>
              <w:rPr>
                <w:rFonts w:ascii="Trebuchet MS" w:hAnsi="Trebuchet MS"/>
                <w:sz w:val="20"/>
                <w:szCs w:val="20"/>
                <w:lang w:val="fr-ML"/>
              </w:rPr>
            </w:pPr>
            <w:r w:rsidRPr="0056508A">
              <w:rPr>
                <w:rFonts w:ascii="Trebuchet MS" w:hAnsi="Trebuchet MS" w:cs="Calibri"/>
                <w:b/>
                <w:color w:val="000000"/>
                <w:sz w:val="20"/>
                <w:szCs w:val="20"/>
              </w:rPr>
              <w:t>OS 3.3 : Harmoniser l’arsenal institutionnel et juridique national avec les instruments juridiques internationaux en matière de lutte contre la radicalisation et l’extrémisme violent</w:t>
            </w:r>
          </w:p>
        </w:tc>
      </w:tr>
      <w:tr w:rsidR="00E233B0" w:rsidRPr="00E1616A" w14:paraId="41215642" w14:textId="77777777" w:rsidTr="0056508A">
        <w:trPr>
          <w:trHeight w:val="1504"/>
        </w:trPr>
        <w:tc>
          <w:tcPr>
            <w:tcW w:w="1702" w:type="dxa"/>
            <w:vMerge w:val="restart"/>
          </w:tcPr>
          <w:p w14:paraId="072D4C18" w14:textId="77777777" w:rsidR="00E233B0" w:rsidRDefault="00E233B0" w:rsidP="00E233B0">
            <w:pPr>
              <w:rPr>
                <w:rFonts w:ascii="Trebuchet MS" w:hAnsi="Trebuchet MS"/>
                <w:bCs/>
                <w:sz w:val="20"/>
                <w:szCs w:val="20"/>
                <w:u w:val="single"/>
              </w:rPr>
            </w:pPr>
          </w:p>
          <w:p w14:paraId="24A0E491" w14:textId="77777777" w:rsidR="00E233B0" w:rsidRDefault="00E233B0" w:rsidP="00E233B0">
            <w:pPr>
              <w:rPr>
                <w:rFonts w:ascii="Trebuchet MS" w:hAnsi="Trebuchet MS"/>
                <w:bCs/>
                <w:sz w:val="20"/>
                <w:szCs w:val="20"/>
                <w:u w:val="single"/>
              </w:rPr>
            </w:pPr>
          </w:p>
          <w:p w14:paraId="74BBC475" w14:textId="1BED8CBC" w:rsidR="00E233B0" w:rsidRPr="0056508A" w:rsidRDefault="00E233B0" w:rsidP="00E233B0">
            <w:pPr>
              <w:rPr>
                <w:rFonts w:ascii="Trebuchet MS" w:hAnsi="Trebuchet MS"/>
                <w:b/>
                <w:sz w:val="20"/>
                <w:szCs w:val="20"/>
              </w:rPr>
            </w:pPr>
            <w:r w:rsidRPr="0056508A">
              <w:rPr>
                <w:rFonts w:ascii="Trebuchet MS" w:hAnsi="Trebuchet MS"/>
                <w:bCs/>
                <w:sz w:val="20"/>
                <w:szCs w:val="20"/>
                <w:u w:val="single"/>
              </w:rPr>
              <w:t>R 3.3.1.</w:t>
            </w:r>
            <w:r w:rsidRPr="0056508A">
              <w:rPr>
                <w:rFonts w:ascii="Trebuchet MS" w:hAnsi="Trebuchet MS"/>
                <w:b/>
                <w:sz w:val="20"/>
                <w:szCs w:val="20"/>
              </w:rPr>
              <w:t xml:space="preserve"> </w:t>
            </w:r>
            <w:r w:rsidRPr="0056508A">
              <w:rPr>
                <w:rFonts w:ascii="Trebuchet MS" w:hAnsi="Trebuchet MS" w:cs="Calibri"/>
                <w:color w:val="000000"/>
                <w:sz w:val="20"/>
                <w:szCs w:val="20"/>
              </w:rPr>
              <w:t xml:space="preserve">Le </w:t>
            </w:r>
            <w:r w:rsidRPr="00BC477A">
              <w:rPr>
                <w:rFonts w:ascii="Trebuchet MS" w:hAnsi="Trebuchet MS" w:cs="Calibri"/>
                <w:color w:val="000000"/>
                <w:sz w:val="20"/>
                <w:szCs w:val="20"/>
              </w:rPr>
              <w:t>Pôle</w:t>
            </w:r>
            <w:r w:rsidRPr="0056508A">
              <w:rPr>
                <w:rFonts w:ascii="Trebuchet MS" w:hAnsi="Trebuchet MS" w:cs="Calibri"/>
                <w:color w:val="000000"/>
                <w:sz w:val="20"/>
                <w:szCs w:val="20"/>
              </w:rPr>
              <w:t xml:space="preserve"> judiciaire spécialisé de lutte contre le terrorisme et la </w:t>
            </w:r>
            <w:r w:rsidRPr="00BC477A">
              <w:rPr>
                <w:rFonts w:ascii="Trebuchet MS" w:hAnsi="Trebuchet MS" w:cs="Calibri"/>
                <w:color w:val="000000"/>
                <w:sz w:val="20"/>
                <w:szCs w:val="20"/>
              </w:rPr>
              <w:t>criminalité</w:t>
            </w:r>
            <w:r w:rsidRPr="0056508A">
              <w:rPr>
                <w:rFonts w:ascii="Trebuchet MS" w:hAnsi="Trebuchet MS" w:cs="Calibri"/>
                <w:color w:val="000000"/>
                <w:sz w:val="20"/>
                <w:szCs w:val="20"/>
              </w:rPr>
              <w:t xml:space="preserve"> transnationale organisée est renforcé</w:t>
            </w:r>
          </w:p>
        </w:tc>
        <w:tc>
          <w:tcPr>
            <w:tcW w:w="1985" w:type="dxa"/>
            <w:vMerge w:val="restart"/>
            <w:vAlign w:val="center"/>
          </w:tcPr>
          <w:p w14:paraId="4FBEB005" w14:textId="77777777" w:rsidR="00E233B0" w:rsidRDefault="00E233B0" w:rsidP="0056508A">
            <w:pPr>
              <w:pStyle w:val="Paragraphedeliste"/>
              <w:ind w:left="360"/>
              <w:rPr>
                <w:rFonts w:ascii="Trebuchet MS" w:hAnsi="Trebuchet MS" w:cstheme="minorHAnsi"/>
                <w:color w:val="000000"/>
                <w:sz w:val="20"/>
                <w:szCs w:val="20"/>
              </w:rPr>
            </w:pPr>
          </w:p>
          <w:p w14:paraId="626CB9C8" w14:textId="5039AD6B" w:rsidR="00E233B0" w:rsidRDefault="00E233B0" w:rsidP="00E233B0">
            <w:pPr>
              <w:pStyle w:val="Paragraphedeliste"/>
              <w:numPr>
                <w:ilvl w:val="0"/>
                <w:numId w:val="127"/>
              </w:numPr>
              <w:rPr>
                <w:rFonts w:ascii="Trebuchet MS" w:hAnsi="Trebuchet MS" w:cstheme="minorHAnsi"/>
                <w:color w:val="000000"/>
                <w:sz w:val="20"/>
                <w:szCs w:val="20"/>
              </w:rPr>
            </w:pPr>
            <w:r w:rsidRPr="0056508A">
              <w:rPr>
                <w:rFonts w:ascii="Trebuchet MS" w:hAnsi="Trebuchet MS" w:cstheme="minorHAnsi"/>
                <w:color w:val="000000"/>
                <w:sz w:val="20"/>
                <w:szCs w:val="20"/>
              </w:rPr>
              <w:t>Nombre d’antenne</w:t>
            </w:r>
            <w:r>
              <w:rPr>
                <w:rFonts w:ascii="Trebuchet MS" w:hAnsi="Trebuchet MS" w:cstheme="minorHAnsi"/>
                <w:color w:val="000000"/>
                <w:sz w:val="20"/>
                <w:szCs w:val="20"/>
              </w:rPr>
              <w:t>s</w:t>
            </w:r>
            <w:r w:rsidRPr="0056508A">
              <w:rPr>
                <w:rFonts w:ascii="Trebuchet MS" w:hAnsi="Trebuchet MS" w:cstheme="minorHAnsi"/>
                <w:color w:val="000000"/>
                <w:sz w:val="20"/>
                <w:szCs w:val="20"/>
              </w:rPr>
              <w:t xml:space="preserve"> crée</w:t>
            </w:r>
            <w:r>
              <w:rPr>
                <w:rFonts w:ascii="Trebuchet MS" w:hAnsi="Trebuchet MS" w:cstheme="minorHAnsi"/>
                <w:color w:val="000000"/>
                <w:sz w:val="20"/>
                <w:szCs w:val="20"/>
              </w:rPr>
              <w:t>s</w:t>
            </w:r>
            <w:r w:rsidRPr="0056508A">
              <w:rPr>
                <w:rFonts w:ascii="Trebuchet MS" w:hAnsi="Trebuchet MS" w:cstheme="minorHAnsi"/>
                <w:color w:val="000000"/>
                <w:sz w:val="20"/>
                <w:szCs w:val="20"/>
              </w:rPr>
              <w:t xml:space="preserve"> et opérationnelle</w:t>
            </w:r>
            <w:r>
              <w:rPr>
                <w:rFonts w:ascii="Trebuchet MS" w:hAnsi="Trebuchet MS" w:cstheme="minorHAnsi"/>
                <w:color w:val="000000"/>
                <w:sz w:val="20"/>
                <w:szCs w:val="20"/>
              </w:rPr>
              <w:t>s</w:t>
            </w:r>
          </w:p>
          <w:p w14:paraId="423B71BA" w14:textId="77777777" w:rsidR="00E233B0" w:rsidRPr="0056508A" w:rsidRDefault="00E233B0" w:rsidP="0056508A">
            <w:pPr>
              <w:pStyle w:val="Paragraphedeliste"/>
              <w:ind w:left="360"/>
              <w:rPr>
                <w:rFonts w:ascii="Trebuchet MS" w:hAnsi="Trebuchet MS" w:cstheme="minorHAnsi"/>
                <w:color w:val="000000"/>
                <w:sz w:val="20"/>
                <w:szCs w:val="20"/>
              </w:rPr>
            </w:pPr>
          </w:p>
          <w:p w14:paraId="01157DCB" w14:textId="0D9960F8" w:rsidR="00E233B0" w:rsidRDefault="00E233B0" w:rsidP="00E233B0">
            <w:pPr>
              <w:pStyle w:val="Paragraphedeliste"/>
              <w:numPr>
                <w:ilvl w:val="0"/>
                <w:numId w:val="127"/>
              </w:numPr>
              <w:rPr>
                <w:rFonts w:ascii="Trebuchet MS" w:hAnsi="Trebuchet MS" w:cstheme="minorHAnsi"/>
                <w:color w:val="000000"/>
                <w:sz w:val="20"/>
                <w:szCs w:val="20"/>
              </w:rPr>
            </w:pPr>
            <w:r>
              <w:rPr>
                <w:rFonts w:ascii="Trebuchet MS" w:hAnsi="Trebuchet MS"/>
                <w:bCs/>
                <w:sz w:val="20"/>
                <w:szCs w:val="20"/>
              </w:rPr>
              <w:t>Loi pour l’élargissement</w:t>
            </w:r>
            <w:r w:rsidRPr="002849B4">
              <w:rPr>
                <w:rFonts w:ascii="Trebuchet MS" w:hAnsi="Trebuchet MS"/>
                <w:bCs/>
                <w:sz w:val="20"/>
                <w:szCs w:val="20"/>
              </w:rPr>
              <w:t xml:space="preserve"> de compétence du pôle judiciaire spécialisé anti-terroriste</w:t>
            </w:r>
            <w:r>
              <w:rPr>
                <w:rFonts w:ascii="Trebuchet MS" w:hAnsi="Trebuchet MS"/>
                <w:bCs/>
                <w:sz w:val="20"/>
                <w:szCs w:val="20"/>
              </w:rPr>
              <w:t xml:space="preserve"> adoptée</w:t>
            </w:r>
          </w:p>
          <w:p w14:paraId="5B4AFB53" w14:textId="77777777" w:rsidR="00E233B0" w:rsidRDefault="00E233B0" w:rsidP="0056508A">
            <w:pPr>
              <w:pStyle w:val="Paragraphedeliste"/>
              <w:ind w:left="360"/>
              <w:rPr>
                <w:rFonts w:ascii="Trebuchet MS" w:hAnsi="Trebuchet MS" w:cstheme="minorHAnsi"/>
                <w:color w:val="000000"/>
                <w:sz w:val="20"/>
                <w:szCs w:val="20"/>
              </w:rPr>
            </w:pPr>
          </w:p>
          <w:p w14:paraId="00202279" w14:textId="4FE4BF98" w:rsidR="00E233B0" w:rsidRDefault="00E233B0" w:rsidP="00E233B0">
            <w:pPr>
              <w:pStyle w:val="Paragraphedeliste"/>
              <w:numPr>
                <w:ilvl w:val="0"/>
                <w:numId w:val="127"/>
              </w:numPr>
              <w:rPr>
                <w:rFonts w:ascii="Trebuchet MS" w:hAnsi="Trebuchet MS" w:cstheme="minorHAnsi"/>
                <w:color w:val="000000"/>
                <w:sz w:val="20"/>
                <w:szCs w:val="20"/>
              </w:rPr>
            </w:pPr>
            <w:r w:rsidRPr="0056508A">
              <w:rPr>
                <w:rFonts w:ascii="Trebuchet MS" w:hAnsi="Trebuchet MS" w:cstheme="minorHAnsi"/>
                <w:color w:val="000000"/>
                <w:sz w:val="20"/>
                <w:szCs w:val="20"/>
              </w:rPr>
              <w:t>Nombre d</w:t>
            </w:r>
            <w:r>
              <w:rPr>
                <w:rFonts w:ascii="Trebuchet MS" w:hAnsi="Trebuchet MS" w:cstheme="minorHAnsi"/>
                <w:color w:val="000000"/>
                <w:sz w:val="20"/>
                <w:szCs w:val="20"/>
              </w:rPr>
              <w:t>’</w:t>
            </w:r>
            <w:r w:rsidRPr="0056508A">
              <w:rPr>
                <w:rFonts w:ascii="Trebuchet MS" w:hAnsi="Trebuchet MS" w:cstheme="minorHAnsi"/>
                <w:color w:val="000000"/>
                <w:sz w:val="20"/>
                <w:szCs w:val="20"/>
              </w:rPr>
              <w:t>agents formés</w:t>
            </w:r>
          </w:p>
          <w:p w14:paraId="37D80BE9" w14:textId="77777777" w:rsidR="00E233B0" w:rsidRDefault="00E233B0" w:rsidP="0056508A">
            <w:pPr>
              <w:pStyle w:val="Paragraphedeliste"/>
              <w:ind w:left="360"/>
              <w:rPr>
                <w:rFonts w:ascii="Trebuchet MS" w:hAnsi="Trebuchet MS" w:cstheme="minorHAnsi"/>
                <w:color w:val="000000"/>
                <w:sz w:val="20"/>
                <w:szCs w:val="20"/>
              </w:rPr>
            </w:pPr>
          </w:p>
          <w:p w14:paraId="7B5087B9" w14:textId="15971B4A" w:rsidR="00E233B0" w:rsidRDefault="00E233B0" w:rsidP="00E233B0">
            <w:pPr>
              <w:pStyle w:val="Paragraphedeliste"/>
              <w:numPr>
                <w:ilvl w:val="0"/>
                <w:numId w:val="127"/>
              </w:numPr>
              <w:rPr>
                <w:rFonts w:ascii="Trebuchet MS" w:hAnsi="Trebuchet MS" w:cstheme="minorHAnsi"/>
                <w:color w:val="000000"/>
                <w:sz w:val="20"/>
                <w:szCs w:val="20"/>
              </w:rPr>
            </w:pPr>
            <w:r w:rsidRPr="0056508A">
              <w:rPr>
                <w:rFonts w:ascii="Trebuchet MS" w:hAnsi="Trebuchet MS" w:cstheme="minorHAnsi"/>
                <w:color w:val="000000"/>
                <w:sz w:val="20"/>
                <w:szCs w:val="20"/>
              </w:rPr>
              <w:t>Nombre de pôle</w:t>
            </w:r>
            <w:r>
              <w:rPr>
                <w:rFonts w:ascii="Trebuchet MS" w:hAnsi="Trebuchet MS" w:cstheme="minorHAnsi"/>
                <w:color w:val="000000"/>
                <w:sz w:val="20"/>
                <w:szCs w:val="20"/>
              </w:rPr>
              <w:t>s</w:t>
            </w:r>
            <w:r w:rsidRPr="0056508A">
              <w:rPr>
                <w:rFonts w:ascii="Trebuchet MS" w:hAnsi="Trebuchet MS" w:cstheme="minorHAnsi"/>
                <w:color w:val="000000"/>
                <w:sz w:val="20"/>
                <w:szCs w:val="20"/>
              </w:rPr>
              <w:t xml:space="preserve"> </w:t>
            </w:r>
            <w:r w:rsidRPr="00F649CE">
              <w:rPr>
                <w:rFonts w:ascii="Trebuchet MS" w:hAnsi="Trebuchet MS" w:cstheme="minorHAnsi"/>
                <w:color w:val="000000"/>
                <w:sz w:val="20"/>
                <w:szCs w:val="20"/>
              </w:rPr>
              <w:t>spécialisé</w:t>
            </w:r>
            <w:r>
              <w:rPr>
                <w:rFonts w:ascii="Trebuchet MS" w:hAnsi="Trebuchet MS" w:cstheme="minorHAnsi"/>
                <w:color w:val="000000"/>
                <w:sz w:val="20"/>
                <w:szCs w:val="20"/>
              </w:rPr>
              <w:t>s</w:t>
            </w:r>
            <w:r w:rsidRPr="00F649CE">
              <w:rPr>
                <w:rFonts w:ascii="Trebuchet MS" w:hAnsi="Trebuchet MS" w:cstheme="minorHAnsi"/>
                <w:color w:val="000000"/>
                <w:sz w:val="20"/>
                <w:szCs w:val="20"/>
              </w:rPr>
              <w:t xml:space="preserve"> </w:t>
            </w:r>
            <w:r w:rsidRPr="0056508A">
              <w:rPr>
                <w:rFonts w:ascii="Trebuchet MS" w:hAnsi="Trebuchet MS" w:cstheme="minorHAnsi"/>
                <w:color w:val="000000"/>
                <w:sz w:val="20"/>
                <w:szCs w:val="20"/>
              </w:rPr>
              <w:t>opérationn</w:t>
            </w:r>
            <w:r>
              <w:rPr>
                <w:rFonts w:ascii="Trebuchet MS" w:hAnsi="Trebuchet MS" w:cstheme="minorHAnsi"/>
                <w:color w:val="000000"/>
                <w:sz w:val="20"/>
                <w:szCs w:val="20"/>
              </w:rPr>
              <w:t>els</w:t>
            </w:r>
          </w:p>
          <w:p w14:paraId="4789DDE1" w14:textId="77777777" w:rsidR="00E233B0" w:rsidRDefault="00E233B0" w:rsidP="0056508A">
            <w:pPr>
              <w:pStyle w:val="Paragraphedeliste"/>
              <w:ind w:left="360"/>
              <w:rPr>
                <w:rFonts w:ascii="Trebuchet MS" w:hAnsi="Trebuchet MS" w:cstheme="minorHAnsi"/>
                <w:color w:val="000000"/>
                <w:sz w:val="20"/>
                <w:szCs w:val="20"/>
              </w:rPr>
            </w:pPr>
          </w:p>
          <w:p w14:paraId="6BD73640" w14:textId="091B4CEC" w:rsidR="00E233B0" w:rsidRPr="0056508A" w:rsidRDefault="00E233B0" w:rsidP="0056508A">
            <w:pPr>
              <w:pStyle w:val="Paragraphedeliste"/>
              <w:numPr>
                <w:ilvl w:val="0"/>
                <w:numId w:val="127"/>
              </w:numPr>
              <w:rPr>
                <w:rFonts w:ascii="Trebuchet MS" w:hAnsi="Trebuchet MS" w:cstheme="minorHAnsi"/>
                <w:color w:val="000000"/>
                <w:sz w:val="20"/>
                <w:szCs w:val="20"/>
              </w:rPr>
            </w:pPr>
            <w:r w:rsidRPr="008226BD">
              <w:rPr>
                <w:rFonts w:ascii="Trebuchet MS" w:hAnsi="Trebuchet MS" w:cstheme="minorHAnsi"/>
                <w:color w:val="000000"/>
                <w:sz w:val="20"/>
                <w:szCs w:val="20"/>
              </w:rPr>
              <w:t xml:space="preserve">Nombre d’antennes dotées </w:t>
            </w:r>
            <w:r>
              <w:rPr>
                <w:rFonts w:ascii="Trebuchet MS" w:hAnsi="Trebuchet MS" w:cstheme="minorHAnsi"/>
                <w:color w:val="000000"/>
                <w:sz w:val="20"/>
                <w:szCs w:val="20"/>
              </w:rPr>
              <w:t>et sécurisé</w:t>
            </w:r>
            <w:r w:rsidRPr="008226BD">
              <w:rPr>
                <w:rFonts w:ascii="Trebuchet MS" w:hAnsi="Trebuchet MS" w:cstheme="minorHAnsi"/>
                <w:color w:val="000000"/>
                <w:sz w:val="20"/>
                <w:szCs w:val="20"/>
              </w:rPr>
              <w:t xml:space="preserve"> en matériel de surveillance</w:t>
            </w:r>
            <w:r>
              <w:rPr>
                <w:rFonts w:ascii="Trebuchet MS" w:hAnsi="Trebuchet MS" w:cstheme="minorHAnsi"/>
                <w:color w:val="000000"/>
                <w:sz w:val="20"/>
                <w:szCs w:val="20"/>
              </w:rPr>
              <w:t xml:space="preserve"> </w:t>
            </w:r>
          </w:p>
        </w:tc>
        <w:tc>
          <w:tcPr>
            <w:tcW w:w="2409" w:type="dxa"/>
            <w:vAlign w:val="center"/>
          </w:tcPr>
          <w:p w14:paraId="49C2E38D" w14:textId="77777777" w:rsidR="00E233B0" w:rsidRDefault="00E233B0" w:rsidP="00E233B0">
            <w:pPr>
              <w:rPr>
                <w:rFonts w:ascii="Trebuchet MS" w:hAnsi="Trebuchet MS"/>
                <w:bCs/>
                <w:sz w:val="20"/>
                <w:szCs w:val="20"/>
              </w:rPr>
            </w:pPr>
          </w:p>
          <w:p w14:paraId="3F3862A9" w14:textId="77777777" w:rsidR="00E233B0" w:rsidRDefault="00E233B0" w:rsidP="00E233B0">
            <w:pPr>
              <w:rPr>
                <w:rFonts w:ascii="Trebuchet MS" w:hAnsi="Trebuchet MS"/>
                <w:bCs/>
                <w:sz w:val="20"/>
                <w:szCs w:val="20"/>
              </w:rPr>
            </w:pPr>
          </w:p>
          <w:p w14:paraId="47DAC16F" w14:textId="06832330" w:rsidR="00E233B0" w:rsidRDefault="00E233B0" w:rsidP="00E233B0">
            <w:pPr>
              <w:rPr>
                <w:rFonts w:ascii="Trebuchet MS" w:hAnsi="Trebuchet MS" w:cstheme="minorHAnsi"/>
                <w:color w:val="000000"/>
                <w:sz w:val="20"/>
                <w:szCs w:val="20"/>
              </w:rPr>
            </w:pPr>
            <w:r w:rsidRPr="0056508A">
              <w:rPr>
                <w:rFonts w:ascii="Trebuchet MS" w:hAnsi="Trebuchet MS"/>
                <w:bCs/>
                <w:sz w:val="20"/>
                <w:szCs w:val="20"/>
              </w:rPr>
              <w:t>3.3.1.1</w:t>
            </w:r>
            <w:r w:rsidRPr="00CB7E1C">
              <w:rPr>
                <w:rFonts w:ascii="Trebuchet MS" w:hAnsi="Trebuchet MS"/>
                <w:b/>
                <w:sz w:val="20"/>
                <w:szCs w:val="20"/>
              </w:rPr>
              <w:t xml:space="preserve"> </w:t>
            </w:r>
            <w:r w:rsidRPr="0056508A">
              <w:rPr>
                <w:rFonts w:ascii="Trebuchet MS" w:hAnsi="Trebuchet MS" w:cstheme="minorHAnsi"/>
                <w:color w:val="000000"/>
                <w:sz w:val="20"/>
                <w:szCs w:val="20"/>
              </w:rPr>
              <w:t>Renforcer la mise en œuvre des antennes régionales du Pôle judiciaire spécialisé avec leurs unités d’enquête et de poursuite</w:t>
            </w:r>
          </w:p>
          <w:p w14:paraId="3A491B3B" w14:textId="233BCAAB" w:rsidR="00E233B0" w:rsidRPr="0056508A" w:rsidRDefault="00E233B0" w:rsidP="0056508A">
            <w:pPr>
              <w:rPr>
                <w:rFonts w:ascii="Trebuchet MS" w:hAnsi="Trebuchet MS" w:cstheme="minorHAnsi"/>
                <w:color w:val="000000"/>
                <w:sz w:val="20"/>
                <w:szCs w:val="20"/>
              </w:rPr>
            </w:pPr>
          </w:p>
        </w:tc>
        <w:tc>
          <w:tcPr>
            <w:tcW w:w="1560" w:type="dxa"/>
          </w:tcPr>
          <w:p w14:paraId="50ABCCD1" w14:textId="77777777" w:rsidR="00E233B0" w:rsidRPr="0056508A" w:rsidRDefault="00E233B0" w:rsidP="00E233B0">
            <w:pPr>
              <w:jc w:val="center"/>
              <w:rPr>
                <w:rFonts w:ascii="Trebuchet MS" w:hAnsi="Trebuchet MS" w:cs="Calibri"/>
                <w:color w:val="000000"/>
                <w:sz w:val="20"/>
                <w:szCs w:val="20"/>
              </w:rPr>
            </w:pPr>
          </w:p>
        </w:tc>
        <w:tc>
          <w:tcPr>
            <w:tcW w:w="1559" w:type="dxa"/>
            <w:vAlign w:val="center"/>
          </w:tcPr>
          <w:p w14:paraId="21A6708A" w14:textId="190785FC" w:rsidR="00E233B0" w:rsidRPr="0056508A" w:rsidRDefault="00E233B0" w:rsidP="00E233B0">
            <w:pPr>
              <w:jc w:val="center"/>
              <w:rPr>
                <w:rFonts w:ascii="Trebuchet MS" w:hAnsi="Trebuchet MS" w:cs="Calibri"/>
                <w:color w:val="000000"/>
                <w:sz w:val="20"/>
                <w:szCs w:val="20"/>
              </w:rPr>
            </w:pPr>
            <w:r w:rsidRPr="0056508A">
              <w:rPr>
                <w:rFonts w:ascii="Trebuchet MS" w:hAnsi="Trebuchet MS" w:cs="Calibri"/>
                <w:color w:val="000000"/>
                <w:sz w:val="20"/>
                <w:szCs w:val="20"/>
              </w:rPr>
              <w:t>2500</w:t>
            </w:r>
          </w:p>
        </w:tc>
        <w:tc>
          <w:tcPr>
            <w:tcW w:w="1559" w:type="dxa"/>
            <w:vAlign w:val="center"/>
          </w:tcPr>
          <w:p w14:paraId="09382A43" w14:textId="77777777" w:rsidR="00E233B0" w:rsidRPr="0056508A" w:rsidRDefault="00E233B0" w:rsidP="00E233B0">
            <w:pPr>
              <w:jc w:val="center"/>
              <w:rPr>
                <w:rFonts w:ascii="Trebuchet MS" w:hAnsi="Trebuchet MS" w:cs="Calibri"/>
                <w:color w:val="000000"/>
                <w:sz w:val="20"/>
                <w:szCs w:val="20"/>
              </w:rPr>
            </w:pPr>
            <w:r w:rsidRPr="0056508A">
              <w:rPr>
                <w:rFonts w:ascii="Trebuchet MS" w:hAnsi="Trebuchet MS" w:cs="Calibri"/>
                <w:color w:val="000000"/>
                <w:sz w:val="20"/>
                <w:szCs w:val="20"/>
              </w:rPr>
              <w:t>MJDH</w:t>
            </w:r>
          </w:p>
        </w:tc>
        <w:tc>
          <w:tcPr>
            <w:tcW w:w="1276" w:type="dxa"/>
            <w:vAlign w:val="center"/>
          </w:tcPr>
          <w:p w14:paraId="4ABA14CC" w14:textId="77777777" w:rsidR="00E233B0" w:rsidRPr="0056508A" w:rsidRDefault="00E233B0" w:rsidP="00E233B0">
            <w:pPr>
              <w:jc w:val="center"/>
              <w:rPr>
                <w:rFonts w:ascii="Trebuchet MS" w:hAnsi="Trebuchet MS" w:cs="Calibri"/>
                <w:color w:val="000000"/>
                <w:sz w:val="20"/>
                <w:szCs w:val="20"/>
              </w:rPr>
            </w:pPr>
            <w:r w:rsidRPr="0056508A">
              <w:rPr>
                <w:rFonts w:ascii="Trebuchet MS" w:hAnsi="Trebuchet MS" w:cs="Calibri"/>
                <w:color w:val="000000"/>
                <w:sz w:val="20"/>
                <w:szCs w:val="20"/>
              </w:rPr>
              <w:t>MEF</w:t>
            </w:r>
          </w:p>
          <w:p w14:paraId="5FBCA263" w14:textId="77777777" w:rsidR="00E233B0" w:rsidRPr="0056508A" w:rsidRDefault="00E233B0" w:rsidP="00E233B0">
            <w:pPr>
              <w:jc w:val="center"/>
              <w:rPr>
                <w:rFonts w:ascii="Trebuchet MS" w:hAnsi="Trebuchet MS" w:cs="Calibri"/>
                <w:color w:val="000000"/>
                <w:sz w:val="20"/>
                <w:szCs w:val="20"/>
              </w:rPr>
            </w:pPr>
            <w:r w:rsidRPr="0056508A">
              <w:rPr>
                <w:rFonts w:ascii="Trebuchet MS" w:hAnsi="Trebuchet MS" w:cs="Calibri"/>
                <w:color w:val="000000"/>
                <w:sz w:val="20"/>
                <w:szCs w:val="20"/>
              </w:rPr>
              <w:t>MSPC</w:t>
            </w:r>
          </w:p>
          <w:p w14:paraId="62AE865B" w14:textId="77777777" w:rsidR="00E233B0" w:rsidRPr="0056508A" w:rsidRDefault="00E233B0" w:rsidP="00E233B0">
            <w:pPr>
              <w:jc w:val="center"/>
              <w:rPr>
                <w:rFonts w:ascii="Trebuchet MS" w:hAnsi="Trebuchet MS" w:cs="Calibri"/>
                <w:color w:val="000000"/>
                <w:sz w:val="20"/>
                <w:szCs w:val="20"/>
              </w:rPr>
            </w:pPr>
          </w:p>
        </w:tc>
        <w:tc>
          <w:tcPr>
            <w:tcW w:w="567" w:type="dxa"/>
            <w:vAlign w:val="center"/>
          </w:tcPr>
          <w:p w14:paraId="5C653B75" w14:textId="41BA55F6" w:rsidR="00E233B0" w:rsidRPr="0056508A" w:rsidRDefault="00E233B0" w:rsidP="00E233B0">
            <w:pPr>
              <w:jc w:val="center"/>
              <w:rPr>
                <w:rFonts w:ascii="Trebuchet MS" w:hAnsi="Trebuchet MS" w:cs="Calibri"/>
                <w:color w:val="000000"/>
                <w:sz w:val="20"/>
                <w:szCs w:val="20"/>
              </w:rPr>
            </w:pPr>
            <w:r w:rsidRPr="00BC477A">
              <w:rPr>
                <w:rFonts w:ascii="Trebuchet MS" w:hAnsi="Trebuchet MS" w:cs="Calibri"/>
                <w:color w:val="000000"/>
                <w:sz w:val="20"/>
                <w:szCs w:val="20"/>
              </w:rPr>
              <w:t>X</w:t>
            </w:r>
          </w:p>
        </w:tc>
        <w:tc>
          <w:tcPr>
            <w:tcW w:w="567" w:type="dxa"/>
            <w:vAlign w:val="center"/>
          </w:tcPr>
          <w:p w14:paraId="32A6CEA6" w14:textId="7402DEEF" w:rsidR="00E233B0" w:rsidRPr="0056508A" w:rsidRDefault="00E233B0" w:rsidP="00E233B0">
            <w:pPr>
              <w:jc w:val="center"/>
              <w:rPr>
                <w:rFonts w:ascii="Trebuchet MS" w:hAnsi="Trebuchet MS" w:cs="Calibri"/>
                <w:color w:val="000000"/>
                <w:sz w:val="20"/>
                <w:szCs w:val="20"/>
              </w:rPr>
            </w:pPr>
            <w:r w:rsidRPr="00BC477A">
              <w:rPr>
                <w:rFonts w:ascii="Trebuchet MS" w:hAnsi="Trebuchet MS" w:cs="Calibri"/>
                <w:color w:val="000000"/>
                <w:sz w:val="20"/>
                <w:szCs w:val="20"/>
              </w:rPr>
              <w:t>X</w:t>
            </w:r>
          </w:p>
        </w:tc>
        <w:tc>
          <w:tcPr>
            <w:tcW w:w="709" w:type="dxa"/>
            <w:vAlign w:val="center"/>
          </w:tcPr>
          <w:p w14:paraId="4452734C" w14:textId="0D0AE681" w:rsidR="00E233B0" w:rsidRPr="0056508A" w:rsidRDefault="00E233B0" w:rsidP="00E233B0">
            <w:pPr>
              <w:jc w:val="center"/>
              <w:rPr>
                <w:rFonts w:ascii="Trebuchet MS" w:hAnsi="Trebuchet MS" w:cs="Calibri"/>
                <w:color w:val="000000"/>
                <w:sz w:val="20"/>
                <w:szCs w:val="20"/>
              </w:rPr>
            </w:pPr>
            <w:r w:rsidRPr="00BC477A">
              <w:rPr>
                <w:rFonts w:ascii="Trebuchet MS" w:hAnsi="Trebuchet MS" w:cs="Calibri"/>
                <w:color w:val="000000"/>
                <w:sz w:val="20"/>
                <w:szCs w:val="20"/>
              </w:rPr>
              <w:t>X</w:t>
            </w:r>
          </w:p>
        </w:tc>
        <w:tc>
          <w:tcPr>
            <w:tcW w:w="567" w:type="dxa"/>
            <w:vAlign w:val="center"/>
          </w:tcPr>
          <w:p w14:paraId="2A1DFEE8" w14:textId="196083C1" w:rsidR="00E233B0" w:rsidRPr="0056508A" w:rsidRDefault="00E233B0" w:rsidP="00E233B0">
            <w:pPr>
              <w:jc w:val="center"/>
              <w:rPr>
                <w:rFonts w:ascii="Trebuchet MS" w:hAnsi="Trebuchet MS" w:cs="Calibri"/>
                <w:color w:val="000000"/>
                <w:sz w:val="20"/>
                <w:szCs w:val="20"/>
              </w:rPr>
            </w:pPr>
            <w:r w:rsidRPr="00BC477A">
              <w:rPr>
                <w:rFonts w:ascii="Trebuchet MS" w:hAnsi="Trebuchet MS" w:cs="Calibri"/>
                <w:color w:val="000000"/>
                <w:sz w:val="20"/>
                <w:szCs w:val="20"/>
              </w:rPr>
              <w:t>X</w:t>
            </w:r>
          </w:p>
        </w:tc>
        <w:tc>
          <w:tcPr>
            <w:tcW w:w="425" w:type="dxa"/>
            <w:vAlign w:val="center"/>
          </w:tcPr>
          <w:p w14:paraId="5BC8CB05" w14:textId="1553A2C0" w:rsidR="00E233B0" w:rsidRPr="0056508A" w:rsidRDefault="00E233B0" w:rsidP="00E233B0">
            <w:pPr>
              <w:jc w:val="center"/>
              <w:rPr>
                <w:rFonts w:ascii="Trebuchet MS" w:hAnsi="Trebuchet MS" w:cs="Calibri"/>
                <w:color w:val="000000"/>
                <w:sz w:val="20"/>
                <w:szCs w:val="20"/>
              </w:rPr>
            </w:pPr>
            <w:r w:rsidRPr="00BC477A">
              <w:rPr>
                <w:rFonts w:ascii="Trebuchet MS" w:hAnsi="Trebuchet MS" w:cs="Calibri"/>
                <w:color w:val="000000"/>
                <w:sz w:val="20"/>
                <w:szCs w:val="20"/>
              </w:rPr>
              <w:t>X</w:t>
            </w:r>
          </w:p>
        </w:tc>
      </w:tr>
      <w:tr w:rsidR="00E233B0" w:rsidRPr="00E1616A" w14:paraId="11E7DF52" w14:textId="77777777" w:rsidTr="0056508A">
        <w:trPr>
          <w:trHeight w:val="653"/>
        </w:trPr>
        <w:tc>
          <w:tcPr>
            <w:tcW w:w="1702" w:type="dxa"/>
            <w:vMerge/>
            <w:vAlign w:val="center"/>
          </w:tcPr>
          <w:p w14:paraId="3BEB7921" w14:textId="77777777" w:rsidR="00E233B0" w:rsidRPr="00E1616A" w:rsidRDefault="00E233B0" w:rsidP="00E233B0">
            <w:pPr>
              <w:rPr>
                <w:rFonts w:ascii="Trebuchet MS" w:hAnsi="Trebuchet MS"/>
                <w:b/>
                <w:sz w:val="20"/>
                <w:szCs w:val="20"/>
              </w:rPr>
            </w:pPr>
          </w:p>
        </w:tc>
        <w:tc>
          <w:tcPr>
            <w:tcW w:w="1985" w:type="dxa"/>
            <w:vMerge/>
            <w:vAlign w:val="center"/>
          </w:tcPr>
          <w:p w14:paraId="5392C1CD" w14:textId="77777777" w:rsidR="00E233B0" w:rsidRPr="00E1616A" w:rsidRDefault="00E233B0" w:rsidP="00E233B0">
            <w:pPr>
              <w:pStyle w:val="Paragraphedeliste"/>
              <w:numPr>
                <w:ilvl w:val="0"/>
                <w:numId w:val="25"/>
              </w:numPr>
              <w:rPr>
                <w:rFonts w:ascii="Trebuchet MS" w:hAnsi="Trebuchet MS" w:cstheme="minorHAnsi"/>
                <w:color w:val="000000"/>
                <w:sz w:val="20"/>
                <w:szCs w:val="20"/>
              </w:rPr>
            </w:pPr>
          </w:p>
        </w:tc>
        <w:tc>
          <w:tcPr>
            <w:tcW w:w="2409" w:type="dxa"/>
            <w:vAlign w:val="center"/>
          </w:tcPr>
          <w:p w14:paraId="5DEBB38A" w14:textId="77777777" w:rsidR="00E233B0" w:rsidRDefault="00E233B0" w:rsidP="00E233B0">
            <w:pPr>
              <w:rPr>
                <w:rFonts w:ascii="Trebuchet MS" w:hAnsi="Trebuchet MS"/>
                <w:bCs/>
                <w:sz w:val="20"/>
                <w:szCs w:val="20"/>
              </w:rPr>
            </w:pPr>
          </w:p>
          <w:p w14:paraId="759607BD" w14:textId="05530B78" w:rsidR="00E233B0" w:rsidRDefault="00E233B0" w:rsidP="00E233B0">
            <w:pPr>
              <w:rPr>
                <w:rFonts w:ascii="Trebuchet MS" w:hAnsi="Trebuchet MS"/>
                <w:bCs/>
                <w:sz w:val="20"/>
                <w:szCs w:val="20"/>
              </w:rPr>
            </w:pPr>
            <w:r w:rsidRPr="008226BD">
              <w:rPr>
                <w:rFonts w:ascii="Trebuchet MS" w:hAnsi="Trebuchet MS"/>
                <w:bCs/>
                <w:sz w:val="20"/>
                <w:szCs w:val="20"/>
              </w:rPr>
              <w:t>3.3.1.</w:t>
            </w:r>
            <w:r>
              <w:rPr>
                <w:rFonts w:ascii="Trebuchet MS" w:hAnsi="Trebuchet MS"/>
                <w:bCs/>
                <w:sz w:val="20"/>
                <w:szCs w:val="20"/>
              </w:rPr>
              <w:t xml:space="preserve">2 Réviser et adopter une loi </w:t>
            </w:r>
            <w:r w:rsidRPr="00F8186E">
              <w:rPr>
                <w:rFonts w:ascii="Trebuchet MS" w:hAnsi="Trebuchet MS"/>
                <w:bCs/>
                <w:sz w:val="20"/>
                <w:szCs w:val="20"/>
              </w:rPr>
              <w:t xml:space="preserve">prévoyant </w:t>
            </w:r>
            <w:r>
              <w:rPr>
                <w:rFonts w:ascii="Trebuchet MS" w:hAnsi="Trebuchet MS"/>
                <w:bCs/>
                <w:sz w:val="20"/>
                <w:szCs w:val="20"/>
              </w:rPr>
              <w:t xml:space="preserve">l’élargissement </w:t>
            </w:r>
            <w:r w:rsidRPr="002849B4">
              <w:rPr>
                <w:rFonts w:ascii="Trebuchet MS" w:hAnsi="Trebuchet MS"/>
                <w:bCs/>
                <w:sz w:val="20"/>
                <w:szCs w:val="20"/>
              </w:rPr>
              <w:t>du champ de compétence du pôle judiciaire spécialisé anti-terroriste afin d</w:t>
            </w:r>
            <w:r w:rsidRPr="002849B4">
              <w:rPr>
                <w:rFonts w:ascii="Trebuchet MS" w:hAnsi="Trebuchet MS" w:cs="Trebuchet MS"/>
                <w:bCs/>
                <w:sz w:val="20"/>
                <w:szCs w:val="20"/>
              </w:rPr>
              <w:t>’</w:t>
            </w:r>
            <w:r w:rsidRPr="002849B4">
              <w:rPr>
                <w:rFonts w:ascii="Trebuchet MS" w:hAnsi="Trebuchet MS"/>
                <w:bCs/>
                <w:sz w:val="20"/>
                <w:szCs w:val="20"/>
              </w:rPr>
              <w:t>y adjoindre une comp</w:t>
            </w:r>
            <w:r w:rsidRPr="002849B4">
              <w:rPr>
                <w:rFonts w:ascii="Trebuchet MS" w:hAnsi="Trebuchet MS" w:cs="Trebuchet MS"/>
                <w:bCs/>
                <w:sz w:val="20"/>
                <w:szCs w:val="20"/>
              </w:rPr>
              <w:t>é</w:t>
            </w:r>
            <w:r w:rsidRPr="002849B4">
              <w:rPr>
                <w:rFonts w:ascii="Trebuchet MS" w:hAnsi="Trebuchet MS"/>
                <w:bCs/>
                <w:sz w:val="20"/>
                <w:szCs w:val="20"/>
              </w:rPr>
              <w:t xml:space="preserve">tence pour les crimes de guerre, crimes contre </w:t>
            </w:r>
            <w:r>
              <w:rPr>
                <w:rFonts w:ascii="Trebuchet MS" w:hAnsi="Trebuchet MS"/>
                <w:bCs/>
                <w:sz w:val="20"/>
                <w:szCs w:val="20"/>
              </w:rPr>
              <w:t>l</w:t>
            </w:r>
            <w:r w:rsidRPr="002849B4">
              <w:rPr>
                <w:rFonts w:ascii="Trebuchet MS" w:hAnsi="Trebuchet MS" w:cs="Trebuchet MS"/>
                <w:bCs/>
                <w:sz w:val="20"/>
                <w:szCs w:val="20"/>
              </w:rPr>
              <w:t>’</w:t>
            </w:r>
            <w:r w:rsidRPr="002849B4">
              <w:rPr>
                <w:rFonts w:ascii="Trebuchet MS" w:hAnsi="Trebuchet MS"/>
                <w:bCs/>
                <w:sz w:val="20"/>
                <w:szCs w:val="20"/>
              </w:rPr>
              <w:t>humanit</w:t>
            </w:r>
            <w:r w:rsidRPr="002849B4">
              <w:rPr>
                <w:rFonts w:ascii="Trebuchet MS" w:hAnsi="Trebuchet MS" w:cs="Trebuchet MS"/>
                <w:bCs/>
                <w:sz w:val="20"/>
                <w:szCs w:val="20"/>
              </w:rPr>
              <w:t>é</w:t>
            </w:r>
            <w:r w:rsidRPr="002849B4">
              <w:rPr>
                <w:rFonts w:ascii="Trebuchet MS" w:hAnsi="Trebuchet MS"/>
                <w:bCs/>
                <w:sz w:val="20"/>
                <w:szCs w:val="20"/>
              </w:rPr>
              <w:t>, g</w:t>
            </w:r>
            <w:r w:rsidRPr="002849B4">
              <w:rPr>
                <w:rFonts w:ascii="Trebuchet MS" w:hAnsi="Trebuchet MS" w:cs="Trebuchet MS"/>
                <w:bCs/>
                <w:sz w:val="20"/>
                <w:szCs w:val="20"/>
              </w:rPr>
              <w:t>é</w:t>
            </w:r>
            <w:r w:rsidRPr="002849B4">
              <w:rPr>
                <w:rFonts w:ascii="Trebuchet MS" w:hAnsi="Trebuchet MS"/>
                <w:bCs/>
                <w:sz w:val="20"/>
                <w:szCs w:val="20"/>
              </w:rPr>
              <w:t>nocide et torture conform</w:t>
            </w:r>
            <w:r w:rsidRPr="002849B4">
              <w:rPr>
                <w:rFonts w:ascii="Trebuchet MS" w:hAnsi="Trebuchet MS" w:cs="Trebuchet MS"/>
                <w:bCs/>
                <w:sz w:val="20"/>
                <w:szCs w:val="20"/>
              </w:rPr>
              <w:t>é</w:t>
            </w:r>
            <w:r w:rsidRPr="002849B4">
              <w:rPr>
                <w:rFonts w:ascii="Trebuchet MS" w:hAnsi="Trebuchet MS"/>
                <w:bCs/>
                <w:sz w:val="20"/>
                <w:szCs w:val="20"/>
              </w:rPr>
              <w:t>ment au Code de proc</w:t>
            </w:r>
            <w:r w:rsidRPr="002849B4">
              <w:rPr>
                <w:rFonts w:ascii="Trebuchet MS" w:hAnsi="Trebuchet MS" w:cs="Trebuchet MS"/>
                <w:bCs/>
                <w:sz w:val="20"/>
                <w:szCs w:val="20"/>
              </w:rPr>
              <w:t>é</w:t>
            </w:r>
            <w:r w:rsidRPr="002849B4">
              <w:rPr>
                <w:rFonts w:ascii="Trebuchet MS" w:hAnsi="Trebuchet MS"/>
                <w:bCs/>
                <w:sz w:val="20"/>
                <w:szCs w:val="20"/>
              </w:rPr>
              <w:t>dure p</w:t>
            </w:r>
            <w:r w:rsidRPr="002849B4">
              <w:rPr>
                <w:rFonts w:ascii="Trebuchet MS" w:hAnsi="Trebuchet MS" w:cs="Trebuchet MS"/>
                <w:bCs/>
                <w:sz w:val="20"/>
                <w:szCs w:val="20"/>
              </w:rPr>
              <w:t>é</w:t>
            </w:r>
            <w:r w:rsidRPr="002849B4">
              <w:rPr>
                <w:rFonts w:ascii="Trebuchet MS" w:hAnsi="Trebuchet MS"/>
                <w:bCs/>
                <w:sz w:val="20"/>
                <w:szCs w:val="20"/>
              </w:rPr>
              <w:t>nale malien dans lequel</w:t>
            </w:r>
            <w:r>
              <w:rPr>
                <w:rFonts w:ascii="Trebuchet MS" w:hAnsi="Trebuchet MS"/>
                <w:bCs/>
                <w:sz w:val="20"/>
                <w:szCs w:val="20"/>
              </w:rPr>
              <w:t xml:space="preserve"> </w:t>
            </w:r>
            <w:r w:rsidRPr="002849B4">
              <w:rPr>
                <w:rFonts w:ascii="Trebuchet MS" w:hAnsi="Trebuchet MS"/>
                <w:bCs/>
                <w:sz w:val="20"/>
                <w:szCs w:val="20"/>
              </w:rPr>
              <w:t>le Statut de Rome a été partiellement incorporé</w:t>
            </w:r>
          </w:p>
          <w:p w14:paraId="4021B502" w14:textId="3A76AB4A" w:rsidR="00E233B0" w:rsidRDefault="00E233B0" w:rsidP="00E233B0">
            <w:pPr>
              <w:rPr>
                <w:rFonts w:ascii="Trebuchet MS" w:hAnsi="Trebuchet MS"/>
                <w:bCs/>
                <w:sz w:val="20"/>
                <w:szCs w:val="20"/>
              </w:rPr>
            </w:pPr>
          </w:p>
        </w:tc>
        <w:tc>
          <w:tcPr>
            <w:tcW w:w="1560" w:type="dxa"/>
          </w:tcPr>
          <w:p w14:paraId="6829D7E7" w14:textId="2AF09880" w:rsidR="00E233B0" w:rsidRPr="0056508A" w:rsidRDefault="00E233B0" w:rsidP="00E233B0">
            <w:pPr>
              <w:jc w:val="center"/>
              <w:rPr>
                <w:rFonts w:ascii="Trebuchet MS" w:hAnsi="Trebuchet MS" w:cs="Calibri"/>
                <w:i/>
                <w:iCs/>
                <w:color w:val="000000"/>
                <w:sz w:val="20"/>
                <w:szCs w:val="20"/>
              </w:rPr>
            </w:pPr>
            <w:r w:rsidRPr="0056508A">
              <w:rPr>
                <w:rFonts w:ascii="Trebuchet MS" w:hAnsi="Trebuchet MS" w:cs="Calibri"/>
                <w:i/>
                <w:iCs/>
                <w:color w:val="000000"/>
                <w:sz w:val="20"/>
                <w:szCs w:val="20"/>
              </w:rPr>
              <w:t>La politique de justice transitionnelle (2016)</w:t>
            </w:r>
          </w:p>
        </w:tc>
        <w:tc>
          <w:tcPr>
            <w:tcW w:w="1559" w:type="dxa"/>
            <w:vAlign w:val="center"/>
          </w:tcPr>
          <w:p w14:paraId="284CB261" w14:textId="7B6E44AA" w:rsidR="00E233B0" w:rsidRPr="00CB7E1C" w:rsidRDefault="00E233B0" w:rsidP="00E233B0">
            <w:pPr>
              <w:jc w:val="center"/>
              <w:rPr>
                <w:rFonts w:ascii="Trebuchet MS" w:hAnsi="Trebuchet MS" w:cs="Calibri"/>
                <w:color w:val="000000"/>
                <w:sz w:val="20"/>
                <w:szCs w:val="20"/>
              </w:rPr>
            </w:pPr>
            <w:r>
              <w:rPr>
                <w:rFonts w:ascii="Trebuchet MS" w:hAnsi="Trebuchet MS" w:cs="Calibri"/>
                <w:color w:val="000000"/>
                <w:sz w:val="20"/>
                <w:szCs w:val="20"/>
              </w:rPr>
              <w:t>PM</w:t>
            </w:r>
          </w:p>
        </w:tc>
        <w:tc>
          <w:tcPr>
            <w:tcW w:w="1559" w:type="dxa"/>
            <w:vAlign w:val="center"/>
          </w:tcPr>
          <w:p w14:paraId="2163F793" w14:textId="4EF5900E" w:rsidR="00E233B0" w:rsidRPr="00CB7E1C" w:rsidRDefault="00E233B0" w:rsidP="00E233B0">
            <w:pPr>
              <w:jc w:val="center"/>
              <w:rPr>
                <w:rFonts w:ascii="Trebuchet MS" w:hAnsi="Trebuchet MS" w:cs="Calibri"/>
                <w:color w:val="000000"/>
                <w:sz w:val="20"/>
                <w:szCs w:val="20"/>
              </w:rPr>
            </w:pPr>
            <w:r w:rsidRPr="008226BD">
              <w:rPr>
                <w:rFonts w:ascii="Trebuchet MS" w:hAnsi="Trebuchet MS" w:cs="Calibri"/>
                <w:color w:val="000000"/>
                <w:sz w:val="20"/>
                <w:szCs w:val="20"/>
              </w:rPr>
              <w:t>MJDH</w:t>
            </w:r>
          </w:p>
        </w:tc>
        <w:tc>
          <w:tcPr>
            <w:tcW w:w="1276" w:type="dxa"/>
            <w:vAlign w:val="center"/>
          </w:tcPr>
          <w:p w14:paraId="0BCDD674" w14:textId="77777777" w:rsidR="00E233B0" w:rsidRPr="008226BD" w:rsidRDefault="00E233B0" w:rsidP="00E233B0">
            <w:pPr>
              <w:jc w:val="center"/>
              <w:rPr>
                <w:rFonts w:ascii="Trebuchet MS" w:hAnsi="Trebuchet MS" w:cs="Calibri"/>
                <w:color w:val="000000"/>
                <w:sz w:val="20"/>
                <w:szCs w:val="20"/>
              </w:rPr>
            </w:pPr>
            <w:r w:rsidRPr="008226BD">
              <w:rPr>
                <w:rFonts w:ascii="Trebuchet MS" w:hAnsi="Trebuchet MS" w:cs="Calibri"/>
                <w:color w:val="000000"/>
                <w:sz w:val="20"/>
                <w:szCs w:val="20"/>
              </w:rPr>
              <w:t>MEF</w:t>
            </w:r>
          </w:p>
          <w:p w14:paraId="131D8F0F" w14:textId="77777777" w:rsidR="00E233B0" w:rsidRPr="00CB7E1C" w:rsidRDefault="00E233B0" w:rsidP="00E233B0">
            <w:pPr>
              <w:jc w:val="center"/>
              <w:rPr>
                <w:rFonts w:ascii="Trebuchet MS" w:hAnsi="Trebuchet MS" w:cs="Calibri"/>
                <w:color w:val="000000"/>
                <w:sz w:val="20"/>
                <w:szCs w:val="20"/>
              </w:rPr>
            </w:pPr>
          </w:p>
        </w:tc>
        <w:tc>
          <w:tcPr>
            <w:tcW w:w="567" w:type="dxa"/>
            <w:vAlign w:val="center"/>
          </w:tcPr>
          <w:p w14:paraId="7005DEF4" w14:textId="77777777" w:rsidR="00E233B0" w:rsidRPr="00BC477A" w:rsidRDefault="00E233B0" w:rsidP="00E233B0">
            <w:pPr>
              <w:jc w:val="center"/>
              <w:rPr>
                <w:rFonts w:ascii="Trebuchet MS" w:hAnsi="Trebuchet MS" w:cs="Calibri"/>
                <w:color w:val="000000"/>
                <w:sz w:val="20"/>
                <w:szCs w:val="20"/>
              </w:rPr>
            </w:pPr>
          </w:p>
        </w:tc>
        <w:tc>
          <w:tcPr>
            <w:tcW w:w="567" w:type="dxa"/>
            <w:vAlign w:val="center"/>
          </w:tcPr>
          <w:p w14:paraId="2C4732CC" w14:textId="72A8E226" w:rsidR="00E233B0" w:rsidRPr="00CB7E1C" w:rsidRDefault="00E233B0" w:rsidP="00E233B0">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709" w:type="dxa"/>
            <w:vAlign w:val="center"/>
          </w:tcPr>
          <w:p w14:paraId="42749533" w14:textId="143E90F1" w:rsidR="00E233B0" w:rsidRPr="00CB7E1C" w:rsidRDefault="00E233B0" w:rsidP="00E233B0">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567" w:type="dxa"/>
            <w:vAlign w:val="center"/>
          </w:tcPr>
          <w:p w14:paraId="0D8C9E3F" w14:textId="2F5DA951" w:rsidR="00E233B0" w:rsidRPr="00BC477A" w:rsidRDefault="00E233B0" w:rsidP="00E233B0">
            <w:pPr>
              <w:jc w:val="center"/>
              <w:rPr>
                <w:rFonts w:ascii="Trebuchet MS" w:hAnsi="Trebuchet MS" w:cs="Calibri"/>
                <w:color w:val="000000"/>
                <w:sz w:val="20"/>
                <w:szCs w:val="20"/>
              </w:rPr>
            </w:pPr>
          </w:p>
        </w:tc>
        <w:tc>
          <w:tcPr>
            <w:tcW w:w="425" w:type="dxa"/>
            <w:vAlign w:val="center"/>
          </w:tcPr>
          <w:p w14:paraId="669F8CC2" w14:textId="77777777" w:rsidR="00E233B0" w:rsidRPr="00F409A7" w:rsidRDefault="00E233B0" w:rsidP="00E233B0">
            <w:pPr>
              <w:jc w:val="center"/>
              <w:rPr>
                <w:rFonts w:ascii="Trebuchet MS" w:hAnsi="Trebuchet MS" w:cs="Calibri"/>
                <w:color w:val="000000"/>
                <w:sz w:val="20"/>
                <w:szCs w:val="20"/>
              </w:rPr>
            </w:pPr>
          </w:p>
        </w:tc>
      </w:tr>
      <w:tr w:rsidR="00E233B0" w:rsidRPr="00E1616A" w14:paraId="33D0D2CA" w14:textId="77777777" w:rsidTr="0056508A">
        <w:trPr>
          <w:trHeight w:val="653"/>
        </w:trPr>
        <w:tc>
          <w:tcPr>
            <w:tcW w:w="1702" w:type="dxa"/>
            <w:vMerge/>
            <w:vAlign w:val="center"/>
          </w:tcPr>
          <w:p w14:paraId="36F6FAD8" w14:textId="77777777" w:rsidR="00E233B0" w:rsidRPr="0056508A" w:rsidRDefault="00E233B0" w:rsidP="00E233B0">
            <w:pPr>
              <w:rPr>
                <w:rFonts w:ascii="Trebuchet MS" w:hAnsi="Trebuchet MS"/>
                <w:b/>
                <w:sz w:val="20"/>
                <w:szCs w:val="20"/>
              </w:rPr>
            </w:pPr>
          </w:p>
        </w:tc>
        <w:tc>
          <w:tcPr>
            <w:tcW w:w="1985" w:type="dxa"/>
            <w:vMerge/>
            <w:vAlign w:val="center"/>
          </w:tcPr>
          <w:p w14:paraId="3C01F448" w14:textId="77777777" w:rsidR="00E233B0" w:rsidRPr="0056508A" w:rsidRDefault="00E233B0" w:rsidP="00E233B0">
            <w:pPr>
              <w:pStyle w:val="Paragraphedeliste"/>
              <w:numPr>
                <w:ilvl w:val="0"/>
                <w:numId w:val="25"/>
              </w:numPr>
              <w:rPr>
                <w:rFonts w:ascii="Trebuchet MS" w:hAnsi="Trebuchet MS" w:cstheme="minorHAnsi"/>
                <w:color w:val="000000"/>
                <w:sz w:val="20"/>
                <w:szCs w:val="20"/>
              </w:rPr>
            </w:pPr>
          </w:p>
        </w:tc>
        <w:tc>
          <w:tcPr>
            <w:tcW w:w="2409" w:type="dxa"/>
            <w:vAlign w:val="center"/>
          </w:tcPr>
          <w:p w14:paraId="2AD45B05" w14:textId="77777777" w:rsidR="00E233B0" w:rsidRDefault="00E233B0" w:rsidP="00E233B0">
            <w:pPr>
              <w:rPr>
                <w:rFonts w:ascii="Trebuchet MS" w:hAnsi="Trebuchet MS"/>
                <w:bCs/>
                <w:sz w:val="20"/>
                <w:szCs w:val="20"/>
              </w:rPr>
            </w:pPr>
          </w:p>
          <w:p w14:paraId="004986BB" w14:textId="6FE9A294" w:rsidR="00E233B0" w:rsidRDefault="00E233B0" w:rsidP="00E233B0">
            <w:pPr>
              <w:rPr>
                <w:rFonts w:ascii="Trebuchet MS" w:hAnsi="Trebuchet MS" w:cstheme="minorHAnsi"/>
                <w:color w:val="000000"/>
                <w:sz w:val="20"/>
                <w:szCs w:val="20"/>
              </w:rPr>
            </w:pPr>
            <w:r w:rsidRPr="008226BD">
              <w:rPr>
                <w:rFonts w:ascii="Trebuchet MS" w:hAnsi="Trebuchet MS"/>
                <w:bCs/>
                <w:sz w:val="20"/>
                <w:szCs w:val="20"/>
              </w:rPr>
              <w:t>3.3.1.</w:t>
            </w:r>
            <w:r>
              <w:rPr>
                <w:rFonts w:ascii="Trebuchet MS" w:hAnsi="Trebuchet MS"/>
                <w:bCs/>
                <w:sz w:val="20"/>
                <w:szCs w:val="20"/>
              </w:rPr>
              <w:t xml:space="preserve">3 </w:t>
            </w:r>
            <w:r w:rsidRPr="0056508A">
              <w:rPr>
                <w:rFonts w:ascii="Trebuchet MS" w:hAnsi="Trebuchet MS" w:cstheme="minorHAnsi"/>
                <w:color w:val="000000"/>
                <w:sz w:val="20"/>
                <w:szCs w:val="20"/>
              </w:rPr>
              <w:t>Former des agents du pôle judiciaire spécialisé</w:t>
            </w:r>
          </w:p>
          <w:p w14:paraId="32053065" w14:textId="3D36F45E" w:rsidR="00E233B0" w:rsidRPr="0056508A" w:rsidRDefault="00E233B0" w:rsidP="0056508A">
            <w:pPr>
              <w:rPr>
                <w:rFonts w:ascii="Trebuchet MS" w:hAnsi="Trebuchet MS" w:cstheme="minorHAnsi"/>
                <w:color w:val="000000"/>
                <w:sz w:val="20"/>
                <w:szCs w:val="20"/>
              </w:rPr>
            </w:pPr>
          </w:p>
        </w:tc>
        <w:tc>
          <w:tcPr>
            <w:tcW w:w="1560" w:type="dxa"/>
          </w:tcPr>
          <w:p w14:paraId="6B758096" w14:textId="77777777" w:rsidR="00E233B0" w:rsidRPr="0056508A" w:rsidRDefault="00E233B0" w:rsidP="00E233B0">
            <w:pPr>
              <w:jc w:val="center"/>
              <w:rPr>
                <w:rFonts w:ascii="Trebuchet MS" w:hAnsi="Trebuchet MS" w:cs="Calibri"/>
                <w:color w:val="000000"/>
                <w:sz w:val="20"/>
                <w:szCs w:val="20"/>
              </w:rPr>
            </w:pPr>
          </w:p>
        </w:tc>
        <w:tc>
          <w:tcPr>
            <w:tcW w:w="1559" w:type="dxa"/>
            <w:vAlign w:val="center"/>
          </w:tcPr>
          <w:p w14:paraId="0C1E5C0D" w14:textId="69DD5793" w:rsidR="00E233B0" w:rsidRPr="0056508A" w:rsidRDefault="00E233B0" w:rsidP="00E233B0">
            <w:pPr>
              <w:jc w:val="center"/>
              <w:rPr>
                <w:rFonts w:ascii="Trebuchet MS" w:hAnsi="Trebuchet MS" w:cs="Calibri"/>
                <w:color w:val="000000"/>
                <w:sz w:val="20"/>
                <w:szCs w:val="20"/>
              </w:rPr>
            </w:pPr>
            <w:r w:rsidRPr="0056508A">
              <w:rPr>
                <w:rFonts w:ascii="Trebuchet MS" w:hAnsi="Trebuchet MS" w:cs="Calibri"/>
                <w:color w:val="000000"/>
                <w:sz w:val="20"/>
                <w:szCs w:val="20"/>
              </w:rPr>
              <w:t>1500</w:t>
            </w:r>
          </w:p>
        </w:tc>
        <w:tc>
          <w:tcPr>
            <w:tcW w:w="1559" w:type="dxa"/>
            <w:vAlign w:val="center"/>
          </w:tcPr>
          <w:p w14:paraId="03BE0B89" w14:textId="77777777" w:rsidR="00E233B0" w:rsidRPr="0056508A" w:rsidRDefault="00E233B0" w:rsidP="00E233B0">
            <w:pPr>
              <w:jc w:val="center"/>
              <w:rPr>
                <w:rFonts w:ascii="Trebuchet MS" w:hAnsi="Trebuchet MS" w:cs="Calibri"/>
                <w:color w:val="000000"/>
                <w:sz w:val="20"/>
                <w:szCs w:val="20"/>
              </w:rPr>
            </w:pPr>
            <w:r w:rsidRPr="0056508A">
              <w:rPr>
                <w:rFonts w:ascii="Trebuchet MS" w:hAnsi="Trebuchet MS" w:cs="Calibri"/>
                <w:color w:val="000000"/>
                <w:sz w:val="20"/>
                <w:szCs w:val="20"/>
              </w:rPr>
              <w:t>MJDH</w:t>
            </w:r>
          </w:p>
        </w:tc>
        <w:tc>
          <w:tcPr>
            <w:tcW w:w="1276" w:type="dxa"/>
            <w:vAlign w:val="center"/>
          </w:tcPr>
          <w:p w14:paraId="257EB230" w14:textId="77777777" w:rsidR="00E233B0" w:rsidRPr="0056508A" w:rsidRDefault="00E233B0" w:rsidP="00E233B0">
            <w:pPr>
              <w:jc w:val="center"/>
              <w:rPr>
                <w:rFonts w:ascii="Trebuchet MS" w:hAnsi="Trebuchet MS" w:cs="Calibri"/>
                <w:color w:val="000000"/>
                <w:sz w:val="20"/>
                <w:szCs w:val="20"/>
              </w:rPr>
            </w:pPr>
          </w:p>
          <w:p w14:paraId="2CCD2BB6" w14:textId="4BFA4CAF" w:rsidR="00E233B0" w:rsidRPr="0056508A" w:rsidRDefault="00E233B0" w:rsidP="00E233B0">
            <w:pPr>
              <w:jc w:val="center"/>
              <w:rPr>
                <w:rFonts w:ascii="Trebuchet MS" w:hAnsi="Trebuchet MS" w:cs="Calibri"/>
                <w:color w:val="000000"/>
                <w:sz w:val="20"/>
                <w:szCs w:val="20"/>
              </w:rPr>
            </w:pPr>
            <w:r w:rsidRPr="0056508A">
              <w:rPr>
                <w:rFonts w:ascii="Trebuchet MS" w:hAnsi="Trebuchet MS" w:cs="Calibri"/>
                <w:color w:val="000000"/>
                <w:sz w:val="20"/>
                <w:szCs w:val="20"/>
              </w:rPr>
              <w:t>MEEFP</w:t>
            </w:r>
          </w:p>
          <w:p w14:paraId="5612ADA6" w14:textId="77777777" w:rsidR="00E233B0" w:rsidRPr="0056508A" w:rsidRDefault="00E233B0" w:rsidP="00E233B0">
            <w:pPr>
              <w:jc w:val="center"/>
              <w:rPr>
                <w:rFonts w:ascii="Trebuchet MS" w:hAnsi="Trebuchet MS" w:cs="Calibri"/>
                <w:color w:val="000000"/>
                <w:sz w:val="20"/>
                <w:szCs w:val="20"/>
              </w:rPr>
            </w:pPr>
          </w:p>
        </w:tc>
        <w:tc>
          <w:tcPr>
            <w:tcW w:w="567" w:type="dxa"/>
            <w:vAlign w:val="center"/>
          </w:tcPr>
          <w:p w14:paraId="259C8C8D" w14:textId="77777777" w:rsidR="00E233B0" w:rsidRPr="0056508A" w:rsidRDefault="00E233B0" w:rsidP="00E233B0">
            <w:pPr>
              <w:jc w:val="center"/>
              <w:rPr>
                <w:rFonts w:ascii="Trebuchet MS" w:hAnsi="Trebuchet MS" w:cs="Calibri"/>
                <w:color w:val="000000"/>
                <w:sz w:val="20"/>
                <w:szCs w:val="20"/>
              </w:rPr>
            </w:pPr>
            <w:proofErr w:type="gramStart"/>
            <w:r w:rsidRPr="0056508A">
              <w:rPr>
                <w:rFonts w:ascii="Trebuchet MS" w:hAnsi="Trebuchet MS" w:cs="Calibri"/>
                <w:color w:val="000000"/>
                <w:sz w:val="20"/>
                <w:szCs w:val="20"/>
              </w:rPr>
              <w:t>x</w:t>
            </w:r>
            <w:proofErr w:type="gramEnd"/>
          </w:p>
        </w:tc>
        <w:tc>
          <w:tcPr>
            <w:tcW w:w="567" w:type="dxa"/>
            <w:vAlign w:val="center"/>
          </w:tcPr>
          <w:p w14:paraId="01C8CF7F" w14:textId="77777777" w:rsidR="00E233B0" w:rsidRPr="0056508A" w:rsidRDefault="00E233B0" w:rsidP="00E233B0">
            <w:pPr>
              <w:jc w:val="center"/>
              <w:rPr>
                <w:rFonts w:ascii="Trebuchet MS" w:hAnsi="Trebuchet MS" w:cs="Calibri"/>
                <w:color w:val="000000"/>
                <w:sz w:val="20"/>
                <w:szCs w:val="20"/>
              </w:rPr>
            </w:pPr>
            <w:proofErr w:type="gramStart"/>
            <w:r w:rsidRPr="0056508A">
              <w:rPr>
                <w:rFonts w:ascii="Trebuchet MS" w:hAnsi="Trebuchet MS" w:cs="Calibri"/>
                <w:color w:val="000000"/>
                <w:sz w:val="20"/>
                <w:szCs w:val="20"/>
              </w:rPr>
              <w:t>x</w:t>
            </w:r>
            <w:proofErr w:type="gramEnd"/>
          </w:p>
        </w:tc>
        <w:tc>
          <w:tcPr>
            <w:tcW w:w="709" w:type="dxa"/>
            <w:vAlign w:val="center"/>
          </w:tcPr>
          <w:p w14:paraId="0FCCFF8D" w14:textId="77777777" w:rsidR="00E233B0" w:rsidRPr="0056508A" w:rsidRDefault="00E233B0" w:rsidP="00E233B0">
            <w:pPr>
              <w:jc w:val="center"/>
              <w:rPr>
                <w:rFonts w:ascii="Trebuchet MS" w:hAnsi="Trebuchet MS" w:cs="Calibri"/>
                <w:color w:val="000000"/>
                <w:sz w:val="20"/>
                <w:szCs w:val="20"/>
              </w:rPr>
            </w:pPr>
            <w:proofErr w:type="gramStart"/>
            <w:r w:rsidRPr="0056508A">
              <w:rPr>
                <w:rFonts w:ascii="Trebuchet MS" w:hAnsi="Trebuchet MS" w:cs="Calibri"/>
                <w:color w:val="000000"/>
                <w:sz w:val="20"/>
                <w:szCs w:val="20"/>
              </w:rPr>
              <w:t>x</w:t>
            </w:r>
            <w:proofErr w:type="gramEnd"/>
          </w:p>
        </w:tc>
        <w:tc>
          <w:tcPr>
            <w:tcW w:w="567" w:type="dxa"/>
            <w:vAlign w:val="center"/>
          </w:tcPr>
          <w:p w14:paraId="4674717B" w14:textId="77777777" w:rsidR="00E233B0" w:rsidRPr="0056508A" w:rsidRDefault="00E233B0" w:rsidP="00E233B0">
            <w:pPr>
              <w:jc w:val="center"/>
              <w:rPr>
                <w:rFonts w:ascii="Trebuchet MS" w:hAnsi="Trebuchet MS" w:cs="Calibri"/>
                <w:color w:val="000000"/>
                <w:sz w:val="20"/>
                <w:szCs w:val="20"/>
              </w:rPr>
            </w:pPr>
            <w:proofErr w:type="gramStart"/>
            <w:r w:rsidRPr="0056508A">
              <w:rPr>
                <w:rFonts w:ascii="Trebuchet MS" w:hAnsi="Trebuchet MS" w:cs="Calibri"/>
                <w:color w:val="000000"/>
                <w:sz w:val="20"/>
                <w:szCs w:val="20"/>
              </w:rPr>
              <w:t>x</w:t>
            </w:r>
            <w:proofErr w:type="gramEnd"/>
          </w:p>
        </w:tc>
        <w:tc>
          <w:tcPr>
            <w:tcW w:w="425" w:type="dxa"/>
            <w:vAlign w:val="center"/>
          </w:tcPr>
          <w:p w14:paraId="7C32616F" w14:textId="77777777" w:rsidR="00E233B0" w:rsidRPr="0056508A" w:rsidRDefault="00E233B0" w:rsidP="00E233B0">
            <w:pPr>
              <w:jc w:val="center"/>
              <w:rPr>
                <w:rFonts w:ascii="Trebuchet MS" w:hAnsi="Trebuchet MS" w:cs="Calibri"/>
                <w:color w:val="000000"/>
                <w:sz w:val="20"/>
                <w:szCs w:val="20"/>
              </w:rPr>
            </w:pPr>
            <w:proofErr w:type="gramStart"/>
            <w:r w:rsidRPr="0056508A">
              <w:rPr>
                <w:rFonts w:ascii="Trebuchet MS" w:hAnsi="Trebuchet MS" w:cs="Calibri"/>
                <w:color w:val="000000"/>
                <w:sz w:val="20"/>
                <w:szCs w:val="20"/>
              </w:rPr>
              <w:t>x</w:t>
            </w:r>
            <w:proofErr w:type="gramEnd"/>
          </w:p>
        </w:tc>
      </w:tr>
      <w:tr w:rsidR="00E233B0" w:rsidRPr="00E1616A" w14:paraId="0D0B5727" w14:textId="77777777" w:rsidTr="0056508A">
        <w:trPr>
          <w:trHeight w:val="870"/>
        </w:trPr>
        <w:tc>
          <w:tcPr>
            <w:tcW w:w="1702" w:type="dxa"/>
            <w:vMerge/>
            <w:vAlign w:val="center"/>
          </w:tcPr>
          <w:p w14:paraId="6D3365C6" w14:textId="77777777" w:rsidR="00E233B0" w:rsidRPr="0056508A" w:rsidRDefault="00E233B0" w:rsidP="00E233B0">
            <w:pPr>
              <w:rPr>
                <w:rFonts w:ascii="Trebuchet MS" w:hAnsi="Trebuchet MS"/>
                <w:b/>
                <w:sz w:val="20"/>
                <w:szCs w:val="20"/>
              </w:rPr>
            </w:pPr>
          </w:p>
        </w:tc>
        <w:tc>
          <w:tcPr>
            <w:tcW w:w="1985" w:type="dxa"/>
            <w:vMerge/>
            <w:vAlign w:val="center"/>
          </w:tcPr>
          <w:p w14:paraId="67D44753" w14:textId="77777777" w:rsidR="00E233B0" w:rsidRPr="0056508A" w:rsidRDefault="00E233B0" w:rsidP="00E233B0">
            <w:pPr>
              <w:pStyle w:val="Paragraphedeliste"/>
              <w:numPr>
                <w:ilvl w:val="0"/>
                <w:numId w:val="25"/>
              </w:numPr>
              <w:rPr>
                <w:rFonts w:ascii="Trebuchet MS" w:hAnsi="Trebuchet MS" w:cstheme="minorHAnsi"/>
                <w:color w:val="000000"/>
                <w:sz w:val="20"/>
                <w:szCs w:val="20"/>
              </w:rPr>
            </w:pPr>
          </w:p>
        </w:tc>
        <w:tc>
          <w:tcPr>
            <w:tcW w:w="2409" w:type="dxa"/>
            <w:vAlign w:val="center"/>
          </w:tcPr>
          <w:p w14:paraId="3E83A00D" w14:textId="77777777" w:rsidR="00E233B0" w:rsidRDefault="00E233B0" w:rsidP="00E233B0">
            <w:pPr>
              <w:rPr>
                <w:rFonts w:ascii="Trebuchet MS" w:hAnsi="Trebuchet MS"/>
                <w:bCs/>
                <w:sz w:val="20"/>
                <w:szCs w:val="20"/>
              </w:rPr>
            </w:pPr>
          </w:p>
          <w:p w14:paraId="7DEF50DE" w14:textId="603E07DC" w:rsidR="00E233B0" w:rsidRDefault="00E233B0" w:rsidP="00E233B0">
            <w:pPr>
              <w:rPr>
                <w:rFonts w:ascii="Trebuchet MS" w:hAnsi="Trebuchet MS" w:cstheme="minorHAnsi"/>
                <w:color w:val="000000"/>
                <w:sz w:val="20"/>
                <w:szCs w:val="20"/>
              </w:rPr>
            </w:pPr>
            <w:r w:rsidRPr="008226BD">
              <w:rPr>
                <w:rFonts w:ascii="Trebuchet MS" w:hAnsi="Trebuchet MS"/>
                <w:bCs/>
                <w:sz w:val="20"/>
                <w:szCs w:val="20"/>
              </w:rPr>
              <w:t>3.3.1.</w:t>
            </w:r>
            <w:r>
              <w:rPr>
                <w:rFonts w:ascii="Trebuchet MS" w:hAnsi="Trebuchet MS"/>
                <w:bCs/>
                <w:sz w:val="20"/>
                <w:szCs w:val="20"/>
              </w:rPr>
              <w:t xml:space="preserve">4 </w:t>
            </w:r>
            <w:r w:rsidRPr="0056508A">
              <w:rPr>
                <w:rFonts w:ascii="Trebuchet MS" w:hAnsi="Trebuchet MS" w:cstheme="minorHAnsi"/>
                <w:color w:val="000000"/>
                <w:sz w:val="20"/>
                <w:szCs w:val="20"/>
              </w:rPr>
              <w:t>Doter les pôles en équipement adéquats</w:t>
            </w:r>
          </w:p>
          <w:p w14:paraId="55C138A8" w14:textId="1FC2597A" w:rsidR="00E233B0" w:rsidRPr="0056508A" w:rsidRDefault="00E233B0" w:rsidP="0056508A">
            <w:pPr>
              <w:rPr>
                <w:rFonts w:ascii="Trebuchet MS" w:hAnsi="Trebuchet MS" w:cstheme="minorHAnsi"/>
                <w:color w:val="000000"/>
                <w:sz w:val="20"/>
                <w:szCs w:val="20"/>
              </w:rPr>
            </w:pPr>
          </w:p>
        </w:tc>
        <w:tc>
          <w:tcPr>
            <w:tcW w:w="1560" w:type="dxa"/>
          </w:tcPr>
          <w:p w14:paraId="5602DD36" w14:textId="77777777" w:rsidR="00E233B0" w:rsidRPr="0056508A" w:rsidRDefault="00E233B0" w:rsidP="00E233B0">
            <w:pPr>
              <w:jc w:val="center"/>
              <w:rPr>
                <w:rFonts w:ascii="Trebuchet MS" w:hAnsi="Trebuchet MS" w:cs="Calibri"/>
                <w:color w:val="000000"/>
                <w:sz w:val="20"/>
                <w:szCs w:val="20"/>
              </w:rPr>
            </w:pPr>
          </w:p>
        </w:tc>
        <w:tc>
          <w:tcPr>
            <w:tcW w:w="1559" w:type="dxa"/>
            <w:vAlign w:val="center"/>
          </w:tcPr>
          <w:p w14:paraId="70A76862" w14:textId="15D2E0B3" w:rsidR="00E233B0" w:rsidRPr="0056508A" w:rsidRDefault="00E233B0" w:rsidP="00E233B0">
            <w:pPr>
              <w:jc w:val="center"/>
              <w:rPr>
                <w:rFonts w:ascii="Trebuchet MS" w:hAnsi="Trebuchet MS" w:cs="Calibri"/>
                <w:color w:val="000000"/>
                <w:sz w:val="20"/>
                <w:szCs w:val="20"/>
              </w:rPr>
            </w:pPr>
            <w:r w:rsidRPr="0056508A">
              <w:rPr>
                <w:rFonts w:ascii="Trebuchet MS" w:hAnsi="Trebuchet MS" w:cs="Calibri"/>
                <w:color w:val="000000"/>
                <w:sz w:val="20"/>
                <w:szCs w:val="20"/>
              </w:rPr>
              <w:t>750</w:t>
            </w:r>
          </w:p>
        </w:tc>
        <w:tc>
          <w:tcPr>
            <w:tcW w:w="1559" w:type="dxa"/>
            <w:vAlign w:val="center"/>
          </w:tcPr>
          <w:p w14:paraId="615C7242" w14:textId="77777777" w:rsidR="00E233B0" w:rsidRPr="0056508A" w:rsidRDefault="00E233B0" w:rsidP="00E233B0">
            <w:pPr>
              <w:jc w:val="center"/>
              <w:rPr>
                <w:rFonts w:ascii="Trebuchet MS" w:hAnsi="Trebuchet MS" w:cs="Calibri"/>
                <w:color w:val="000000"/>
                <w:sz w:val="20"/>
                <w:szCs w:val="20"/>
              </w:rPr>
            </w:pPr>
            <w:r w:rsidRPr="0056508A">
              <w:rPr>
                <w:rFonts w:ascii="Trebuchet MS" w:hAnsi="Trebuchet MS" w:cs="Calibri"/>
                <w:color w:val="000000"/>
                <w:sz w:val="20"/>
                <w:szCs w:val="20"/>
              </w:rPr>
              <w:t>MJDH</w:t>
            </w:r>
          </w:p>
        </w:tc>
        <w:tc>
          <w:tcPr>
            <w:tcW w:w="1276" w:type="dxa"/>
            <w:vAlign w:val="center"/>
          </w:tcPr>
          <w:p w14:paraId="32983527" w14:textId="77777777" w:rsidR="00E233B0" w:rsidRPr="0056508A" w:rsidRDefault="00E233B0" w:rsidP="00E233B0">
            <w:pPr>
              <w:jc w:val="center"/>
              <w:rPr>
                <w:rFonts w:ascii="Trebuchet MS" w:hAnsi="Trebuchet MS" w:cs="Calibri"/>
                <w:color w:val="000000"/>
                <w:sz w:val="20"/>
                <w:szCs w:val="20"/>
              </w:rPr>
            </w:pPr>
            <w:r w:rsidRPr="0056508A">
              <w:rPr>
                <w:rFonts w:ascii="Trebuchet MS" w:hAnsi="Trebuchet MS" w:cs="Calibri"/>
                <w:color w:val="000000"/>
                <w:sz w:val="20"/>
                <w:szCs w:val="20"/>
              </w:rPr>
              <w:t>MEF</w:t>
            </w:r>
          </w:p>
        </w:tc>
        <w:tc>
          <w:tcPr>
            <w:tcW w:w="567" w:type="dxa"/>
            <w:vAlign w:val="center"/>
          </w:tcPr>
          <w:p w14:paraId="143BF795" w14:textId="77777777" w:rsidR="00E233B0" w:rsidRPr="0056508A" w:rsidRDefault="00E233B0" w:rsidP="00E233B0">
            <w:pPr>
              <w:jc w:val="center"/>
              <w:rPr>
                <w:rFonts w:ascii="Trebuchet MS" w:hAnsi="Trebuchet MS" w:cs="Calibri"/>
                <w:color w:val="000000"/>
                <w:sz w:val="20"/>
                <w:szCs w:val="20"/>
              </w:rPr>
            </w:pPr>
            <w:proofErr w:type="gramStart"/>
            <w:r w:rsidRPr="0056508A">
              <w:rPr>
                <w:rFonts w:ascii="Trebuchet MS" w:hAnsi="Trebuchet MS" w:cs="Calibri"/>
                <w:color w:val="000000"/>
                <w:sz w:val="20"/>
                <w:szCs w:val="20"/>
              </w:rPr>
              <w:t>x</w:t>
            </w:r>
            <w:proofErr w:type="gramEnd"/>
          </w:p>
        </w:tc>
        <w:tc>
          <w:tcPr>
            <w:tcW w:w="567" w:type="dxa"/>
            <w:vAlign w:val="center"/>
          </w:tcPr>
          <w:p w14:paraId="5B95BD82" w14:textId="77777777" w:rsidR="00E233B0" w:rsidRPr="0056508A" w:rsidRDefault="00E233B0" w:rsidP="00E233B0">
            <w:pPr>
              <w:jc w:val="center"/>
              <w:rPr>
                <w:rFonts w:ascii="Trebuchet MS" w:hAnsi="Trebuchet MS" w:cs="Calibri"/>
                <w:color w:val="000000"/>
                <w:sz w:val="20"/>
                <w:szCs w:val="20"/>
              </w:rPr>
            </w:pPr>
            <w:proofErr w:type="gramStart"/>
            <w:r w:rsidRPr="0056508A">
              <w:rPr>
                <w:rFonts w:ascii="Trebuchet MS" w:hAnsi="Trebuchet MS" w:cs="Calibri"/>
                <w:color w:val="000000"/>
                <w:sz w:val="20"/>
                <w:szCs w:val="20"/>
              </w:rPr>
              <w:t>x</w:t>
            </w:r>
            <w:proofErr w:type="gramEnd"/>
          </w:p>
        </w:tc>
        <w:tc>
          <w:tcPr>
            <w:tcW w:w="709" w:type="dxa"/>
            <w:vAlign w:val="center"/>
          </w:tcPr>
          <w:p w14:paraId="1A940EC7" w14:textId="77777777" w:rsidR="00E233B0" w:rsidRPr="0056508A" w:rsidRDefault="00E233B0" w:rsidP="00E233B0">
            <w:pPr>
              <w:jc w:val="center"/>
              <w:rPr>
                <w:rFonts w:ascii="Trebuchet MS" w:hAnsi="Trebuchet MS" w:cs="Calibri"/>
                <w:color w:val="000000"/>
                <w:sz w:val="20"/>
                <w:szCs w:val="20"/>
              </w:rPr>
            </w:pPr>
            <w:proofErr w:type="gramStart"/>
            <w:r w:rsidRPr="0056508A">
              <w:rPr>
                <w:rFonts w:ascii="Trebuchet MS" w:hAnsi="Trebuchet MS" w:cs="Calibri"/>
                <w:color w:val="000000"/>
                <w:sz w:val="20"/>
                <w:szCs w:val="20"/>
              </w:rPr>
              <w:t>x</w:t>
            </w:r>
            <w:proofErr w:type="gramEnd"/>
          </w:p>
        </w:tc>
        <w:tc>
          <w:tcPr>
            <w:tcW w:w="567" w:type="dxa"/>
            <w:vAlign w:val="center"/>
          </w:tcPr>
          <w:p w14:paraId="3D07A702" w14:textId="77777777" w:rsidR="00E233B0" w:rsidRPr="0056508A" w:rsidRDefault="00E233B0" w:rsidP="00E233B0">
            <w:pPr>
              <w:jc w:val="center"/>
              <w:rPr>
                <w:rFonts w:ascii="Trebuchet MS" w:hAnsi="Trebuchet MS" w:cs="Calibri"/>
                <w:color w:val="000000"/>
                <w:sz w:val="20"/>
                <w:szCs w:val="20"/>
              </w:rPr>
            </w:pPr>
            <w:proofErr w:type="gramStart"/>
            <w:r w:rsidRPr="0056508A">
              <w:rPr>
                <w:rFonts w:ascii="Trebuchet MS" w:hAnsi="Trebuchet MS" w:cs="Calibri"/>
                <w:color w:val="000000"/>
                <w:sz w:val="20"/>
                <w:szCs w:val="20"/>
              </w:rPr>
              <w:t>x</w:t>
            </w:r>
            <w:proofErr w:type="gramEnd"/>
          </w:p>
        </w:tc>
        <w:tc>
          <w:tcPr>
            <w:tcW w:w="425" w:type="dxa"/>
            <w:vAlign w:val="center"/>
          </w:tcPr>
          <w:p w14:paraId="699ED2D6" w14:textId="77777777" w:rsidR="00E233B0" w:rsidRPr="0056508A" w:rsidRDefault="00E233B0" w:rsidP="00E233B0">
            <w:pPr>
              <w:jc w:val="center"/>
              <w:rPr>
                <w:rFonts w:ascii="Trebuchet MS" w:hAnsi="Trebuchet MS" w:cs="Calibri"/>
                <w:color w:val="000000"/>
                <w:sz w:val="20"/>
                <w:szCs w:val="20"/>
              </w:rPr>
            </w:pPr>
            <w:proofErr w:type="gramStart"/>
            <w:r w:rsidRPr="0056508A">
              <w:rPr>
                <w:rFonts w:ascii="Trebuchet MS" w:hAnsi="Trebuchet MS" w:cs="Calibri"/>
                <w:color w:val="000000"/>
                <w:sz w:val="20"/>
                <w:szCs w:val="20"/>
              </w:rPr>
              <w:t>x</w:t>
            </w:r>
            <w:proofErr w:type="gramEnd"/>
          </w:p>
        </w:tc>
      </w:tr>
      <w:tr w:rsidR="00E233B0" w:rsidRPr="00E1616A" w14:paraId="2CA05BCC" w14:textId="77777777" w:rsidTr="0056508A">
        <w:trPr>
          <w:trHeight w:val="870"/>
        </w:trPr>
        <w:tc>
          <w:tcPr>
            <w:tcW w:w="1702" w:type="dxa"/>
            <w:vMerge/>
            <w:vAlign w:val="center"/>
          </w:tcPr>
          <w:p w14:paraId="09273A9F" w14:textId="77777777" w:rsidR="00E233B0" w:rsidRPr="00E1616A" w:rsidRDefault="00E233B0" w:rsidP="00E233B0">
            <w:pPr>
              <w:rPr>
                <w:rFonts w:ascii="Trebuchet MS" w:hAnsi="Trebuchet MS"/>
                <w:b/>
                <w:sz w:val="20"/>
                <w:szCs w:val="20"/>
              </w:rPr>
            </w:pPr>
          </w:p>
        </w:tc>
        <w:tc>
          <w:tcPr>
            <w:tcW w:w="1985" w:type="dxa"/>
            <w:vMerge/>
            <w:vAlign w:val="center"/>
          </w:tcPr>
          <w:p w14:paraId="4100A2AE" w14:textId="77777777" w:rsidR="00E233B0" w:rsidRPr="0056508A" w:rsidRDefault="00E233B0" w:rsidP="0056508A">
            <w:pPr>
              <w:rPr>
                <w:rFonts w:ascii="Trebuchet MS" w:hAnsi="Trebuchet MS" w:cstheme="minorHAnsi"/>
                <w:color w:val="000000"/>
                <w:sz w:val="20"/>
                <w:szCs w:val="20"/>
              </w:rPr>
            </w:pPr>
          </w:p>
        </w:tc>
        <w:tc>
          <w:tcPr>
            <w:tcW w:w="2409" w:type="dxa"/>
            <w:vAlign w:val="center"/>
          </w:tcPr>
          <w:p w14:paraId="2B0CC5D5" w14:textId="77777777" w:rsidR="00E233B0" w:rsidRDefault="00E233B0" w:rsidP="00E233B0">
            <w:pPr>
              <w:rPr>
                <w:rFonts w:ascii="Trebuchet MS" w:hAnsi="Trebuchet MS"/>
                <w:bCs/>
                <w:sz w:val="20"/>
                <w:szCs w:val="20"/>
              </w:rPr>
            </w:pPr>
          </w:p>
          <w:p w14:paraId="2E8EA69C" w14:textId="61739AF6" w:rsidR="00E233B0" w:rsidRDefault="00E233B0" w:rsidP="00E233B0">
            <w:pPr>
              <w:rPr>
                <w:rFonts w:ascii="Trebuchet MS" w:hAnsi="Trebuchet MS" w:cstheme="minorHAnsi"/>
                <w:color w:val="000000"/>
                <w:sz w:val="20"/>
                <w:szCs w:val="20"/>
              </w:rPr>
            </w:pPr>
            <w:r w:rsidRPr="008226BD">
              <w:rPr>
                <w:rFonts w:ascii="Trebuchet MS" w:hAnsi="Trebuchet MS"/>
                <w:bCs/>
                <w:sz w:val="20"/>
                <w:szCs w:val="20"/>
              </w:rPr>
              <w:t>3.3.1.</w:t>
            </w:r>
            <w:r>
              <w:rPr>
                <w:rFonts w:ascii="Trebuchet MS" w:hAnsi="Trebuchet MS"/>
                <w:bCs/>
                <w:sz w:val="20"/>
                <w:szCs w:val="20"/>
              </w:rPr>
              <w:t>5</w:t>
            </w:r>
            <w:r w:rsidRPr="008226BD">
              <w:rPr>
                <w:rFonts w:ascii="Trebuchet MS" w:hAnsi="Trebuchet MS"/>
                <w:b/>
                <w:sz w:val="20"/>
                <w:szCs w:val="20"/>
              </w:rPr>
              <w:t xml:space="preserve"> </w:t>
            </w:r>
            <w:r w:rsidRPr="008226BD">
              <w:rPr>
                <w:rFonts w:ascii="Trebuchet MS" w:hAnsi="Trebuchet MS" w:cstheme="minorHAnsi"/>
                <w:color w:val="000000"/>
                <w:sz w:val="20"/>
                <w:szCs w:val="20"/>
              </w:rPr>
              <w:t>Mettre en place un mécanisme de sécurisation et de protection des magistrats du pôle judiciaire spécialisé</w:t>
            </w:r>
          </w:p>
          <w:p w14:paraId="506DC8EA" w14:textId="6AFE083B" w:rsidR="00E233B0" w:rsidRDefault="00E233B0" w:rsidP="00E233B0">
            <w:pPr>
              <w:rPr>
                <w:rFonts w:ascii="Trebuchet MS" w:hAnsi="Trebuchet MS"/>
                <w:bCs/>
                <w:sz w:val="20"/>
                <w:szCs w:val="20"/>
              </w:rPr>
            </w:pPr>
          </w:p>
        </w:tc>
        <w:tc>
          <w:tcPr>
            <w:tcW w:w="1560" w:type="dxa"/>
          </w:tcPr>
          <w:p w14:paraId="1EC19027" w14:textId="77777777" w:rsidR="00E233B0" w:rsidRPr="00BC477A" w:rsidRDefault="00E233B0" w:rsidP="00E233B0">
            <w:pPr>
              <w:jc w:val="center"/>
              <w:rPr>
                <w:rFonts w:ascii="Trebuchet MS" w:hAnsi="Trebuchet MS" w:cs="Calibri"/>
                <w:color w:val="000000"/>
                <w:sz w:val="20"/>
                <w:szCs w:val="20"/>
              </w:rPr>
            </w:pPr>
          </w:p>
        </w:tc>
        <w:tc>
          <w:tcPr>
            <w:tcW w:w="1559" w:type="dxa"/>
            <w:vAlign w:val="center"/>
          </w:tcPr>
          <w:p w14:paraId="02C3E52A" w14:textId="0B4F1CD2" w:rsidR="00E233B0" w:rsidRPr="00BC477A" w:rsidRDefault="00E233B0" w:rsidP="00E233B0">
            <w:pPr>
              <w:jc w:val="center"/>
              <w:rPr>
                <w:rFonts w:ascii="Trebuchet MS" w:hAnsi="Trebuchet MS" w:cs="Calibri"/>
                <w:color w:val="000000"/>
                <w:sz w:val="20"/>
                <w:szCs w:val="20"/>
              </w:rPr>
            </w:pPr>
            <w:r w:rsidRPr="008226BD">
              <w:rPr>
                <w:rFonts w:ascii="Trebuchet MS" w:hAnsi="Trebuchet MS" w:cs="Calibri"/>
                <w:color w:val="000000"/>
                <w:sz w:val="20"/>
                <w:szCs w:val="20"/>
              </w:rPr>
              <w:t xml:space="preserve">100 </w:t>
            </w:r>
          </w:p>
        </w:tc>
        <w:tc>
          <w:tcPr>
            <w:tcW w:w="1559" w:type="dxa"/>
            <w:vAlign w:val="center"/>
          </w:tcPr>
          <w:p w14:paraId="303B2A31" w14:textId="75114854" w:rsidR="00E233B0" w:rsidRPr="00BC477A" w:rsidRDefault="00E233B0" w:rsidP="00E233B0">
            <w:pPr>
              <w:jc w:val="center"/>
              <w:rPr>
                <w:rFonts w:ascii="Trebuchet MS" w:hAnsi="Trebuchet MS" w:cs="Calibri"/>
                <w:color w:val="000000"/>
                <w:sz w:val="20"/>
                <w:szCs w:val="20"/>
              </w:rPr>
            </w:pPr>
            <w:r w:rsidRPr="008226BD">
              <w:rPr>
                <w:rFonts w:ascii="Trebuchet MS" w:hAnsi="Trebuchet MS" w:cs="Calibri"/>
                <w:color w:val="000000"/>
                <w:sz w:val="20"/>
                <w:szCs w:val="20"/>
              </w:rPr>
              <w:t>MJDH</w:t>
            </w:r>
          </w:p>
        </w:tc>
        <w:tc>
          <w:tcPr>
            <w:tcW w:w="1276" w:type="dxa"/>
            <w:vAlign w:val="center"/>
          </w:tcPr>
          <w:p w14:paraId="3310A684" w14:textId="77777777" w:rsidR="00E233B0" w:rsidRPr="008226BD" w:rsidRDefault="00E233B0" w:rsidP="00E233B0">
            <w:pPr>
              <w:jc w:val="center"/>
              <w:rPr>
                <w:rFonts w:ascii="Trebuchet MS" w:hAnsi="Trebuchet MS" w:cs="Calibri"/>
                <w:color w:val="000000"/>
                <w:sz w:val="20"/>
                <w:szCs w:val="20"/>
              </w:rPr>
            </w:pPr>
            <w:r w:rsidRPr="008226BD">
              <w:rPr>
                <w:rFonts w:ascii="Trebuchet MS" w:hAnsi="Trebuchet MS" w:cs="Calibri"/>
                <w:color w:val="000000"/>
                <w:sz w:val="20"/>
                <w:szCs w:val="20"/>
              </w:rPr>
              <w:t>MEF</w:t>
            </w:r>
          </w:p>
          <w:p w14:paraId="68CE5A8A" w14:textId="20D0F44A" w:rsidR="00E233B0" w:rsidRPr="00BC477A" w:rsidRDefault="00E233B0" w:rsidP="00E233B0">
            <w:pPr>
              <w:jc w:val="center"/>
              <w:rPr>
                <w:rFonts w:ascii="Trebuchet MS" w:hAnsi="Trebuchet MS" w:cs="Calibri"/>
                <w:color w:val="000000"/>
                <w:sz w:val="20"/>
                <w:szCs w:val="20"/>
              </w:rPr>
            </w:pPr>
            <w:r w:rsidRPr="008226BD">
              <w:rPr>
                <w:rFonts w:ascii="Trebuchet MS" w:hAnsi="Trebuchet MS" w:cs="Calibri"/>
                <w:color w:val="000000"/>
                <w:sz w:val="20"/>
                <w:szCs w:val="20"/>
              </w:rPr>
              <w:t>MSPC</w:t>
            </w:r>
          </w:p>
        </w:tc>
        <w:tc>
          <w:tcPr>
            <w:tcW w:w="567" w:type="dxa"/>
            <w:vAlign w:val="center"/>
          </w:tcPr>
          <w:p w14:paraId="4F744E94" w14:textId="0B3888A9" w:rsidR="00E233B0" w:rsidRPr="00BC477A" w:rsidRDefault="00E233B0" w:rsidP="00E233B0">
            <w:pPr>
              <w:jc w:val="center"/>
              <w:rPr>
                <w:rFonts w:ascii="Trebuchet MS" w:hAnsi="Trebuchet MS" w:cs="Calibri"/>
                <w:color w:val="000000"/>
                <w:sz w:val="20"/>
                <w:szCs w:val="20"/>
              </w:rPr>
            </w:pPr>
            <w:proofErr w:type="gramStart"/>
            <w:r w:rsidRPr="008226BD">
              <w:rPr>
                <w:rFonts w:ascii="Trebuchet MS" w:hAnsi="Trebuchet MS" w:cs="Calibri"/>
                <w:color w:val="000000"/>
                <w:sz w:val="20"/>
                <w:szCs w:val="20"/>
              </w:rPr>
              <w:t>x</w:t>
            </w:r>
            <w:proofErr w:type="gramEnd"/>
          </w:p>
        </w:tc>
        <w:tc>
          <w:tcPr>
            <w:tcW w:w="567" w:type="dxa"/>
            <w:vAlign w:val="center"/>
          </w:tcPr>
          <w:p w14:paraId="3BF75391" w14:textId="12DF83B4" w:rsidR="00E233B0" w:rsidRPr="00BC477A" w:rsidRDefault="00E233B0" w:rsidP="00E233B0">
            <w:pPr>
              <w:jc w:val="center"/>
              <w:rPr>
                <w:rFonts w:ascii="Trebuchet MS" w:hAnsi="Trebuchet MS" w:cs="Calibri"/>
                <w:color w:val="000000"/>
                <w:sz w:val="20"/>
                <w:szCs w:val="20"/>
              </w:rPr>
            </w:pPr>
            <w:proofErr w:type="gramStart"/>
            <w:r w:rsidRPr="008226BD">
              <w:rPr>
                <w:rFonts w:ascii="Trebuchet MS" w:hAnsi="Trebuchet MS" w:cs="Calibri"/>
                <w:color w:val="000000"/>
                <w:sz w:val="20"/>
                <w:szCs w:val="20"/>
              </w:rPr>
              <w:t>x</w:t>
            </w:r>
            <w:proofErr w:type="gramEnd"/>
          </w:p>
        </w:tc>
        <w:tc>
          <w:tcPr>
            <w:tcW w:w="709" w:type="dxa"/>
            <w:vAlign w:val="center"/>
          </w:tcPr>
          <w:p w14:paraId="1A4DA650" w14:textId="23CC4EBC" w:rsidR="00E233B0" w:rsidRPr="00BC477A" w:rsidRDefault="00E233B0" w:rsidP="00E233B0">
            <w:pPr>
              <w:jc w:val="center"/>
              <w:rPr>
                <w:rFonts w:ascii="Trebuchet MS" w:hAnsi="Trebuchet MS" w:cs="Calibri"/>
                <w:color w:val="000000"/>
                <w:sz w:val="20"/>
                <w:szCs w:val="20"/>
              </w:rPr>
            </w:pPr>
            <w:proofErr w:type="gramStart"/>
            <w:r w:rsidRPr="008226BD">
              <w:rPr>
                <w:rFonts w:ascii="Trebuchet MS" w:hAnsi="Trebuchet MS" w:cs="Calibri"/>
                <w:color w:val="000000"/>
                <w:sz w:val="20"/>
                <w:szCs w:val="20"/>
              </w:rPr>
              <w:t>x</w:t>
            </w:r>
            <w:proofErr w:type="gramEnd"/>
          </w:p>
        </w:tc>
        <w:tc>
          <w:tcPr>
            <w:tcW w:w="567" w:type="dxa"/>
            <w:vAlign w:val="center"/>
          </w:tcPr>
          <w:p w14:paraId="2FF20D3A" w14:textId="6FF53A91" w:rsidR="00E233B0" w:rsidRPr="00BC477A" w:rsidRDefault="00E233B0" w:rsidP="00E233B0">
            <w:pPr>
              <w:jc w:val="center"/>
              <w:rPr>
                <w:rFonts w:ascii="Trebuchet MS" w:hAnsi="Trebuchet MS" w:cs="Calibri"/>
                <w:color w:val="000000"/>
                <w:sz w:val="20"/>
                <w:szCs w:val="20"/>
              </w:rPr>
            </w:pPr>
            <w:proofErr w:type="gramStart"/>
            <w:r w:rsidRPr="008226BD">
              <w:rPr>
                <w:rFonts w:ascii="Trebuchet MS" w:hAnsi="Trebuchet MS" w:cs="Calibri"/>
                <w:color w:val="000000"/>
                <w:sz w:val="20"/>
                <w:szCs w:val="20"/>
              </w:rPr>
              <w:t>x</w:t>
            </w:r>
            <w:proofErr w:type="gramEnd"/>
          </w:p>
        </w:tc>
        <w:tc>
          <w:tcPr>
            <w:tcW w:w="425" w:type="dxa"/>
            <w:vAlign w:val="center"/>
          </w:tcPr>
          <w:p w14:paraId="73F22C74" w14:textId="2DD4B653" w:rsidR="00E233B0" w:rsidRPr="00BC477A" w:rsidRDefault="00E233B0" w:rsidP="00E233B0">
            <w:pPr>
              <w:jc w:val="center"/>
              <w:rPr>
                <w:rFonts w:ascii="Trebuchet MS" w:hAnsi="Trebuchet MS" w:cs="Calibri"/>
                <w:color w:val="000000"/>
                <w:sz w:val="20"/>
                <w:szCs w:val="20"/>
              </w:rPr>
            </w:pPr>
            <w:proofErr w:type="gramStart"/>
            <w:r w:rsidRPr="008226BD">
              <w:rPr>
                <w:rFonts w:ascii="Trebuchet MS" w:hAnsi="Trebuchet MS" w:cs="Calibri"/>
                <w:color w:val="000000"/>
                <w:sz w:val="20"/>
                <w:szCs w:val="20"/>
              </w:rPr>
              <w:t>x</w:t>
            </w:r>
            <w:proofErr w:type="gramEnd"/>
          </w:p>
        </w:tc>
      </w:tr>
      <w:tr w:rsidR="00E233B0" w:rsidRPr="00E1616A" w14:paraId="106B7589" w14:textId="77777777" w:rsidTr="0056508A">
        <w:trPr>
          <w:trHeight w:val="228"/>
        </w:trPr>
        <w:tc>
          <w:tcPr>
            <w:tcW w:w="1702" w:type="dxa"/>
            <w:vMerge w:val="restart"/>
            <w:vAlign w:val="center"/>
          </w:tcPr>
          <w:p w14:paraId="07D528FB" w14:textId="77777777" w:rsidR="00E233B0" w:rsidRDefault="00E233B0" w:rsidP="00E233B0">
            <w:pPr>
              <w:rPr>
                <w:rFonts w:ascii="Trebuchet MS" w:hAnsi="Trebuchet MS"/>
                <w:bCs/>
                <w:sz w:val="20"/>
                <w:szCs w:val="20"/>
                <w:u w:val="single"/>
              </w:rPr>
            </w:pPr>
          </w:p>
          <w:p w14:paraId="071B2CDE" w14:textId="710F062B" w:rsidR="00E233B0" w:rsidRPr="0056508A" w:rsidRDefault="00E233B0" w:rsidP="00E233B0">
            <w:pPr>
              <w:rPr>
                <w:rFonts w:ascii="Trebuchet MS" w:hAnsi="Trebuchet MS"/>
                <w:b/>
                <w:sz w:val="20"/>
                <w:szCs w:val="20"/>
              </w:rPr>
            </w:pPr>
            <w:r w:rsidRPr="0056508A">
              <w:rPr>
                <w:rFonts w:ascii="Trebuchet MS" w:hAnsi="Trebuchet MS"/>
                <w:bCs/>
                <w:sz w:val="20"/>
                <w:szCs w:val="20"/>
                <w:u w:val="single"/>
              </w:rPr>
              <w:t>R 3.3.2.</w:t>
            </w:r>
            <w:r w:rsidRPr="0056508A">
              <w:rPr>
                <w:rFonts w:ascii="Trebuchet MS" w:hAnsi="Trebuchet MS"/>
                <w:b/>
                <w:sz w:val="20"/>
                <w:szCs w:val="20"/>
              </w:rPr>
              <w:t xml:space="preserve"> </w:t>
            </w:r>
            <w:r w:rsidRPr="0056508A">
              <w:rPr>
                <w:rFonts w:ascii="Trebuchet MS" w:hAnsi="Trebuchet MS" w:cs="Calibri"/>
                <w:color w:val="000000"/>
                <w:sz w:val="20"/>
                <w:szCs w:val="20"/>
              </w:rPr>
              <w:t>Toutes les Conventions auxquelles</w:t>
            </w:r>
            <w:r>
              <w:rPr>
                <w:rFonts w:ascii="Trebuchet MS" w:hAnsi="Trebuchet MS" w:cs="Calibri"/>
                <w:color w:val="000000"/>
                <w:sz w:val="20"/>
                <w:szCs w:val="20"/>
              </w:rPr>
              <w:t>, et l</w:t>
            </w:r>
            <w:r w:rsidRPr="00126C37">
              <w:rPr>
                <w:rFonts w:ascii="Trebuchet MS" w:hAnsi="Trebuchet MS" w:cs="Calibri"/>
                <w:color w:val="000000"/>
                <w:sz w:val="20"/>
                <w:szCs w:val="20"/>
              </w:rPr>
              <w:t>es instruments du G5 Sahel, de la CEDEAO, de l’Union Africaine, des Nations Unies</w:t>
            </w:r>
            <w:r>
              <w:rPr>
                <w:rFonts w:ascii="Trebuchet MS" w:hAnsi="Trebuchet MS" w:cs="Calibri"/>
                <w:color w:val="000000"/>
                <w:sz w:val="20"/>
                <w:szCs w:val="20"/>
              </w:rPr>
              <w:t xml:space="preserve">, </w:t>
            </w:r>
            <w:r w:rsidRPr="0056508A">
              <w:rPr>
                <w:rFonts w:ascii="Trebuchet MS" w:hAnsi="Trebuchet MS" w:cs="Calibri"/>
                <w:color w:val="000000"/>
                <w:sz w:val="20"/>
                <w:szCs w:val="20"/>
              </w:rPr>
              <w:t>le pays a souscrit dans le domaine de la lutte contre la radicalisation, l’extrémisme violent et le terrorisme sont ratifiées</w:t>
            </w:r>
            <w:r>
              <w:rPr>
                <w:rFonts w:ascii="Trebuchet MS" w:hAnsi="Trebuchet MS" w:cs="Calibri"/>
                <w:color w:val="000000"/>
                <w:sz w:val="20"/>
                <w:szCs w:val="20"/>
              </w:rPr>
              <w:t xml:space="preserve"> et appliqués</w:t>
            </w:r>
          </w:p>
        </w:tc>
        <w:tc>
          <w:tcPr>
            <w:tcW w:w="1985" w:type="dxa"/>
            <w:vMerge w:val="restart"/>
          </w:tcPr>
          <w:p w14:paraId="0360E48F" w14:textId="77777777" w:rsidR="00E233B0" w:rsidRPr="0056508A" w:rsidRDefault="00E233B0" w:rsidP="0056508A">
            <w:pPr>
              <w:pStyle w:val="Paragraphedeliste"/>
              <w:ind w:left="360"/>
              <w:rPr>
                <w:rFonts w:ascii="Trebuchet MS" w:eastAsia="Times New Roman" w:hAnsi="Trebuchet MS" w:cs="Calibri"/>
                <w:color w:val="000000"/>
                <w:sz w:val="20"/>
                <w:szCs w:val="20"/>
                <w:lang w:eastAsia="fr-FR"/>
              </w:rPr>
            </w:pPr>
          </w:p>
          <w:p w14:paraId="51284746" w14:textId="712DC163" w:rsidR="00E233B0" w:rsidRDefault="00E233B0" w:rsidP="00E233B0">
            <w:pPr>
              <w:pStyle w:val="Paragraphedeliste"/>
              <w:numPr>
                <w:ilvl w:val="0"/>
                <w:numId w:val="55"/>
              </w:numPr>
              <w:ind w:left="360"/>
              <w:rPr>
                <w:rFonts w:ascii="Trebuchet MS" w:eastAsia="Times New Roman" w:hAnsi="Trebuchet MS" w:cs="Calibri"/>
                <w:color w:val="000000"/>
                <w:sz w:val="20"/>
                <w:szCs w:val="20"/>
                <w:lang w:eastAsia="fr-FR"/>
              </w:rPr>
            </w:pPr>
            <w:r w:rsidRPr="0056508A">
              <w:rPr>
                <w:rFonts w:ascii="Trebuchet MS" w:hAnsi="Trebuchet MS" w:cstheme="minorHAnsi"/>
                <w:color w:val="000000"/>
                <w:sz w:val="20"/>
                <w:szCs w:val="20"/>
              </w:rPr>
              <w:t>Nombre de conventions ratifiées</w:t>
            </w:r>
            <w:r>
              <w:rPr>
                <w:rFonts w:ascii="Trebuchet MS" w:eastAsia="Times New Roman" w:hAnsi="Trebuchet MS" w:cs="Calibri"/>
                <w:color w:val="000000"/>
                <w:sz w:val="20"/>
                <w:szCs w:val="20"/>
                <w:lang w:eastAsia="fr-FR"/>
              </w:rPr>
              <w:t xml:space="preserve"> </w:t>
            </w:r>
          </w:p>
          <w:p w14:paraId="59AE69E8" w14:textId="77777777" w:rsidR="00E233B0" w:rsidRDefault="00E233B0" w:rsidP="0056508A">
            <w:pPr>
              <w:pStyle w:val="Paragraphedeliste"/>
              <w:ind w:left="360"/>
              <w:rPr>
                <w:rFonts w:ascii="Trebuchet MS" w:eastAsia="Times New Roman" w:hAnsi="Trebuchet MS" w:cs="Calibri"/>
                <w:color w:val="000000"/>
                <w:sz w:val="20"/>
                <w:szCs w:val="20"/>
                <w:lang w:eastAsia="fr-FR"/>
              </w:rPr>
            </w:pPr>
          </w:p>
          <w:p w14:paraId="3031086C" w14:textId="7997D737" w:rsidR="00E233B0" w:rsidRDefault="00E233B0" w:rsidP="00E233B0">
            <w:pPr>
              <w:pStyle w:val="Paragraphedeliste"/>
              <w:numPr>
                <w:ilvl w:val="0"/>
                <w:numId w:val="55"/>
              </w:numPr>
              <w:ind w:left="360"/>
              <w:rPr>
                <w:rFonts w:ascii="Trebuchet MS" w:eastAsia="Times New Roman" w:hAnsi="Trebuchet MS" w:cs="Calibri"/>
                <w:color w:val="000000"/>
                <w:sz w:val="20"/>
                <w:szCs w:val="20"/>
                <w:lang w:eastAsia="fr-FR"/>
              </w:rPr>
            </w:pPr>
            <w:r>
              <w:rPr>
                <w:rFonts w:ascii="Trebuchet MS" w:eastAsia="Times New Roman" w:hAnsi="Trebuchet MS" w:cs="Calibri"/>
                <w:color w:val="000000"/>
                <w:sz w:val="20"/>
                <w:szCs w:val="20"/>
                <w:lang w:eastAsia="fr-FR"/>
              </w:rPr>
              <w:t>N</w:t>
            </w:r>
            <w:r w:rsidRPr="00233CFD">
              <w:rPr>
                <w:rFonts w:ascii="Trebuchet MS" w:eastAsia="Times New Roman" w:hAnsi="Trebuchet MS" w:cs="Calibri"/>
                <w:color w:val="000000"/>
                <w:sz w:val="20"/>
                <w:szCs w:val="20"/>
                <w:lang w:eastAsia="fr-FR"/>
              </w:rPr>
              <w:t>ombre d’accord de coopération signés et appliqués</w:t>
            </w:r>
          </w:p>
          <w:p w14:paraId="3894EEE1" w14:textId="641CD8CB" w:rsidR="00E233B0" w:rsidRPr="0056508A" w:rsidRDefault="00E233B0" w:rsidP="0056508A">
            <w:pPr>
              <w:pStyle w:val="Paragraphedeliste"/>
              <w:ind w:left="360"/>
              <w:rPr>
                <w:rFonts w:ascii="Trebuchet MS" w:hAnsi="Trebuchet MS" w:cstheme="minorHAnsi"/>
                <w:color w:val="000000"/>
                <w:sz w:val="20"/>
                <w:szCs w:val="20"/>
              </w:rPr>
            </w:pPr>
          </w:p>
        </w:tc>
        <w:tc>
          <w:tcPr>
            <w:tcW w:w="2409" w:type="dxa"/>
            <w:vAlign w:val="center"/>
          </w:tcPr>
          <w:p w14:paraId="2DE46404" w14:textId="77777777" w:rsidR="00E233B0" w:rsidRDefault="00E233B0" w:rsidP="00E233B0">
            <w:pPr>
              <w:rPr>
                <w:rFonts w:ascii="Trebuchet MS" w:hAnsi="Trebuchet MS" w:cstheme="minorHAnsi"/>
                <w:color w:val="000000"/>
                <w:sz w:val="20"/>
                <w:szCs w:val="20"/>
              </w:rPr>
            </w:pPr>
          </w:p>
          <w:p w14:paraId="76C29EDB" w14:textId="235526FB" w:rsidR="00E233B0" w:rsidRDefault="00E233B0" w:rsidP="00E233B0">
            <w:pPr>
              <w:rPr>
                <w:rFonts w:ascii="Trebuchet MS" w:hAnsi="Trebuchet MS" w:cstheme="minorHAnsi"/>
                <w:color w:val="000000"/>
                <w:sz w:val="20"/>
                <w:szCs w:val="20"/>
              </w:rPr>
            </w:pPr>
            <w:r w:rsidRPr="008C3C81">
              <w:rPr>
                <w:rFonts w:ascii="Trebuchet MS" w:hAnsi="Trebuchet MS" w:cstheme="minorHAnsi"/>
                <w:color w:val="000000"/>
                <w:sz w:val="20"/>
                <w:szCs w:val="20"/>
              </w:rPr>
              <w:t>3.3.2.</w:t>
            </w:r>
            <w:r>
              <w:rPr>
                <w:rFonts w:ascii="Trebuchet MS" w:hAnsi="Trebuchet MS" w:cstheme="minorHAnsi"/>
                <w:color w:val="000000"/>
                <w:sz w:val="20"/>
                <w:szCs w:val="20"/>
              </w:rPr>
              <w:t xml:space="preserve">1 </w:t>
            </w:r>
            <w:r w:rsidRPr="0056508A">
              <w:rPr>
                <w:rFonts w:ascii="Trebuchet MS" w:hAnsi="Trebuchet MS" w:cstheme="minorHAnsi"/>
                <w:color w:val="000000"/>
                <w:sz w:val="20"/>
                <w:szCs w:val="20"/>
              </w:rPr>
              <w:t>Ratifier toutes les Conventions auxquelles le pays a souscrit dans le domaine de la lutte contre la radicalisation, l’extrémisme violent et le terrorisme</w:t>
            </w:r>
          </w:p>
          <w:p w14:paraId="449D0A5A" w14:textId="2C98A36F" w:rsidR="00E233B0" w:rsidRPr="0056508A" w:rsidRDefault="00E233B0" w:rsidP="0056508A">
            <w:pPr>
              <w:rPr>
                <w:rFonts w:ascii="Trebuchet MS" w:hAnsi="Trebuchet MS" w:cstheme="minorHAnsi"/>
                <w:color w:val="000000"/>
                <w:sz w:val="20"/>
                <w:szCs w:val="20"/>
              </w:rPr>
            </w:pPr>
          </w:p>
        </w:tc>
        <w:tc>
          <w:tcPr>
            <w:tcW w:w="1560" w:type="dxa"/>
            <w:vMerge w:val="restart"/>
          </w:tcPr>
          <w:p w14:paraId="15915DD3" w14:textId="77777777" w:rsidR="00E233B0" w:rsidRDefault="00E233B0" w:rsidP="00E233B0">
            <w:pPr>
              <w:jc w:val="center"/>
              <w:rPr>
                <w:rFonts w:ascii="Trebuchet MS" w:hAnsi="Trebuchet MS" w:cs="Calibri"/>
                <w:i/>
                <w:iCs/>
                <w:color w:val="000000"/>
                <w:sz w:val="20"/>
                <w:szCs w:val="20"/>
              </w:rPr>
            </w:pPr>
          </w:p>
          <w:p w14:paraId="04C930B6" w14:textId="77777777" w:rsidR="00E233B0" w:rsidRDefault="00E233B0" w:rsidP="00E233B0">
            <w:pPr>
              <w:jc w:val="center"/>
              <w:rPr>
                <w:rFonts w:ascii="Trebuchet MS" w:hAnsi="Trebuchet MS" w:cs="Calibri"/>
                <w:i/>
                <w:iCs/>
                <w:color w:val="000000"/>
                <w:sz w:val="20"/>
                <w:szCs w:val="20"/>
              </w:rPr>
            </w:pPr>
            <w:r w:rsidRPr="008226BD">
              <w:rPr>
                <w:rFonts w:ascii="Trebuchet MS" w:hAnsi="Trebuchet MS" w:cs="Calibri"/>
                <w:i/>
                <w:iCs/>
                <w:color w:val="000000"/>
                <w:sz w:val="20"/>
                <w:szCs w:val="20"/>
              </w:rPr>
              <w:t>Instruments du G5 Sahel</w:t>
            </w:r>
          </w:p>
          <w:p w14:paraId="355E6D6A" w14:textId="77777777" w:rsidR="00E233B0" w:rsidRDefault="00E233B0" w:rsidP="00E233B0">
            <w:pPr>
              <w:jc w:val="center"/>
              <w:rPr>
                <w:rFonts w:ascii="Trebuchet MS" w:hAnsi="Trebuchet MS" w:cs="Calibri"/>
                <w:i/>
                <w:iCs/>
                <w:color w:val="000000"/>
                <w:sz w:val="20"/>
                <w:szCs w:val="20"/>
              </w:rPr>
            </w:pPr>
          </w:p>
          <w:p w14:paraId="0298574D" w14:textId="77777777" w:rsidR="00E233B0" w:rsidRPr="005E6A45" w:rsidRDefault="00E233B0" w:rsidP="00E233B0">
            <w:pPr>
              <w:jc w:val="center"/>
              <w:rPr>
                <w:rFonts w:ascii="Trebuchet MS" w:hAnsi="Trebuchet MS" w:cs="Calibri"/>
                <w:i/>
                <w:iCs/>
                <w:color w:val="000000"/>
                <w:sz w:val="20"/>
                <w:szCs w:val="20"/>
              </w:rPr>
            </w:pPr>
            <w:r w:rsidRPr="005E6A45">
              <w:rPr>
                <w:rFonts w:ascii="Trebuchet MS" w:hAnsi="Trebuchet MS" w:cs="Calibri"/>
                <w:i/>
                <w:iCs/>
                <w:color w:val="000000"/>
                <w:sz w:val="20"/>
                <w:szCs w:val="20"/>
              </w:rPr>
              <w:t xml:space="preserve">Plan de mise en œuvre de la stratégie de la </w:t>
            </w:r>
          </w:p>
          <w:p w14:paraId="2959C5A5" w14:textId="77777777" w:rsidR="00E233B0" w:rsidRDefault="00E233B0" w:rsidP="00E233B0">
            <w:pPr>
              <w:jc w:val="center"/>
              <w:rPr>
                <w:rFonts w:ascii="Trebuchet MS" w:hAnsi="Trebuchet MS" w:cs="Calibri"/>
                <w:i/>
                <w:iCs/>
                <w:color w:val="000000"/>
                <w:sz w:val="20"/>
                <w:szCs w:val="20"/>
              </w:rPr>
            </w:pPr>
            <w:r w:rsidRPr="005E6A45">
              <w:rPr>
                <w:rFonts w:ascii="Trebuchet MS" w:hAnsi="Trebuchet MS" w:cs="Calibri"/>
                <w:i/>
                <w:iCs/>
                <w:color w:val="000000"/>
                <w:sz w:val="20"/>
                <w:szCs w:val="20"/>
              </w:rPr>
              <w:t>CEDEAO pour la lutte contre le terrorisme</w:t>
            </w:r>
            <w:r>
              <w:rPr>
                <w:rFonts w:ascii="Trebuchet MS" w:hAnsi="Trebuchet MS" w:cs="Calibri"/>
                <w:i/>
                <w:iCs/>
                <w:color w:val="000000"/>
                <w:sz w:val="20"/>
                <w:szCs w:val="20"/>
              </w:rPr>
              <w:t xml:space="preserve">, 1.2.1. </w:t>
            </w:r>
          </w:p>
          <w:p w14:paraId="740005E9" w14:textId="77777777" w:rsidR="00E233B0" w:rsidRDefault="00E233B0" w:rsidP="00E233B0">
            <w:pPr>
              <w:jc w:val="center"/>
              <w:rPr>
                <w:rFonts w:ascii="Trebuchet MS" w:hAnsi="Trebuchet MS" w:cs="Calibri"/>
                <w:i/>
                <w:iCs/>
                <w:color w:val="000000"/>
                <w:sz w:val="20"/>
                <w:szCs w:val="20"/>
              </w:rPr>
            </w:pPr>
          </w:p>
          <w:p w14:paraId="176C7AB8" w14:textId="3FEFAA9D" w:rsidR="00E233B0" w:rsidRPr="0056508A" w:rsidRDefault="00E233B0" w:rsidP="00E233B0">
            <w:pPr>
              <w:jc w:val="center"/>
              <w:rPr>
                <w:rFonts w:ascii="Trebuchet MS" w:hAnsi="Trebuchet MS" w:cs="Calibri"/>
                <w:color w:val="000000"/>
                <w:sz w:val="20"/>
                <w:szCs w:val="20"/>
              </w:rPr>
            </w:pPr>
            <w:r w:rsidRPr="008226BD">
              <w:rPr>
                <w:rFonts w:ascii="Trebuchet MS" w:hAnsi="Trebuchet MS" w:cs="Calibri"/>
                <w:i/>
                <w:iCs/>
                <w:color w:val="000000"/>
                <w:sz w:val="20"/>
                <w:szCs w:val="20"/>
              </w:rPr>
              <w:t xml:space="preserve"> </w:t>
            </w:r>
            <w:r>
              <w:rPr>
                <w:rFonts w:ascii="Trebuchet MS" w:hAnsi="Trebuchet MS" w:cs="Calibri"/>
                <w:i/>
                <w:iCs/>
                <w:color w:val="000000"/>
                <w:sz w:val="20"/>
                <w:szCs w:val="20"/>
              </w:rPr>
              <w:t>Stratégie de l’</w:t>
            </w:r>
            <w:r w:rsidRPr="008226BD">
              <w:rPr>
                <w:rFonts w:ascii="Trebuchet MS" w:hAnsi="Trebuchet MS" w:cs="Calibri"/>
                <w:i/>
                <w:iCs/>
                <w:color w:val="000000"/>
                <w:sz w:val="20"/>
                <w:szCs w:val="20"/>
              </w:rPr>
              <w:t>Union Africaine, des Nations Unies contre l’extrémisme violent et le terrorisme</w:t>
            </w:r>
          </w:p>
        </w:tc>
        <w:tc>
          <w:tcPr>
            <w:tcW w:w="1559" w:type="dxa"/>
            <w:vAlign w:val="center"/>
          </w:tcPr>
          <w:p w14:paraId="57A2E5A7" w14:textId="46ED4492" w:rsidR="00E233B0" w:rsidRPr="0056508A" w:rsidRDefault="00E233B0" w:rsidP="00E233B0">
            <w:pPr>
              <w:jc w:val="center"/>
              <w:rPr>
                <w:rFonts w:ascii="Trebuchet MS" w:hAnsi="Trebuchet MS" w:cs="Calibri"/>
                <w:color w:val="000000"/>
                <w:sz w:val="20"/>
                <w:szCs w:val="20"/>
              </w:rPr>
            </w:pPr>
            <w:r w:rsidRPr="0056508A">
              <w:rPr>
                <w:rFonts w:ascii="Trebuchet MS" w:hAnsi="Trebuchet MS" w:cs="Calibri"/>
                <w:color w:val="000000"/>
                <w:sz w:val="20"/>
                <w:szCs w:val="20"/>
              </w:rPr>
              <w:t>PM</w:t>
            </w:r>
          </w:p>
        </w:tc>
        <w:tc>
          <w:tcPr>
            <w:tcW w:w="1559" w:type="dxa"/>
            <w:vAlign w:val="center"/>
          </w:tcPr>
          <w:p w14:paraId="1F511209" w14:textId="77777777" w:rsidR="00E233B0" w:rsidRPr="0056508A" w:rsidRDefault="00E233B0" w:rsidP="00E233B0">
            <w:pPr>
              <w:jc w:val="center"/>
              <w:rPr>
                <w:rFonts w:ascii="Trebuchet MS" w:hAnsi="Trebuchet MS" w:cs="Calibri"/>
                <w:color w:val="000000"/>
                <w:sz w:val="20"/>
                <w:szCs w:val="20"/>
              </w:rPr>
            </w:pPr>
            <w:r w:rsidRPr="0056508A">
              <w:rPr>
                <w:rFonts w:ascii="Trebuchet MS" w:hAnsi="Trebuchet MS" w:cs="Calibri"/>
                <w:color w:val="000000"/>
                <w:sz w:val="20"/>
                <w:szCs w:val="20"/>
              </w:rPr>
              <w:t>MAECI</w:t>
            </w:r>
          </w:p>
        </w:tc>
        <w:tc>
          <w:tcPr>
            <w:tcW w:w="1276" w:type="dxa"/>
            <w:vAlign w:val="center"/>
          </w:tcPr>
          <w:p w14:paraId="042D98FF" w14:textId="77777777" w:rsidR="00E233B0" w:rsidRPr="0056508A" w:rsidRDefault="00E233B0" w:rsidP="00E233B0">
            <w:pPr>
              <w:jc w:val="center"/>
              <w:rPr>
                <w:rFonts w:ascii="Trebuchet MS" w:hAnsi="Trebuchet MS" w:cs="Calibri"/>
                <w:color w:val="000000"/>
                <w:sz w:val="20"/>
                <w:szCs w:val="20"/>
              </w:rPr>
            </w:pPr>
            <w:r w:rsidRPr="0056508A">
              <w:rPr>
                <w:rFonts w:ascii="Trebuchet MS" w:hAnsi="Trebuchet MS" w:cs="Calibri"/>
                <w:color w:val="000000"/>
                <w:sz w:val="20"/>
                <w:szCs w:val="20"/>
              </w:rPr>
              <w:t>MJDH</w:t>
            </w:r>
          </w:p>
        </w:tc>
        <w:tc>
          <w:tcPr>
            <w:tcW w:w="567" w:type="dxa"/>
            <w:vAlign w:val="center"/>
          </w:tcPr>
          <w:p w14:paraId="64532B2D" w14:textId="77777777" w:rsidR="00E233B0" w:rsidRPr="0056508A" w:rsidRDefault="00E233B0" w:rsidP="00E233B0">
            <w:pPr>
              <w:jc w:val="center"/>
              <w:rPr>
                <w:rFonts w:ascii="Trebuchet MS" w:hAnsi="Trebuchet MS" w:cs="Calibri"/>
                <w:color w:val="000000"/>
                <w:sz w:val="20"/>
                <w:szCs w:val="20"/>
              </w:rPr>
            </w:pPr>
            <w:proofErr w:type="gramStart"/>
            <w:r w:rsidRPr="0056508A">
              <w:rPr>
                <w:rFonts w:ascii="Trebuchet MS" w:hAnsi="Trebuchet MS" w:cs="Calibri"/>
                <w:color w:val="000000"/>
                <w:sz w:val="20"/>
                <w:szCs w:val="20"/>
              </w:rPr>
              <w:t>x</w:t>
            </w:r>
            <w:proofErr w:type="gramEnd"/>
          </w:p>
        </w:tc>
        <w:tc>
          <w:tcPr>
            <w:tcW w:w="567" w:type="dxa"/>
            <w:vAlign w:val="center"/>
          </w:tcPr>
          <w:p w14:paraId="65AC548E" w14:textId="77777777" w:rsidR="00E233B0" w:rsidRPr="0056508A" w:rsidRDefault="00E233B0" w:rsidP="00E233B0">
            <w:pPr>
              <w:jc w:val="center"/>
              <w:rPr>
                <w:rFonts w:ascii="Trebuchet MS" w:hAnsi="Trebuchet MS" w:cs="Calibri"/>
                <w:color w:val="000000"/>
                <w:sz w:val="20"/>
                <w:szCs w:val="20"/>
              </w:rPr>
            </w:pPr>
            <w:proofErr w:type="gramStart"/>
            <w:r w:rsidRPr="0056508A">
              <w:rPr>
                <w:rFonts w:ascii="Trebuchet MS" w:hAnsi="Trebuchet MS" w:cs="Calibri"/>
                <w:color w:val="000000"/>
                <w:sz w:val="20"/>
                <w:szCs w:val="20"/>
              </w:rPr>
              <w:t>x</w:t>
            </w:r>
            <w:proofErr w:type="gramEnd"/>
          </w:p>
        </w:tc>
        <w:tc>
          <w:tcPr>
            <w:tcW w:w="709" w:type="dxa"/>
            <w:vAlign w:val="center"/>
          </w:tcPr>
          <w:p w14:paraId="1F34CB6A" w14:textId="77777777" w:rsidR="00E233B0" w:rsidRPr="0056508A" w:rsidRDefault="00E233B0" w:rsidP="00E233B0">
            <w:pPr>
              <w:jc w:val="center"/>
              <w:rPr>
                <w:rFonts w:ascii="Trebuchet MS" w:hAnsi="Trebuchet MS" w:cs="Calibri"/>
                <w:color w:val="000000"/>
                <w:sz w:val="20"/>
                <w:szCs w:val="20"/>
              </w:rPr>
            </w:pPr>
            <w:proofErr w:type="gramStart"/>
            <w:r w:rsidRPr="0056508A">
              <w:rPr>
                <w:rFonts w:ascii="Trebuchet MS" w:hAnsi="Trebuchet MS" w:cs="Calibri"/>
                <w:color w:val="000000"/>
                <w:sz w:val="20"/>
                <w:szCs w:val="20"/>
              </w:rPr>
              <w:t>x</w:t>
            </w:r>
            <w:proofErr w:type="gramEnd"/>
          </w:p>
        </w:tc>
        <w:tc>
          <w:tcPr>
            <w:tcW w:w="567" w:type="dxa"/>
            <w:vAlign w:val="center"/>
          </w:tcPr>
          <w:p w14:paraId="476C76B3" w14:textId="77777777" w:rsidR="00E233B0" w:rsidRPr="0056508A" w:rsidRDefault="00E233B0" w:rsidP="00E233B0">
            <w:pPr>
              <w:jc w:val="center"/>
              <w:rPr>
                <w:rFonts w:ascii="Trebuchet MS" w:hAnsi="Trebuchet MS" w:cs="Calibri"/>
                <w:color w:val="000000"/>
                <w:sz w:val="20"/>
                <w:szCs w:val="20"/>
              </w:rPr>
            </w:pPr>
            <w:proofErr w:type="gramStart"/>
            <w:r w:rsidRPr="0056508A">
              <w:rPr>
                <w:rFonts w:ascii="Trebuchet MS" w:hAnsi="Trebuchet MS" w:cs="Calibri"/>
                <w:color w:val="000000"/>
                <w:sz w:val="20"/>
                <w:szCs w:val="20"/>
              </w:rPr>
              <w:t>x</w:t>
            </w:r>
            <w:proofErr w:type="gramEnd"/>
          </w:p>
        </w:tc>
        <w:tc>
          <w:tcPr>
            <w:tcW w:w="425" w:type="dxa"/>
            <w:vAlign w:val="center"/>
          </w:tcPr>
          <w:p w14:paraId="27129F06" w14:textId="77777777" w:rsidR="00E233B0" w:rsidRPr="0056508A" w:rsidRDefault="00E233B0" w:rsidP="00E233B0">
            <w:pPr>
              <w:jc w:val="center"/>
              <w:rPr>
                <w:rFonts w:ascii="Trebuchet MS" w:hAnsi="Trebuchet MS" w:cs="Calibri"/>
                <w:color w:val="000000"/>
                <w:sz w:val="20"/>
                <w:szCs w:val="20"/>
              </w:rPr>
            </w:pPr>
            <w:proofErr w:type="gramStart"/>
            <w:r w:rsidRPr="0056508A">
              <w:rPr>
                <w:rFonts w:ascii="Trebuchet MS" w:hAnsi="Trebuchet MS" w:cs="Calibri"/>
                <w:color w:val="000000"/>
                <w:sz w:val="20"/>
                <w:szCs w:val="20"/>
              </w:rPr>
              <w:t>x</w:t>
            </w:r>
            <w:proofErr w:type="gramEnd"/>
          </w:p>
        </w:tc>
      </w:tr>
      <w:tr w:rsidR="00E233B0" w:rsidRPr="00E1616A" w14:paraId="0EDC14D3" w14:textId="77777777" w:rsidTr="0056508A">
        <w:trPr>
          <w:trHeight w:val="228"/>
        </w:trPr>
        <w:tc>
          <w:tcPr>
            <w:tcW w:w="1702" w:type="dxa"/>
            <w:vMerge/>
            <w:vAlign w:val="center"/>
          </w:tcPr>
          <w:p w14:paraId="2657D423" w14:textId="4FE44C38" w:rsidR="00E233B0" w:rsidRDefault="00E233B0" w:rsidP="00E233B0">
            <w:pPr>
              <w:rPr>
                <w:rFonts w:ascii="Trebuchet MS" w:hAnsi="Trebuchet MS"/>
                <w:bCs/>
                <w:sz w:val="20"/>
                <w:szCs w:val="20"/>
                <w:u w:val="single"/>
              </w:rPr>
            </w:pPr>
          </w:p>
        </w:tc>
        <w:tc>
          <w:tcPr>
            <w:tcW w:w="1985" w:type="dxa"/>
            <w:vMerge/>
            <w:vAlign w:val="center"/>
          </w:tcPr>
          <w:p w14:paraId="12721524" w14:textId="77777777" w:rsidR="00E233B0" w:rsidRPr="0056508A" w:rsidRDefault="00E233B0" w:rsidP="0056508A">
            <w:pPr>
              <w:rPr>
                <w:rFonts w:ascii="Trebuchet MS" w:hAnsi="Trebuchet MS" w:cstheme="minorHAnsi"/>
                <w:color w:val="000000"/>
                <w:sz w:val="20"/>
                <w:szCs w:val="20"/>
              </w:rPr>
            </w:pPr>
          </w:p>
        </w:tc>
        <w:tc>
          <w:tcPr>
            <w:tcW w:w="2409" w:type="dxa"/>
            <w:vAlign w:val="center"/>
          </w:tcPr>
          <w:p w14:paraId="1C0F5429" w14:textId="77777777" w:rsidR="00E233B0" w:rsidRDefault="00E233B0" w:rsidP="00E233B0">
            <w:pPr>
              <w:rPr>
                <w:rFonts w:ascii="Trebuchet MS" w:hAnsi="Trebuchet MS" w:cs="Calibri"/>
                <w:color w:val="000000"/>
                <w:sz w:val="20"/>
                <w:szCs w:val="20"/>
              </w:rPr>
            </w:pPr>
          </w:p>
          <w:p w14:paraId="3DA1B210" w14:textId="350A81E0" w:rsidR="00E233B0" w:rsidRPr="008C3C81" w:rsidRDefault="00E233B0" w:rsidP="00E233B0">
            <w:pPr>
              <w:rPr>
                <w:rFonts w:ascii="Trebuchet MS" w:hAnsi="Trebuchet MS" w:cstheme="minorHAnsi"/>
                <w:color w:val="000000"/>
                <w:sz w:val="20"/>
                <w:szCs w:val="20"/>
              </w:rPr>
            </w:pPr>
            <w:r w:rsidRPr="008C3C81">
              <w:rPr>
                <w:rFonts w:ascii="Trebuchet MS" w:hAnsi="Trebuchet MS" w:cstheme="minorHAnsi"/>
                <w:color w:val="000000"/>
                <w:sz w:val="20"/>
                <w:szCs w:val="20"/>
              </w:rPr>
              <w:t>3.3.2.</w:t>
            </w:r>
            <w:r>
              <w:rPr>
                <w:rFonts w:ascii="Trebuchet MS" w:hAnsi="Trebuchet MS" w:cstheme="minorHAnsi"/>
                <w:color w:val="000000"/>
                <w:sz w:val="20"/>
                <w:szCs w:val="20"/>
              </w:rPr>
              <w:t>2</w:t>
            </w:r>
            <w:r w:rsidRPr="00233CFD">
              <w:rPr>
                <w:rFonts w:ascii="Trebuchet MS" w:hAnsi="Trebuchet MS" w:cs="Calibri"/>
                <w:color w:val="000000"/>
                <w:sz w:val="20"/>
                <w:szCs w:val="20"/>
              </w:rPr>
              <w:t>. Mettre en œuvre</w:t>
            </w:r>
            <w:r>
              <w:rPr>
                <w:rFonts w:ascii="Trebuchet MS" w:hAnsi="Trebuchet MS" w:cs="Calibri"/>
                <w:color w:val="000000"/>
                <w:sz w:val="20"/>
                <w:szCs w:val="20"/>
              </w:rPr>
              <w:t xml:space="preserve"> et assurer le suivi-évaluation systématique d</w:t>
            </w:r>
            <w:r w:rsidRPr="00233CFD">
              <w:rPr>
                <w:rFonts w:ascii="Trebuchet MS" w:hAnsi="Trebuchet MS" w:cs="Calibri"/>
                <w:color w:val="000000"/>
                <w:sz w:val="20"/>
                <w:szCs w:val="20"/>
              </w:rPr>
              <w:t>es instruments juridiques internationaux auxquels le Mali a adhéré dans le cadre de la lutte contre l’extrémisme violent et le terrorisme</w:t>
            </w:r>
          </w:p>
        </w:tc>
        <w:tc>
          <w:tcPr>
            <w:tcW w:w="1560" w:type="dxa"/>
            <w:vMerge/>
            <w:vAlign w:val="center"/>
          </w:tcPr>
          <w:p w14:paraId="7F38DB30" w14:textId="6C3DAFE2" w:rsidR="00E233B0" w:rsidRPr="00E1616A" w:rsidRDefault="00E233B0" w:rsidP="00E233B0">
            <w:pPr>
              <w:jc w:val="center"/>
              <w:rPr>
                <w:rFonts w:ascii="Trebuchet MS" w:hAnsi="Trebuchet MS" w:cs="Calibri"/>
                <w:color w:val="000000"/>
                <w:sz w:val="20"/>
                <w:szCs w:val="20"/>
              </w:rPr>
            </w:pPr>
          </w:p>
        </w:tc>
        <w:tc>
          <w:tcPr>
            <w:tcW w:w="1559" w:type="dxa"/>
            <w:vAlign w:val="center"/>
          </w:tcPr>
          <w:p w14:paraId="433DB64D" w14:textId="4B15069C" w:rsidR="00E233B0" w:rsidRPr="00BC477A" w:rsidRDefault="00E233B0" w:rsidP="00E233B0">
            <w:pPr>
              <w:jc w:val="center"/>
              <w:rPr>
                <w:rFonts w:ascii="Trebuchet MS" w:hAnsi="Trebuchet MS" w:cs="Calibri"/>
                <w:color w:val="000000"/>
                <w:sz w:val="20"/>
                <w:szCs w:val="20"/>
              </w:rPr>
            </w:pPr>
            <w:r w:rsidRPr="00233CFD">
              <w:rPr>
                <w:rFonts w:ascii="Trebuchet MS" w:hAnsi="Trebuchet MS" w:cs="Calibri"/>
                <w:color w:val="000000"/>
                <w:sz w:val="20"/>
                <w:szCs w:val="20"/>
              </w:rPr>
              <w:t>PM</w:t>
            </w:r>
          </w:p>
        </w:tc>
        <w:tc>
          <w:tcPr>
            <w:tcW w:w="1559" w:type="dxa"/>
            <w:vAlign w:val="center"/>
          </w:tcPr>
          <w:p w14:paraId="3187772C" w14:textId="00AB6DFC" w:rsidR="00E233B0" w:rsidRPr="00BC477A" w:rsidRDefault="00E233B0" w:rsidP="00E233B0">
            <w:pPr>
              <w:jc w:val="center"/>
              <w:rPr>
                <w:rFonts w:ascii="Trebuchet MS" w:hAnsi="Trebuchet MS" w:cs="Calibri"/>
                <w:color w:val="000000"/>
                <w:sz w:val="20"/>
                <w:szCs w:val="20"/>
              </w:rPr>
            </w:pPr>
            <w:r w:rsidRPr="00233CFD">
              <w:rPr>
                <w:rFonts w:ascii="Trebuchet MS" w:hAnsi="Trebuchet MS" w:cs="Calibri"/>
                <w:color w:val="000000"/>
                <w:sz w:val="20"/>
                <w:szCs w:val="20"/>
              </w:rPr>
              <w:t>MAECI</w:t>
            </w:r>
          </w:p>
        </w:tc>
        <w:tc>
          <w:tcPr>
            <w:tcW w:w="1276" w:type="dxa"/>
            <w:vAlign w:val="center"/>
          </w:tcPr>
          <w:p w14:paraId="4BA711D2" w14:textId="77777777" w:rsidR="00E233B0" w:rsidRDefault="00E233B0" w:rsidP="00E233B0">
            <w:pPr>
              <w:jc w:val="center"/>
              <w:rPr>
                <w:rFonts w:ascii="Trebuchet MS" w:hAnsi="Trebuchet MS" w:cs="Calibri"/>
                <w:color w:val="000000"/>
                <w:sz w:val="20"/>
                <w:szCs w:val="20"/>
              </w:rPr>
            </w:pPr>
            <w:r w:rsidRPr="00233CFD">
              <w:rPr>
                <w:rFonts w:ascii="Trebuchet MS" w:hAnsi="Trebuchet MS" w:cs="Calibri"/>
                <w:color w:val="000000"/>
                <w:sz w:val="20"/>
                <w:szCs w:val="20"/>
              </w:rPr>
              <w:t xml:space="preserve">MARCC, MJDH, MDAC, </w:t>
            </w:r>
          </w:p>
          <w:p w14:paraId="34F3AC9A" w14:textId="636384BF" w:rsidR="00E233B0" w:rsidRPr="00BC477A" w:rsidRDefault="00E233B0" w:rsidP="00E233B0">
            <w:pPr>
              <w:jc w:val="center"/>
              <w:rPr>
                <w:rFonts w:ascii="Trebuchet MS" w:hAnsi="Trebuchet MS" w:cs="Calibri"/>
                <w:color w:val="000000"/>
                <w:sz w:val="20"/>
                <w:szCs w:val="20"/>
              </w:rPr>
            </w:pPr>
            <w:r w:rsidRPr="00233CFD">
              <w:rPr>
                <w:rFonts w:ascii="Trebuchet MS" w:hAnsi="Trebuchet MS" w:cs="Calibri"/>
                <w:color w:val="000000"/>
                <w:sz w:val="20"/>
                <w:szCs w:val="20"/>
              </w:rPr>
              <w:t>MSPC</w:t>
            </w:r>
          </w:p>
        </w:tc>
        <w:tc>
          <w:tcPr>
            <w:tcW w:w="567" w:type="dxa"/>
            <w:vAlign w:val="center"/>
          </w:tcPr>
          <w:p w14:paraId="03314CB7" w14:textId="77777777" w:rsidR="00E233B0" w:rsidRPr="00F409A7" w:rsidRDefault="00E233B0" w:rsidP="00E233B0">
            <w:pPr>
              <w:jc w:val="center"/>
              <w:rPr>
                <w:rFonts w:ascii="Trebuchet MS" w:hAnsi="Trebuchet MS" w:cs="Calibri"/>
                <w:color w:val="000000"/>
                <w:sz w:val="20"/>
                <w:szCs w:val="20"/>
              </w:rPr>
            </w:pPr>
          </w:p>
        </w:tc>
        <w:tc>
          <w:tcPr>
            <w:tcW w:w="567" w:type="dxa"/>
            <w:vAlign w:val="center"/>
          </w:tcPr>
          <w:p w14:paraId="1558C7DF" w14:textId="7BE8886C" w:rsidR="00E233B0" w:rsidRPr="00BC477A" w:rsidRDefault="00E233B0" w:rsidP="00E233B0">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709" w:type="dxa"/>
            <w:vAlign w:val="center"/>
          </w:tcPr>
          <w:p w14:paraId="09F8831E" w14:textId="22C68CCD" w:rsidR="00E233B0" w:rsidRPr="00BC477A" w:rsidRDefault="00E233B0" w:rsidP="00E233B0">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567" w:type="dxa"/>
            <w:vAlign w:val="center"/>
          </w:tcPr>
          <w:p w14:paraId="1DCADCDC" w14:textId="361447CD" w:rsidR="00E233B0" w:rsidRPr="00BC477A" w:rsidRDefault="00E233B0" w:rsidP="00E233B0">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c>
          <w:tcPr>
            <w:tcW w:w="425" w:type="dxa"/>
            <w:vAlign w:val="center"/>
          </w:tcPr>
          <w:p w14:paraId="0A8797ED" w14:textId="43134735" w:rsidR="00E233B0" w:rsidRPr="00BC477A" w:rsidRDefault="00E233B0" w:rsidP="00E233B0">
            <w:pPr>
              <w:jc w:val="center"/>
              <w:rPr>
                <w:rFonts w:ascii="Trebuchet MS" w:hAnsi="Trebuchet MS" w:cs="Calibri"/>
                <w:color w:val="000000"/>
                <w:sz w:val="20"/>
                <w:szCs w:val="20"/>
              </w:rPr>
            </w:pPr>
            <w:r w:rsidRPr="00233CFD">
              <w:rPr>
                <w:rFonts w:ascii="Trebuchet MS" w:hAnsi="Trebuchet MS" w:cs="Calibri"/>
                <w:color w:val="000000"/>
                <w:sz w:val="20"/>
                <w:szCs w:val="20"/>
              </w:rPr>
              <w:t>X</w:t>
            </w:r>
          </w:p>
        </w:tc>
      </w:tr>
      <w:bookmarkEnd w:id="80"/>
    </w:tbl>
    <w:p w14:paraId="5863E7E3" w14:textId="77777777" w:rsidR="00AF0DAA" w:rsidRPr="0056508A" w:rsidRDefault="00AF0DAA" w:rsidP="00AF0DAA">
      <w:pPr>
        <w:rPr>
          <w:rFonts w:ascii="Trebuchet MS" w:hAnsi="Trebuchet MS"/>
          <w:sz w:val="20"/>
          <w:szCs w:val="20"/>
          <w:lang w:val="fr-ML"/>
        </w:rPr>
        <w:sectPr w:rsidR="00AF0DAA" w:rsidRPr="0056508A" w:rsidSect="00195B27">
          <w:pgSz w:w="16840" w:h="11900" w:orient="landscape"/>
          <w:pgMar w:top="1418" w:right="1418" w:bottom="1418" w:left="1418" w:header="709" w:footer="709" w:gutter="0"/>
          <w:cols w:space="708"/>
          <w:docGrid w:linePitch="360"/>
        </w:sectPr>
      </w:pPr>
    </w:p>
    <w:p w14:paraId="76218710" w14:textId="4FD924C1" w:rsidR="00AF0DAA" w:rsidRPr="0056508A" w:rsidRDefault="00AF0DAA" w:rsidP="00AF0DAA">
      <w:pPr>
        <w:rPr>
          <w:rFonts w:ascii="Trebuchet MS" w:hAnsi="Trebuchet MS"/>
          <w:sz w:val="20"/>
          <w:szCs w:val="20"/>
          <w:lang w:val="fr-ML"/>
        </w:rPr>
      </w:pPr>
    </w:p>
    <w:p w14:paraId="7F47744F" w14:textId="77777777" w:rsidR="00AF0DAA" w:rsidRPr="0056508A" w:rsidRDefault="00AF0DAA" w:rsidP="00AF0DAA">
      <w:pPr>
        <w:rPr>
          <w:rFonts w:ascii="Trebuchet MS" w:hAnsi="Trebuchet MS"/>
          <w:sz w:val="20"/>
          <w:szCs w:val="20"/>
        </w:rPr>
      </w:pPr>
    </w:p>
    <w:p w14:paraId="681EE186" w14:textId="77777777" w:rsidR="00AF0DAA" w:rsidRPr="0056508A" w:rsidRDefault="00AF0DAA" w:rsidP="00AF0DAA">
      <w:pPr>
        <w:rPr>
          <w:rFonts w:ascii="Trebuchet MS" w:hAnsi="Trebuchet MS" w:cs="Calibri"/>
          <w:b/>
          <w:bCs/>
          <w:color w:val="000000"/>
          <w:sz w:val="32"/>
          <w:szCs w:val="32"/>
        </w:rPr>
      </w:pPr>
      <w:r w:rsidRPr="0056508A">
        <w:rPr>
          <w:rFonts w:ascii="Trebuchet MS" w:hAnsi="Trebuchet MS" w:cs="Calibri"/>
          <w:b/>
          <w:bCs/>
          <w:color w:val="000000"/>
          <w:sz w:val="32"/>
          <w:szCs w:val="32"/>
        </w:rPr>
        <w:t>LA REPONSE</w:t>
      </w:r>
    </w:p>
    <w:p w14:paraId="03BEBEC7" w14:textId="37047183" w:rsidR="00AF0DAA" w:rsidRPr="0056508A" w:rsidRDefault="00AF0DAA" w:rsidP="00AF0DAA">
      <w:pPr>
        <w:rPr>
          <w:rFonts w:ascii="Trebuchet MS" w:hAnsi="Trebuchet MS" w:cs="Calibri"/>
          <w:b/>
          <w:bCs/>
          <w:color w:val="000000"/>
          <w:sz w:val="32"/>
          <w:szCs w:val="32"/>
        </w:rPr>
      </w:pPr>
      <w:r w:rsidRPr="0056508A">
        <w:rPr>
          <w:rFonts w:ascii="Trebuchet MS" w:hAnsi="Trebuchet MS" w:cs="Calibri"/>
          <w:b/>
          <w:bCs/>
          <w:color w:val="000000"/>
          <w:sz w:val="32"/>
          <w:szCs w:val="32"/>
        </w:rPr>
        <w:t>Principales actions retenues pour la période 2021-2025</w:t>
      </w:r>
    </w:p>
    <w:p w14:paraId="408388F5" w14:textId="77777777" w:rsidR="00AF0DAA" w:rsidRPr="0056508A" w:rsidRDefault="00AF0DAA" w:rsidP="00AF0DAA">
      <w:pPr>
        <w:rPr>
          <w:rFonts w:ascii="Trebuchet MS" w:hAnsi="Trebuchet MS" w:cs="Calibri"/>
          <w:b/>
          <w:bCs/>
          <w:color w:val="000000"/>
          <w:sz w:val="20"/>
          <w:szCs w:val="20"/>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2268"/>
        <w:gridCol w:w="2268"/>
        <w:gridCol w:w="1843"/>
        <w:gridCol w:w="141"/>
        <w:gridCol w:w="1418"/>
        <w:gridCol w:w="1417"/>
        <w:gridCol w:w="1134"/>
        <w:gridCol w:w="567"/>
        <w:gridCol w:w="142"/>
        <w:gridCol w:w="425"/>
        <w:gridCol w:w="567"/>
        <w:gridCol w:w="36"/>
        <w:gridCol w:w="531"/>
        <w:gridCol w:w="426"/>
      </w:tblGrid>
      <w:tr w:rsidR="00185C29" w:rsidRPr="00E1616A" w14:paraId="1859A70C" w14:textId="77777777" w:rsidTr="0056508A">
        <w:trPr>
          <w:trHeight w:val="320"/>
          <w:tblHeader/>
        </w:trPr>
        <w:tc>
          <w:tcPr>
            <w:tcW w:w="1985" w:type="dxa"/>
            <w:vMerge w:val="restart"/>
            <w:shd w:val="clear" w:color="auto" w:fill="BDD6EE" w:themeFill="accent5" w:themeFillTint="66"/>
            <w:noWrap/>
            <w:vAlign w:val="center"/>
            <w:hideMark/>
          </w:tcPr>
          <w:p w14:paraId="38990F1D" w14:textId="30D2497F" w:rsidR="00185C29" w:rsidRPr="00E1616A" w:rsidRDefault="00185C29" w:rsidP="00AF0DAA">
            <w:pPr>
              <w:rPr>
                <w:rFonts w:ascii="Trebuchet MS" w:hAnsi="Trebuchet MS" w:cs="Calibri"/>
                <w:b/>
                <w:bCs/>
                <w:color w:val="000000"/>
                <w:sz w:val="20"/>
                <w:szCs w:val="20"/>
              </w:rPr>
            </w:pPr>
            <w:r w:rsidRPr="00E1616A">
              <w:rPr>
                <w:rFonts w:ascii="Trebuchet MS" w:hAnsi="Trebuchet MS" w:cs="Calibri"/>
                <w:b/>
                <w:bCs/>
                <w:color w:val="000000"/>
                <w:sz w:val="20"/>
                <w:szCs w:val="20"/>
              </w:rPr>
              <w:t>Résultats</w:t>
            </w:r>
          </w:p>
        </w:tc>
        <w:tc>
          <w:tcPr>
            <w:tcW w:w="2268" w:type="dxa"/>
            <w:vMerge w:val="restart"/>
            <w:shd w:val="clear" w:color="auto" w:fill="BDD6EE" w:themeFill="accent5" w:themeFillTint="66"/>
          </w:tcPr>
          <w:p w14:paraId="62E59616" w14:textId="77777777" w:rsidR="00185C29" w:rsidRPr="00E1616A" w:rsidRDefault="00185C29" w:rsidP="00AF0DAA">
            <w:pPr>
              <w:rPr>
                <w:rFonts w:ascii="Trebuchet MS" w:hAnsi="Trebuchet MS" w:cs="Calibri"/>
                <w:b/>
                <w:bCs/>
                <w:color w:val="000000"/>
                <w:sz w:val="20"/>
                <w:szCs w:val="20"/>
              </w:rPr>
            </w:pPr>
          </w:p>
          <w:p w14:paraId="1CBBBFEF" w14:textId="77777777" w:rsidR="00185C29" w:rsidRPr="00E1616A" w:rsidRDefault="00185C29" w:rsidP="00AF0DAA">
            <w:pPr>
              <w:rPr>
                <w:rFonts w:ascii="Trebuchet MS" w:hAnsi="Trebuchet MS" w:cs="Calibri"/>
                <w:b/>
                <w:bCs/>
                <w:color w:val="000000"/>
                <w:sz w:val="20"/>
                <w:szCs w:val="20"/>
              </w:rPr>
            </w:pPr>
            <w:r w:rsidRPr="00E1616A">
              <w:rPr>
                <w:rFonts w:ascii="Trebuchet MS" w:hAnsi="Trebuchet MS" w:cs="Calibri"/>
                <w:b/>
                <w:bCs/>
                <w:color w:val="000000"/>
                <w:sz w:val="20"/>
                <w:szCs w:val="20"/>
              </w:rPr>
              <w:t>Indicateurs</w:t>
            </w:r>
          </w:p>
        </w:tc>
        <w:tc>
          <w:tcPr>
            <w:tcW w:w="2268" w:type="dxa"/>
            <w:vMerge w:val="restart"/>
            <w:shd w:val="clear" w:color="auto" w:fill="BDD6EE" w:themeFill="accent5" w:themeFillTint="66"/>
            <w:noWrap/>
            <w:vAlign w:val="center"/>
            <w:hideMark/>
          </w:tcPr>
          <w:p w14:paraId="69BEE38D" w14:textId="77777777" w:rsidR="00185C29" w:rsidRPr="00E1616A" w:rsidRDefault="00185C29" w:rsidP="00AF0DAA">
            <w:pPr>
              <w:rPr>
                <w:rFonts w:ascii="Trebuchet MS" w:hAnsi="Trebuchet MS" w:cs="Calibri"/>
                <w:b/>
                <w:bCs/>
                <w:color w:val="000000"/>
                <w:sz w:val="20"/>
                <w:szCs w:val="20"/>
              </w:rPr>
            </w:pPr>
            <w:r w:rsidRPr="00E1616A">
              <w:rPr>
                <w:rFonts w:ascii="Trebuchet MS" w:hAnsi="Trebuchet MS" w:cs="Calibri"/>
                <w:b/>
                <w:bCs/>
                <w:color w:val="000000"/>
                <w:sz w:val="20"/>
                <w:szCs w:val="20"/>
              </w:rPr>
              <w:t>Activités</w:t>
            </w:r>
          </w:p>
        </w:tc>
        <w:tc>
          <w:tcPr>
            <w:tcW w:w="1843" w:type="dxa"/>
            <w:vMerge w:val="restart"/>
            <w:shd w:val="clear" w:color="auto" w:fill="BDD6EE" w:themeFill="accent5" w:themeFillTint="66"/>
            <w:vAlign w:val="center"/>
          </w:tcPr>
          <w:p w14:paraId="40824E51" w14:textId="0DD5F9D8" w:rsidR="00185C29" w:rsidRPr="00E1616A" w:rsidRDefault="00185C29" w:rsidP="008C2FB3">
            <w:pPr>
              <w:jc w:val="center"/>
              <w:rPr>
                <w:rFonts w:ascii="Trebuchet MS" w:hAnsi="Trebuchet MS" w:cs="Calibri"/>
                <w:b/>
                <w:bCs/>
                <w:color w:val="000000"/>
                <w:sz w:val="20"/>
                <w:szCs w:val="20"/>
              </w:rPr>
            </w:pPr>
            <w:r w:rsidRPr="00E1616A">
              <w:rPr>
                <w:rFonts w:ascii="Trebuchet MS" w:hAnsi="Trebuchet MS" w:cs="Calibri"/>
                <w:b/>
                <w:bCs/>
                <w:color w:val="000000"/>
                <w:sz w:val="20"/>
                <w:szCs w:val="20"/>
              </w:rPr>
              <w:t>Alignement avec les cadres existants</w:t>
            </w:r>
          </w:p>
        </w:tc>
        <w:tc>
          <w:tcPr>
            <w:tcW w:w="1559" w:type="dxa"/>
            <w:gridSpan w:val="2"/>
            <w:vMerge w:val="restart"/>
            <w:shd w:val="clear" w:color="auto" w:fill="BDD6EE" w:themeFill="accent5" w:themeFillTint="66"/>
            <w:vAlign w:val="center"/>
          </w:tcPr>
          <w:p w14:paraId="5B2C8D1C" w14:textId="7DE7CBCC" w:rsidR="00185C29" w:rsidRPr="00E1616A" w:rsidRDefault="00185C29" w:rsidP="00AF0DAA">
            <w:pPr>
              <w:rPr>
                <w:rFonts w:ascii="Trebuchet MS" w:hAnsi="Trebuchet MS" w:cs="Calibri"/>
                <w:b/>
                <w:bCs/>
                <w:color w:val="000000"/>
                <w:sz w:val="20"/>
                <w:szCs w:val="20"/>
              </w:rPr>
            </w:pPr>
            <w:r w:rsidRPr="00E1616A">
              <w:rPr>
                <w:rFonts w:ascii="Trebuchet MS" w:hAnsi="Trebuchet MS" w:cs="Calibri"/>
                <w:b/>
                <w:bCs/>
                <w:color w:val="000000"/>
                <w:sz w:val="20"/>
                <w:szCs w:val="20"/>
              </w:rPr>
              <w:t>Coût en Millions de Francs CFA</w:t>
            </w:r>
          </w:p>
        </w:tc>
        <w:tc>
          <w:tcPr>
            <w:tcW w:w="1417" w:type="dxa"/>
            <w:vMerge w:val="restart"/>
            <w:shd w:val="clear" w:color="auto" w:fill="BDD6EE" w:themeFill="accent5" w:themeFillTint="66"/>
            <w:noWrap/>
            <w:vAlign w:val="center"/>
            <w:hideMark/>
          </w:tcPr>
          <w:p w14:paraId="572E52CC" w14:textId="77777777" w:rsidR="00185C29" w:rsidRPr="00E1616A" w:rsidRDefault="00185C29" w:rsidP="00AF0DAA">
            <w:pPr>
              <w:rPr>
                <w:rFonts w:ascii="Trebuchet MS" w:hAnsi="Trebuchet MS" w:cs="Calibri"/>
                <w:b/>
                <w:bCs/>
                <w:color w:val="000000"/>
                <w:sz w:val="20"/>
                <w:szCs w:val="20"/>
              </w:rPr>
            </w:pPr>
            <w:r w:rsidRPr="00E1616A">
              <w:rPr>
                <w:rFonts w:ascii="Trebuchet MS" w:hAnsi="Trebuchet MS" w:cs="Calibri"/>
                <w:b/>
                <w:bCs/>
                <w:color w:val="000000"/>
                <w:sz w:val="20"/>
                <w:szCs w:val="20"/>
              </w:rPr>
              <w:t>Département Responsable</w:t>
            </w:r>
          </w:p>
        </w:tc>
        <w:tc>
          <w:tcPr>
            <w:tcW w:w="1134" w:type="dxa"/>
            <w:vMerge w:val="restart"/>
            <w:shd w:val="clear" w:color="auto" w:fill="BDD6EE" w:themeFill="accent5" w:themeFillTint="66"/>
          </w:tcPr>
          <w:p w14:paraId="272B3DF8" w14:textId="77777777" w:rsidR="00185C29" w:rsidRPr="00E1616A" w:rsidRDefault="00185C29" w:rsidP="00AF0DAA">
            <w:pPr>
              <w:rPr>
                <w:rFonts w:ascii="Trebuchet MS" w:hAnsi="Trebuchet MS" w:cs="Calibri"/>
                <w:b/>
                <w:bCs/>
                <w:color w:val="000000"/>
                <w:sz w:val="20"/>
                <w:szCs w:val="20"/>
              </w:rPr>
            </w:pPr>
            <w:r w:rsidRPr="00E1616A">
              <w:rPr>
                <w:rFonts w:ascii="Trebuchet MS" w:hAnsi="Trebuchet MS" w:cs="Calibri"/>
                <w:b/>
                <w:bCs/>
                <w:color w:val="000000"/>
                <w:sz w:val="20"/>
                <w:szCs w:val="20"/>
              </w:rPr>
              <w:t xml:space="preserve">Département </w:t>
            </w:r>
          </w:p>
          <w:p w14:paraId="40F50F1D" w14:textId="77777777" w:rsidR="00185C29" w:rsidRPr="00E1616A" w:rsidRDefault="00185C29" w:rsidP="00AF0DAA">
            <w:pPr>
              <w:rPr>
                <w:rFonts w:ascii="Trebuchet MS" w:hAnsi="Trebuchet MS" w:cs="Calibri"/>
                <w:b/>
                <w:bCs/>
                <w:color w:val="000000"/>
                <w:sz w:val="20"/>
                <w:szCs w:val="20"/>
              </w:rPr>
            </w:pPr>
            <w:r w:rsidRPr="00E1616A">
              <w:rPr>
                <w:rFonts w:ascii="Trebuchet MS" w:hAnsi="Trebuchet MS" w:cs="Calibri"/>
                <w:b/>
                <w:bCs/>
                <w:color w:val="000000"/>
                <w:sz w:val="20"/>
                <w:szCs w:val="20"/>
              </w:rPr>
              <w:t xml:space="preserve">Partenaire </w:t>
            </w:r>
          </w:p>
        </w:tc>
        <w:tc>
          <w:tcPr>
            <w:tcW w:w="2694" w:type="dxa"/>
            <w:gridSpan w:val="7"/>
            <w:shd w:val="clear" w:color="auto" w:fill="BDD6EE" w:themeFill="accent5" w:themeFillTint="66"/>
            <w:noWrap/>
            <w:vAlign w:val="bottom"/>
            <w:hideMark/>
          </w:tcPr>
          <w:p w14:paraId="145191F9" w14:textId="77777777" w:rsidR="00185C29" w:rsidRPr="00E1616A" w:rsidRDefault="00185C29" w:rsidP="00AF0DAA">
            <w:pPr>
              <w:rPr>
                <w:rFonts w:ascii="Trebuchet MS" w:hAnsi="Trebuchet MS" w:cs="Calibri"/>
                <w:b/>
                <w:bCs/>
                <w:color w:val="000000"/>
                <w:sz w:val="20"/>
                <w:szCs w:val="20"/>
              </w:rPr>
            </w:pPr>
            <w:r w:rsidRPr="00E1616A">
              <w:rPr>
                <w:rFonts w:ascii="Trebuchet MS" w:hAnsi="Trebuchet MS" w:cs="Calibri"/>
                <w:b/>
                <w:bCs/>
                <w:color w:val="000000"/>
                <w:sz w:val="20"/>
                <w:szCs w:val="20"/>
              </w:rPr>
              <w:t>Périodes d’exécution</w:t>
            </w:r>
          </w:p>
        </w:tc>
      </w:tr>
      <w:tr w:rsidR="00185C29" w:rsidRPr="00E1616A" w14:paraId="342B7682" w14:textId="77777777" w:rsidTr="0056508A">
        <w:trPr>
          <w:trHeight w:val="320"/>
          <w:tblHeader/>
        </w:trPr>
        <w:tc>
          <w:tcPr>
            <w:tcW w:w="1985" w:type="dxa"/>
            <w:vMerge/>
            <w:shd w:val="clear" w:color="auto" w:fill="BDD6EE" w:themeFill="accent5" w:themeFillTint="66"/>
            <w:vAlign w:val="center"/>
            <w:hideMark/>
          </w:tcPr>
          <w:p w14:paraId="426A2391" w14:textId="77777777" w:rsidR="00185C29" w:rsidRPr="0056508A" w:rsidRDefault="00185C29" w:rsidP="00AF0DAA">
            <w:pPr>
              <w:jc w:val="both"/>
              <w:rPr>
                <w:rFonts w:ascii="Trebuchet MS" w:hAnsi="Trebuchet MS"/>
                <w:b/>
                <w:bCs/>
                <w:color w:val="000000"/>
                <w:sz w:val="20"/>
                <w:szCs w:val="20"/>
              </w:rPr>
            </w:pPr>
          </w:p>
        </w:tc>
        <w:tc>
          <w:tcPr>
            <w:tcW w:w="2268" w:type="dxa"/>
            <w:vMerge/>
            <w:shd w:val="clear" w:color="auto" w:fill="BDD6EE" w:themeFill="accent5" w:themeFillTint="66"/>
          </w:tcPr>
          <w:p w14:paraId="7CE351F5" w14:textId="77777777" w:rsidR="00185C29" w:rsidRPr="0056508A" w:rsidRDefault="00185C29" w:rsidP="00AF0DAA">
            <w:pPr>
              <w:jc w:val="both"/>
              <w:rPr>
                <w:rFonts w:ascii="Trebuchet MS" w:hAnsi="Trebuchet MS"/>
                <w:b/>
                <w:bCs/>
                <w:color w:val="000000"/>
                <w:sz w:val="20"/>
                <w:szCs w:val="20"/>
              </w:rPr>
            </w:pPr>
          </w:p>
        </w:tc>
        <w:tc>
          <w:tcPr>
            <w:tcW w:w="2268" w:type="dxa"/>
            <w:vMerge/>
            <w:shd w:val="clear" w:color="auto" w:fill="BDD6EE" w:themeFill="accent5" w:themeFillTint="66"/>
            <w:vAlign w:val="center"/>
            <w:hideMark/>
          </w:tcPr>
          <w:p w14:paraId="37CC0D81" w14:textId="77777777" w:rsidR="00185C29" w:rsidRPr="0056508A" w:rsidRDefault="00185C29" w:rsidP="00AF0DAA">
            <w:pPr>
              <w:jc w:val="both"/>
              <w:rPr>
                <w:rFonts w:ascii="Trebuchet MS" w:hAnsi="Trebuchet MS"/>
                <w:b/>
                <w:bCs/>
                <w:color w:val="000000"/>
                <w:sz w:val="20"/>
                <w:szCs w:val="20"/>
              </w:rPr>
            </w:pPr>
          </w:p>
        </w:tc>
        <w:tc>
          <w:tcPr>
            <w:tcW w:w="1843" w:type="dxa"/>
            <w:vMerge/>
            <w:shd w:val="clear" w:color="auto" w:fill="BDD6EE" w:themeFill="accent5" w:themeFillTint="66"/>
          </w:tcPr>
          <w:p w14:paraId="31E0C8EF" w14:textId="77777777" w:rsidR="00185C29" w:rsidRPr="0056508A" w:rsidRDefault="00185C29" w:rsidP="00AF0DAA">
            <w:pPr>
              <w:jc w:val="both"/>
              <w:rPr>
                <w:rFonts w:ascii="Trebuchet MS" w:hAnsi="Trebuchet MS"/>
                <w:b/>
                <w:bCs/>
                <w:color w:val="000000"/>
                <w:sz w:val="20"/>
                <w:szCs w:val="20"/>
              </w:rPr>
            </w:pPr>
          </w:p>
        </w:tc>
        <w:tc>
          <w:tcPr>
            <w:tcW w:w="1559" w:type="dxa"/>
            <w:gridSpan w:val="2"/>
            <w:vMerge/>
            <w:shd w:val="clear" w:color="auto" w:fill="BDD6EE" w:themeFill="accent5" w:themeFillTint="66"/>
          </w:tcPr>
          <w:p w14:paraId="2A2EDE1D" w14:textId="620340FB" w:rsidR="00185C29" w:rsidRPr="0056508A" w:rsidRDefault="00185C29" w:rsidP="00AF0DAA">
            <w:pPr>
              <w:jc w:val="both"/>
              <w:rPr>
                <w:rFonts w:ascii="Trebuchet MS" w:hAnsi="Trebuchet MS"/>
                <w:b/>
                <w:bCs/>
                <w:color w:val="000000"/>
                <w:sz w:val="20"/>
                <w:szCs w:val="20"/>
              </w:rPr>
            </w:pPr>
          </w:p>
        </w:tc>
        <w:tc>
          <w:tcPr>
            <w:tcW w:w="1417" w:type="dxa"/>
            <w:vMerge/>
            <w:shd w:val="clear" w:color="auto" w:fill="BDD6EE" w:themeFill="accent5" w:themeFillTint="66"/>
            <w:vAlign w:val="center"/>
            <w:hideMark/>
          </w:tcPr>
          <w:p w14:paraId="630BC69D" w14:textId="77777777" w:rsidR="00185C29" w:rsidRPr="0056508A" w:rsidRDefault="00185C29" w:rsidP="00AF0DAA">
            <w:pPr>
              <w:jc w:val="both"/>
              <w:rPr>
                <w:rFonts w:ascii="Trebuchet MS" w:hAnsi="Trebuchet MS"/>
                <w:b/>
                <w:bCs/>
                <w:color w:val="000000"/>
                <w:sz w:val="20"/>
                <w:szCs w:val="20"/>
              </w:rPr>
            </w:pPr>
          </w:p>
        </w:tc>
        <w:tc>
          <w:tcPr>
            <w:tcW w:w="1134" w:type="dxa"/>
            <w:vMerge/>
            <w:shd w:val="clear" w:color="auto" w:fill="BDD6EE" w:themeFill="accent5" w:themeFillTint="66"/>
          </w:tcPr>
          <w:p w14:paraId="55CF6B32" w14:textId="77777777" w:rsidR="00185C29" w:rsidRPr="0056508A" w:rsidRDefault="00185C29" w:rsidP="00AF0DAA">
            <w:pPr>
              <w:jc w:val="both"/>
              <w:rPr>
                <w:rFonts w:ascii="Trebuchet MS" w:hAnsi="Trebuchet MS"/>
                <w:b/>
                <w:bCs/>
                <w:color w:val="000000"/>
                <w:sz w:val="20"/>
                <w:szCs w:val="20"/>
              </w:rPr>
            </w:pPr>
          </w:p>
        </w:tc>
        <w:tc>
          <w:tcPr>
            <w:tcW w:w="567" w:type="dxa"/>
            <w:shd w:val="clear" w:color="auto" w:fill="BDD6EE" w:themeFill="accent5" w:themeFillTint="66"/>
            <w:noWrap/>
            <w:vAlign w:val="center"/>
          </w:tcPr>
          <w:p w14:paraId="1150482A" w14:textId="77777777" w:rsidR="00185C29" w:rsidRPr="00E1616A" w:rsidRDefault="00185C29" w:rsidP="00AF0DAA">
            <w:pPr>
              <w:rPr>
                <w:rFonts w:ascii="Trebuchet MS" w:hAnsi="Trebuchet MS" w:cs="Calibri"/>
                <w:b/>
                <w:bCs/>
                <w:color w:val="000000"/>
                <w:sz w:val="20"/>
                <w:szCs w:val="20"/>
              </w:rPr>
            </w:pPr>
            <w:proofErr w:type="gramStart"/>
            <w:r w:rsidRPr="00E1616A">
              <w:rPr>
                <w:rFonts w:ascii="Trebuchet MS" w:hAnsi="Trebuchet MS" w:cs="Calibri"/>
                <w:b/>
                <w:bCs/>
                <w:color w:val="000000"/>
                <w:sz w:val="20"/>
                <w:szCs w:val="20"/>
              </w:rPr>
              <w:t>AN  I</w:t>
            </w:r>
            <w:proofErr w:type="gramEnd"/>
          </w:p>
        </w:tc>
        <w:tc>
          <w:tcPr>
            <w:tcW w:w="567" w:type="dxa"/>
            <w:gridSpan w:val="2"/>
            <w:shd w:val="clear" w:color="auto" w:fill="BDD6EE" w:themeFill="accent5" w:themeFillTint="66"/>
            <w:noWrap/>
            <w:vAlign w:val="center"/>
          </w:tcPr>
          <w:p w14:paraId="4FED356B" w14:textId="77777777" w:rsidR="00185C29" w:rsidRPr="00E1616A" w:rsidRDefault="00185C29" w:rsidP="00AF0DAA">
            <w:pPr>
              <w:rPr>
                <w:rFonts w:ascii="Trebuchet MS" w:hAnsi="Trebuchet MS" w:cs="Calibri"/>
                <w:b/>
                <w:bCs/>
                <w:color w:val="000000"/>
                <w:sz w:val="20"/>
                <w:szCs w:val="20"/>
              </w:rPr>
            </w:pPr>
            <w:r w:rsidRPr="00E1616A">
              <w:rPr>
                <w:rFonts w:ascii="Trebuchet MS" w:hAnsi="Trebuchet MS" w:cs="Calibri"/>
                <w:b/>
                <w:bCs/>
                <w:color w:val="000000"/>
                <w:sz w:val="20"/>
                <w:szCs w:val="20"/>
              </w:rPr>
              <w:t>AN II</w:t>
            </w:r>
          </w:p>
        </w:tc>
        <w:tc>
          <w:tcPr>
            <w:tcW w:w="567" w:type="dxa"/>
            <w:shd w:val="clear" w:color="auto" w:fill="BDD6EE" w:themeFill="accent5" w:themeFillTint="66"/>
            <w:noWrap/>
            <w:vAlign w:val="center"/>
          </w:tcPr>
          <w:p w14:paraId="5A27329F" w14:textId="77777777" w:rsidR="00185C29" w:rsidRPr="00E1616A" w:rsidRDefault="00185C29" w:rsidP="00AF0DAA">
            <w:pPr>
              <w:rPr>
                <w:rFonts w:ascii="Trebuchet MS" w:hAnsi="Trebuchet MS" w:cs="Calibri"/>
                <w:b/>
                <w:bCs/>
                <w:color w:val="000000"/>
                <w:sz w:val="20"/>
                <w:szCs w:val="20"/>
              </w:rPr>
            </w:pPr>
            <w:r w:rsidRPr="00E1616A">
              <w:rPr>
                <w:rFonts w:ascii="Trebuchet MS" w:hAnsi="Trebuchet MS" w:cs="Calibri"/>
                <w:b/>
                <w:bCs/>
                <w:color w:val="000000"/>
                <w:sz w:val="20"/>
                <w:szCs w:val="20"/>
              </w:rPr>
              <w:t>AN III</w:t>
            </w:r>
          </w:p>
        </w:tc>
        <w:tc>
          <w:tcPr>
            <w:tcW w:w="567" w:type="dxa"/>
            <w:gridSpan w:val="2"/>
            <w:shd w:val="clear" w:color="auto" w:fill="BDD6EE" w:themeFill="accent5" w:themeFillTint="66"/>
            <w:noWrap/>
            <w:vAlign w:val="center"/>
          </w:tcPr>
          <w:p w14:paraId="2CCDD50E" w14:textId="77777777" w:rsidR="00185C29" w:rsidRPr="00E1616A" w:rsidRDefault="00185C29" w:rsidP="00AF0DAA">
            <w:pPr>
              <w:rPr>
                <w:rFonts w:ascii="Trebuchet MS" w:hAnsi="Trebuchet MS" w:cs="Calibri"/>
                <w:b/>
                <w:bCs/>
                <w:color w:val="000000"/>
                <w:sz w:val="20"/>
                <w:szCs w:val="20"/>
              </w:rPr>
            </w:pPr>
            <w:r w:rsidRPr="00E1616A">
              <w:rPr>
                <w:rFonts w:ascii="Trebuchet MS" w:hAnsi="Trebuchet MS" w:cs="Calibri"/>
                <w:b/>
                <w:bCs/>
                <w:color w:val="000000"/>
                <w:sz w:val="20"/>
                <w:szCs w:val="20"/>
              </w:rPr>
              <w:t>AN IV</w:t>
            </w:r>
          </w:p>
        </w:tc>
        <w:tc>
          <w:tcPr>
            <w:tcW w:w="426" w:type="dxa"/>
            <w:shd w:val="clear" w:color="auto" w:fill="BDD6EE" w:themeFill="accent5" w:themeFillTint="66"/>
            <w:noWrap/>
            <w:vAlign w:val="center"/>
          </w:tcPr>
          <w:p w14:paraId="6F734503" w14:textId="77777777" w:rsidR="00185C29" w:rsidRPr="00E1616A" w:rsidRDefault="00185C29" w:rsidP="00AF0DAA">
            <w:pPr>
              <w:rPr>
                <w:rFonts w:ascii="Trebuchet MS" w:hAnsi="Trebuchet MS" w:cs="Calibri"/>
                <w:b/>
                <w:bCs/>
                <w:color w:val="000000"/>
                <w:sz w:val="20"/>
                <w:szCs w:val="20"/>
              </w:rPr>
            </w:pPr>
            <w:r w:rsidRPr="00E1616A">
              <w:rPr>
                <w:rFonts w:ascii="Trebuchet MS" w:hAnsi="Trebuchet MS" w:cs="Calibri"/>
                <w:b/>
                <w:bCs/>
                <w:color w:val="000000"/>
                <w:sz w:val="20"/>
                <w:szCs w:val="20"/>
              </w:rPr>
              <w:t>AN V</w:t>
            </w:r>
          </w:p>
        </w:tc>
      </w:tr>
      <w:tr w:rsidR="00185C29" w:rsidRPr="00E1616A" w14:paraId="55068EC0" w14:textId="77777777" w:rsidTr="0056508A">
        <w:trPr>
          <w:trHeight w:val="612"/>
        </w:trPr>
        <w:tc>
          <w:tcPr>
            <w:tcW w:w="15168" w:type="dxa"/>
            <w:gridSpan w:val="15"/>
            <w:tcBorders>
              <w:right w:val="single" w:sz="4" w:space="0" w:color="auto"/>
            </w:tcBorders>
            <w:shd w:val="clear" w:color="auto" w:fill="FFFFFF" w:themeFill="background1"/>
            <w:vAlign w:val="center"/>
          </w:tcPr>
          <w:p w14:paraId="2818D277" w14:textId="77777777" w:rsidR="00185C29" w:rsidRDefault="00185C29">
            <w:pPr>
              <w:rPr>
                <w:rFonts w:ascii="Trebuchet MS" w:hAnsi="Trebuchet MS" w:cs="Calibri"/>
                <w:b/>
                <w:bCs/>
                <w:color w:val="000000"/>
                <w:sz w:val="20"/>
                <w:szCs w:val="20"/>
                <w:shd w:val="clear" w:color="auto" w:fill="FFFFFF" w:themeFill="background1"/>
              </w:rPr>
            </w:pPr>
          </w:p>
          <w:p w14:paraId="026E1ACB" w14:textId="6F1F8AB2" w:rsidR="00185C29" w:rsidRPr="0056508A" w:rsidRDefault="00185C29">
            <w:pPr>
              <w:rPr>
                <w:rFonts w:ascii="Trebuchet MS" w:hAnsi="Trebuchet MS" w:cs="Calibri"/>
                <w:b/>
                <w:bCs/>
                <w:color w:val="000000"/>
                <w:sz w:val="20"/>
                <w:szCs w:val="20"/>
              </w:rPr>
            </w:pPr>
            <w:r w:rsidRPr="0056508A">
              <w:rPr>
                <w:rFonts w:ascii="Trebuchet MS" w:hAnsi="Trebuchet MS" w:cs="Calibri"/>
                <w:b/>
                <w:bCs/>
                <w:color w:val="000000"/>
                <w:sz w:val="20"/>
                <w:szCs w:val="20"/>
                <w:shd w:val="clear" w:color="auto" w:fill="FFFFFF" w:themeFill="background1"/>
              </w:rPr>
              <w:t>OS 4.1 : Améliorer le cadre institutionnel et opérationnel de l’action humanitaire et de gestion des crises</w:t>
            </w:r>
            <w:r w:rsidRPr="0056508A">
              <w:rPr>
                <w:rFonts w:ascii="Trebuchet MS" w:hAnsi="Trebuchet MS" w:cs="Calibri"/>
                <w:b/>
                <w:bCs/>
                <w:color w:val="000000"/>
                <w:sz w:val="20"/>
                <w:szCs w:val="20"/>
                <w:shd w:val="clear" w:color="auto" w:fill="FFFFFF" w:themeFill="background1"/>
              </w:rPr>
              <w:tab/>
            </w:r>
            <w:r w:rsidRPr="0056508A">
              <w:rPr>
                <w:rFonts w:ascii="Trebuchet MS" w:hAnsi="Trebuchet MS" w:cs="Calibri"/>
                <w:b/>
                <w:bCs/>
                <w:color w:val="00000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p>
        </w:tc>
      </w:tr>
      <w:tr w:rsidR="007120CE" w:rsidRPr="00E1616A" w14:paraId="4CE50032" w14:textId="77777777" w:rsidTr="0056508A">
        <w:trPr>
          <w:trHeight w:val="951"/>
        </w:trPr>
        <w:tc>
          <w:tcPr>
            <w:tcW w:w="1985" w:type="dxa"/>
            <w:vMerge w:val="restart"/>
            <w:shd w:val="clear" w:color="auto" w:fill="FFFFFF" w:themeFill="background1"/>
            <w:noWrap/>
          </w:tcPr>
          <w:p w14:paraId="3B40B74D" w14:textId="77777777" w:rsidR="00C94DDB" w:rsidRDefault="00C94DDB" w:rsidP="00C94DDB">
            <w:pPr>
              <w:rPr>
                <w:rFonts w:ascii="Trebuchet MS" w:hAnsi="Trebuchet MS" w:cs="Calibri"/>
                <w:color w:val="000000"/>
                <w:sz w:val="20"/>
                <w:szCs w:val="20"/>
                <w:u w:val="single"/>
              </w:rPr>
            </w:pPr>
          </w:p>
          <w:p w14:paraId="779F2DA5" w14:textId="75B16608" w:rsidR="007120CE" w:rsidRPr="0056508A" w:rsidRDefault="007120CE" w:rsidP="00C94DDB">
            <w:pPr>
              <w:rPr>
                <w:rFonts w:ascii="Trebuchet MS" w:hAnsi="Trebuchet MS" w:cs="Calibri"/>
                <w:color w:val="000000"/>
                <w:sz w:val="20"/>
                <w:szCs w:val="20"/>
              </w:rPr>
            </w:pPr>
            <w:r w:rsidRPr="0056508A">
              <w:rPr>
                <w:rFonts w:ascii="Trebuchet MS" w:hAnsi="Trebuchet MS" w:cs="Calibri"/>
                <w:color w:val="000000"/>
                <w:sz w:val="20"/>
                <w:szCs w:val="20"/>
                <w:u w:val="single"/>
              </w:rPr>
              <w:t>R 4.1.1.</w:t>
            </w:r>
            <w:r w:rsidRPr="0056508A">
              <w:rPr>
                <w:rFonts w:ascii="Trebuchet MS" w:hAnsi="Trebuchet MS" w:cs="Calibri"/>
                <w:color w:val="000000"/>
                <w:sz w:val="20"/>
                <w:szCs w:val="20"/>
              </w:rPr>
              <w:t xml:space="preserve"> L</w:t>
            </w:r>
            <w:r>
              <w:rPr>
                <w:rFonts w:ascii="Trebuchet MS" w:hAnsi="Trebuchet MS" w:cs="Calibri"/>
                <w:color w:val="000000"/>
                <w:sz w:val="20"/>
                <w:szCs w:val="20"/>
              </w:rPr>
              <w:t xml:space="preserve">e cadre juridique et </w:t>
            </w:r>
            <w:r w:rsidRPr="000E042A">
              <w:rPr>
                <w:rFonts w:ascii="Trebuchet MS" w:hAnsi="Trebuchet MS" w:cs="Calibri"/>
                <w:color w:val="000000"/>
                <w:sz w:val="20"/>
                <w:szCs w:val="20"/>
              </w:rPr>
              <w:t>législatives</w:t>
            </w:r>
            <w:r w:rsidRPr="0056508A">
              <w:rPr>
                <w:rFonts w:ascii="Trebuchet MS" w:hAnsi="Trebuchet MS" w:cs="Calibri"/>
                <w:color w:val="000000"/>
                <w:sz w:val="20"/>
                <w:szCs w:val="20"/>
              </w:rPr>
              <w:t xml:space="preserve"> en matière de droit humanitaire et de gestion des catastrophes, de crises sociales et d’attaques terroristes </w:t>
            </w:r>
            <w:r>
              <w:rPr>
                <w:rFonts w:ascii="Trebuchet MS" w:hAnsi="Trebuchet MS" w:cs="Calibri"/>
                <w:color w:val="000000"/>
                <w:sz w:val="20"/>
                <w:szCs w:val="20"/>
              </w:rPr>
              <w:t>est</w:t>
            </w:r>
            <w:r w:rsidRPr="0056508A">
              <w:rPr>
                <w:rFonts w:ascii="Trebuchet MS" w:hAnsi="Trebuchet MS" w:cs="Calibri"/>
                <w:color w:val="000000"/>
                <w:sz w:val="20"/>
                <w:szCs w:val="20"/>
              </w:rPr>
              <w:t xml:space="preserve"> </w:t>
            </w:r>
            <w:r>
              <w:rPr>
                <w:rFonts w:ascii="Trebuchet MS" w:hAnsi="Trebuchet MS" w:cs="Calibri"/>
                <w:color w:val="000000"/>
                <w:sz w:val="20"/>
                <w:szCs w:val="20"/>
              </w:rPr>
              <w:t xml:space="preserve">renforcées </w:t>
            </w:r>
          </w:p>
          <w:p w14:paraId="30A7183D" w14:textId="77777777" w:rsidR="007120CE" w:rsidRPr="0056508A" w:rsidRDefault="007120CE" w:rsidP="0006558D">
            <w:pPr>
              <w:rPr>
                <w:rFonts w:ascii="Trebuchet MS" w:hAnsi="Trebuchet MS" w:cs="Calibri"/>
                <w:color w:val="000000"/>
                <w:sz w:val="20"/>
                <w:szCs w:val="20"/>
              </w:rPr>
            </w:pPr>
            <w:r w:rsidRPr="0056508A">
              <w:rPr>
                <w:rFonts w:ascii="Trebuchet MS" w:hAnsi="Trebuchet MS" w:cs="Calibri"/>
                <w:color w:val="000000"/>
                <w:sz w:val="20"/>
                <w:szCs w:val="20"/>
              </w:rPr>
              <w:tab/>
            </w:r>
          </w:p>
        </w:tc>
        <w:tc>
          <w:tcPr>
            <w:tcW w:w="2268" w:type="dxa"/>
            <w:vMerge w:val="restart"/>
            <w:shd w:val="clear" w:color="auto" w:fill="FFFFFF" w:themeFill="background1"/>
          </w:tcPr>
          <w:p w14:paraId="62BA249C" w14:textId="31A429A8" w:rsidR="007120CE" w:rsidRDefault="007120CE" w:rsidP="0056508A">
            <w:pPr>
              <w:pStyle w:val="Paragraphedeliste"/>
              <w:ind w:left="360"/>
              <w:rPr>
                <w:rFonts w:ascii="Trebuchet MS" w:eastAsia="Times New Roman" w:hAnsi="Trebuchet MS" w:cs="Calibri"/>
                <w:color w:val="000000"/>
                <w:sz w:val="20"/>
                <w:szCs w:val="20"/>
                <w:lang w:eastAsia="fr-FR"/>
              </w:rPr>
            </w:pPr>
          </w:p>
          <w:p w14:paraId="13B1F483" w14:textId="096B18D7" w:rsidR="007120CE" w:rsidRDefault="007120CE" w:rsidP="00C94DDB">
            <w:pPr>
              <w:pStyle w:val="Paragraphedeliste"/>
              <w:numPr>
                <w:ilvl w:val="0"/>
                <w:numId w:val="76"/>
              </w:numPr>
              <w:rPr>
                <w:rFonts w:ascii="Trebuchet MS" w:eastAsia="Times New Roman" w:hAnsi="Trebuchet MS" w:cs="Calibri"/>
                <w:color w:val="000000"/>
                <w:sz w:val="20"/>
                <w:szCs w:val="20"/>
                <w:lang w:eastAsia="fr-FR"/>
              </w:rPr>
            </w:pPr>
            <w:r>
              <w:rPr>
                <w:rFonts w:ascii="Trebuchet MS" w:eastAsia="Times New Roman" w:hAnsi="Trebuchet MS" w:cs="Calibri"/>
                <w:color w:val="000000"/>
                <w:sz w:val="20"/>
                <w:szCs w:val="20"/>
                <w:lang w:eastAsia="fr-FR"/>
              </w:rPr>
              <w:t xml:space="preserve">Evaluation des </w:t>
            </w:r>
            <w:r w:rsidRPr="000E042A">
              <w:rPr>
                <w:rFonts w:ascii="Trebuchet MS" w:eastAsia="Times New Roman" w:hAnsi="Trebuchet MS" w:cs="Calibri"/>
                <w:color w:val="000000"/>
                <w:sz w:val="20"/>
                <w:szCs w:val="20"/>
                <w:lang w:eastAsia="fr-FR"/>
              </w:rPr>
              <w:t>mesures législatives et réglementaire</w:t>
            </w:r>
            <w:r>
              <w:rPr>
                <w:rFonts w:ascii="Trebuchet MS" w:eastAsia="Times New Roman" w:hAnsi="Trebuchet MS" w:cs="Calibri"/>
                <w:color w:val="000000"/>
                <w:sz w:val="20"/>
                <w:szCs w:val="20"/>
                <w:lang w:eastAsia="fr-FR"/>
              </w:rPr>
              <w:t xml:space="preserve"> </w:t>
            </w:r>
            <w:r w:rsidRPr="00333F95">
              <w:rPr>
                <w:rFonts w:ascii="Trebuchet MS" w:eastAsia="Times New Roman" w:hAnsi="Trebuchet MS" w:cs="Calibri"/>
                <w:color w:val="000000"/>
                <w:sz w:val="20"/>
                <w:szCs w:val="20"/>
                <w:lang w:eastAsia="fr-FR"/>
              </w:rPr>
              <w:t xml:space="preserve">de gestion et de conduite des crises </w:t>
            </w:r>
            <w:r>
              <w:rPr>
                <w:rFonts w:ascii="Trebuchet MS" w:eastAsia="Times New Roman" w:hAnsi="Trebuchet MS" w:cs="Calibri"/>
                <w:color w:val="000000"/>
                <w:sz w:val="20"/>
                <w:szCs w:val="20"/>
                <w:lang w:eastAsia="fr-FR"/>
              </w:rPr>
              <w:t>réalisées</w:t>
            </w:r>
          </w:p>
          <w:p w14:paraId="6CA49CD6" w14:textId="77777777" w:rsidR="007120CE" w:rsidRPr="00333F95" w:rsidRDefault="007120CE" w:rsidP="0056508A">
            <w:pPr>
              <w:pStyle w:val="Paragraphedeliste"/>
              <w:ind w:left="360"/>
              <w:rPr>
                <w:rFonts w:ascii="Trebuchet MS" w:eastAsia="Times New Roman" w:hAnsi="Trebuchet MS" w:cs="Calibri"/>
                <w:color w:val="000000"/>
                <w:sz w:val="20"/>
                <w:szCs w:val="20"/>
                <w:lang w:eastAsia="fr-FR"/>
              </w:rPr>
            </w:pPr>
          </w:p>
          <w:p w14:paraId="23D04EC8" w14:textId="463D6B7E" w:rsidR="007120CE" w:rsidRDefault="007120CE" w:rsidP="00C94DDB">
            <w:pPr>
              <w:pStyle w:val="Paragraphedeliste"/>
              <w:numPr>
                <w:ilvl w:val="0"/>
                <w:numId w:val="76"/>
              </w:numPr>
              <w:rPr>
                <w:rFonts w:ascii="Trebuchet MS" w:eastAsia="Times New Roman" w:hAnsi="Trebuchet MS" w:cs="Calibri"/>
                <w:color w:val="000000"/>
                <w:sz w:val="20"/>
                <w:szCs w:val="20"/>
                <w:lang w:eastAsia="fr-FR"/>
              </w:rPr>
            </w:pPr>
            <w:r w:rsidRPr="003B0AA1">
              <w:rPr>
                <w:rFonts w:ascii="Trebuchet MS" w:eastAsia="Times New Roman" w:hAnsi="Trebuchet MS" w:cs="Calibri"/>
                <w:color w:val="000000"/>
                <w:sz w:val="20"/>
                <w:szCs w:val="20"/>
                <w:lang w:eastAsia="fr-FR"/>
              </w:rPr>
              <w:t>Nombre de mesures législatives et règlementaires prises</w:t>
            </w:r>
            <w:r>
              <w:rPr>
                <w:rFonts w:ascii="Trebuchet MS" w:eastAsia="Times New Roman" w:hAnsi="Trebuchet MS" w:cs="Calibri"/>
                <w:color w:val="000000"/>
                <w:sz w:val="20"/>
                <w:szCs w:val="20"/>
                <w:lang w:eastAsia="fr-FR"/>
              </w:rPr>
              <w:t xml:space="preserve"> et adoptées</w:t>
            </w:r>
          </w:p>
          <w:p w14:paraId="1559BB66" w14:textId="7722BBB3" w:rsidR="007120CE" w:rsidRPr="0056508A" w:rsidRDefault="007120CE" w:rsidP="0056508A">
            <w:pPr>
              <w:pStyle w:val="Paragraphedeliste"/>
              <w:ind w:left="360"/>
              <w:rPr>
                <w:rFonts w:ascii="Trebuchet MS" w:eastAsia="Times New Roman" w:hAnsi="Trebuchet MS" w:cs="Calibri"/>
                <w:color w:val="000000"/>
                <w:sz w:val="20"/>
                <w:szCs w:val="20"/>
                <w:lang w:eastAsia="fr-FR"/>
              </w:rPr>
            </w:pPr>
          </w:p>
        </w:tc>
        <w:tc>
          <w:tcPr>
            <w:tcW w:w="2268" w:type="dxa"/>
            <w:shd w:val="clear" w:color="auto" w:fill="FFFFFF" w:themeFill="background1"/>
            <w:noWrap/>
            <w:vAlign w:val="center"/>
          </w:tcPr>
          <w:p w14:paraId="2C8A7D95" w14:textId="77777777" w:rsidR="007120CE" w:rsidRDefault="007120CE" w:rsidP="002C4FE9">
            <w:pPr>
              <w:rPr>
                <w:rFonts w:ascii="Trebuchet MS" w:hAnsi="Trebuchet MS" w:cs="Calibri"/>
                <w:color w:val="000000"/>
                <w:sz w:val="20"/>
                <w:szCs w:val="20"/>
              </w:rPr>
            </w:pPr>
          </w:p>
          <w:p w14:paraId="430EAECA" w14:textId="5FAF9FD2" w:rsidR="007120CE" w:rsidRDefault="007120CE" w:rsidP="002C4FE9">
            <w:pPr>
              <w:rPr>
                <w:rFonts w:ascii="Trebuchet MS" w:hAnsi="Trebuchet MS" w:cs="Calibri"/>
                <w:color w:val="000000"/>
                <w:sz w:val="20"/>
                <w:szCs w:val="20"/>
              </w:rPr>
            </w:pPr>
            <w:r w:rsidRPr="0056508A">
              <w:rPr>
                <w:rFonts w:ascii="Trebuchet MS" w:hAnsi="Trebuchet MS" w:cs="Calibri"/>
                <w:color w:val="000000"/>
                <w:sz w:val="20"/>
                <w:szCs w:val="20"/>
              </w:rPr>
              <w:t>4.1.1.</w:t>
            </w:r>
            <w:r w:rsidRPr="009C18F6">
              <w:rPr>
                <w:rFonts w:ascii="Trebuchet MS" w:hAnsi="Trebuchet MS" w:cs="Calibri"/>
                <w:color w:val="000000"/>
                <w:sz w:val="20"/>
                <w:szCs w:val="20"/>
              </w:rPr>
              <w:t xml:space="preserve">1 </w:t>
            </w:r>
            <w:r w:rsidRPr="002C4FE9">
              <w:rPr>
                <w:rFonts w:ascii="Trebuchet MS" w:hAnsi="Trebuchet MS" w:cs="Calibri"/>
                <w:color w:val="000000"/>
                <w:sz w:val="20"/>
                <w:szCs w:val="20"/>
              </w:rPr>
              <w:t xml:space="preserve">Évaluer </w:t>
            </w:r>
            <w:r>
              <w:rPr>
                <w:rFonts w:ascii="Trebuchet MS" w:hAnsi="Trebuchet MS" w:cs="Calibri"/>
                <w:color w:val="000000"/>
                <w:sz w:val="20"/>
                <w:szCs w:val="20"/>
              </w:rPr>
              <w:t xml:space="preserve">l’application des </w:t>
            </w:r>
            <w:r w:rsidRPr="00333F95">
              <w:rPr>
                <w:rFonts w:ascii="Trebuchet MS" w:hAnsi="Trebuchet MS" w:cs="Calibri"/>
                <w:color w:val="000000"/>
                <w:sz w:val="20"/>
                <w:szCs w:val="20"/>
              </w:rPr>
              <w:t xml:space="preserve">mesures législatives et règlementaires </w:t>
            </w:r>
            <w:r w:rsidRPr="002C4FE9">
              <w:rPr>
                <w:rFonts w:ascii="Trebuchet MS" w:hAnsi="Trebuchet MS" w:cs="Calibri"/>
                <w:color w:val="000000"/>
                <w:sz w:val="20"/>
                <w:szCs w:val="20"/>
              </w:rPr>
              <w:t xml:space="preserve">de gestion et de conduite des crises </w:t>
            </w:r>
            <w:proofErr w:type="gramStart"/>
            <w:r w:rsidRPr="002C4FE9">
              <w:rPr>
                <w:rFonts w:ascii="Trebuchet MS" w:hAnsi="Trebuchet MS" w:cs="Calibri"/>
                <w:color w:val="000000"/>
                <w:sz w:val="20"/>
                <w:szCs w:val="20"/>
              </w:rPr>
              <w:t>au</w:t>
            </w:r>
            <w:proofErr w:type="gramEnd"/>
            <w:r w:rsidRPr="002C4FE9">
              <w:rPr>
                <w:rFonts w:ascii="Trebuchet MS" w:hAnsi="Trebuchet MS" w:cs="Calibri"/>
                <w:color w:val="000000"/>
                <w:sz w:val="20"/>
                <w:szCs w:val="20"/>
              </w:rPr>
              <w:t xml:space="preserve"> plan national et régional</w:t>
            </w:r>
            <w:r w:rsidRPr="009C18F6" w:rsidDel="00ED7F70">
              <w:rPr>
                <w:rFonts w:ascii="Trebuchet MS" w:hAnsi="Trebuchet MS" w:cs="Calibri"/>
                <w:color w:val="000000"/>
                <w:sz w:val="20"/>
                <w:szCs w:val="20"/>
              </w:rPr>
              <w:t xml:space="preserve"> </w:t>
            </w:r>
          </w:p>
          <w:p w14:paraId="2E76E65D" w14:textId="1639D0DF" w:rsidR="007120CE" w:rsidRPr="0056508A" w:rsidRDefault="007120CE" w:rsidP="0056508A">
            <w:pPr>
              <w:rPr>
                <w:rFonts w:ascii="Trebuchet MS" w:hAnsi="Trebuchet MS" w:cs="Calibri"/>
                <w:color w:val="000000"/>
                <w:sz w:val="20"/>
                <w:szCs w:val="20"/>
              </w:rPr>
            </w:pPr>
          </w:p>
        </w:tc>
        <w:tc>
          <w:tcPr>
            <w:tcW w:w="1843" w:type="dxa"/>
            <w:vMerge w:val="restart"/>
          </w:tcPr>
          <w:p w14:paraId="665635C9" w14:textId="77777777" w:rsidR="007120CE" w:rsidRPr="0056508A" w:rsidRDefault="007120CE" w:rsidP="00FD78F6">
            <w:pPr>
              <w:jc w:val="center"/>
              <w:rPr>
                <w:rFonts w:ascii="Trebuchet MS" w:hAnsi="Trebuchet MS" w:cs="Calibri"/>
                <w:color w:val="000000"/>
                <w:sz w:val="20"/>
                <w:szCs w:val="20"/>
              </w:rPr>
            </w:pPr>
          </w:p>
        </w:tc>
        <w:tc>
          <w:tcPr>
            <w:tcW w:w="1559" w:type="dxa"/>
            <w:gridSpan w:val="2"/>
            <w:vAlign w:val="center"/>
          </w:tcPr>
          <w:p w14:paraId="037841A8" w14:textId="77777777" w:rsidR="007120CE" w:rsidRPr="00333F95" w:rsidRDefault="007120CE" w:rsidP="00ED7F70">
            <w:pPr>
              <w:jc w:val="center"/>
              <w:rPr>
                <w:rFonts w:ascii="Trebuchet MS" w:hAnsi="Trebuchet MS" w:cs="Calibri"/>
                <w:sz w:val="20"/>
                <w:szCs w:val="20"/>
              </w:rPr>
            </w:pPr>
            <w:r w:rsidRPr="00333F95">
              <w:rPr>
                <w:rFonts w:ascii="Trebuchet MS" w:hAnsi="Trebuchet MS" w:cs="Calibri"/>
                <w:sz w:val="20"/>
                <w:szCs w:val="20"/>
              </w:rPr>
              <w:t>50</w:t>
            </w:r>
          </w:p>
          <w:p w14:paraId="46945833" w14:textId="77777777" w:rsidR="007120CE" w:rsidRPr="0056508A" w:rsidRDefault="007120CE" w:rsidP="00FD78F6">
            <w:pPr>
              <w:jc w:val="center"/>
              <w:rPr>
                <w:rFonts w:ascii="Trebuchet MS" w:hAnsi="Trebuchet MS" w:cs="Calibri"/>
                <w:color w:val="000000"/>
                <w:sz w:val="20"/>
                <w:szCs w:val="20"/>
              </w:rPr>
            </w:pPr>
          </w:p>
        </w:tc>
        <w:tc>
          <w:tcPr>
            <w:tcW w:w="1417" w:type="dxa"/>
            <w:shd w:val="clear" w:color="auto" w:fill="auto"/>
            <w:noWrap/>
            <w:vAlign w:val="center"/>
          </w:tcPr>
          <w:p w14:paraId="44087744" w14:textId="7B111F77" w:rsidR="007120CE" w:rsidRPr="0056508A" w:rsidRDefault="007120CE" w:rsidP="00FD78F6">
            <w:pPr>
              <w:jc w:val="center"/>
              <w:rPr>
                <w:rFonts w:ascii="Trebuchet MS" w:hAnsi="Trebuchet MS" w:cs="Calibri"/>
                <w:color w:val="000000"/>
                <w:sz w:val="20"/>
                <w:szCs w:val="20"/>
              </w:rPr>
            </w:pPr>
            <w:r w:rsidRPr="00333F95">
              <w:rPr>
                <w:rFonts w:ascii="Trebuchet MS" w:hAnsi="Trebuchet MS" w:cs="Calibri"/>
                <w:sz w:val="20"/>
                <w:szCs w:val="20"/>
              </w:rPr>
              <w:t>MJDH</w:t>
            </w:r>
            <w:r w:rsidRPr="009C18F6" w:rsidDel="002C4FE9">
              <w:rPr>
                <w:rFonts w:ascii="Trebuchet MS" w:hAnsi="Trebuchet MS" w:cs="Calibri"/>
                <w:color w:val="000000"/>
                <w:sz w:val="20"/>
                <w:szCs w:val="20"/>
              </w:rPr>
              <w:t xml:space="preserve"> </w:t>
            </w:r>
          </w:p>
        </w:tc>
        <w:tc>
          <w:tcPr>
            <w:tcW w:w="1134" w:type="dxa"/>
            <w:vAlign w:val="center"/>
          </w:tcPr>
          <w:p w14:paraId="68672558" w14:textId="79304202" w:rsidR="007120CE" w:rsidRDefault="007120CE" w:rsidP="00FD78F6">
            <w:pPr>
              <w:jc w:val="center"/>
              <w:rPr>
                <w:rFonts w:ascii="Trebuchet MS" w:hAnsi="Trebuchet MS" w:cs="Calibri"/>
                <w:color w:val="000000"/>
                <w:sz w:val="20"/>
                <w:szCs w:val="20"/>
              </w:rPr>
            </w:pPr>
            <w:r w:rsidRPr="004B34C6">
              <w:rPr>
                <w:rFonts w:ascii="Trebuchet MS" w:hAnsi="Trebuchet MS" w:cs="Calibri"/>
                <w:color w:val="000000"/>
                <w:sz w:val="20"/>
                <w:szCs w:val="20"/>
              </w:rPr>
              <w:t>MSDS</w:t>
            </w:r>
            <w:r w:rsidRPr="009C18F6">
              <w:rPr>
                <w:rFonts w:ascii="Trebuchet MS" w:hAnsi="Trebuchet MS" w:cs="Calibri"/>
                <w:color w:val="000000"/>
                <w:sz w:val="20"/>
                <w:szCs w:val="20"/>
              </w:rPr>
              <w:t xml:space="preserve"> </w:t>
            </w:r>
          </w:p>
          <w:p w14:paraId="4B614881" w14:textId="73EBA371" w:rsidR="007120CE" w:rsidRDefault="007120CE" w:rsidP="00FD78F6">
            <w:pPr>
              <w:jc w:val="center"/>
              <w:rPr>
                <w:rFonts w:ascii="Trebuchet MS" w:hAnsi="Trebuchet MS" w:cs="Calibri"/>
                <w:color w:val="000000"/>
                <w:sz w:val="20"/>
                <w:szCs w:val="20"/>
              </w:rPr>
            </w:pPr>
            <w:r w:rsidRPr="00333F95">
              <w:rPr>
                <w:rFonts w:ascii="Trebuchet MS" w:hAnsi="Trebuchet MS" w:cs="Calibri"/>
                <w:color w:val="000000"/>
                <w:sz w:val="20"/>
                <w:szCs w:val="20"/>
              </w:rPr>
              <w:t>MSPC</w:t>
            </w:r>
          </w:p>
          <w:p w14:paraId="13D44445" w14:textId="2829D899" w:rsidR="007120CE" w:rsidRPr="0056508A" w:rsidRDefault="007120CE" w:rsidP="00FD78F6">
            <w:pPr>
              <w:jc w:val="center"/>
              <w:rPr>
                <w:rFonts w:ascii="Trebuchet MS" w:hAnsi="Trebuchet MS" w:cs="Calibri"/>
                <w:color w:val="000000"/>
                <w:sz w:val="20"/>
                <w:szCs w:val="20"/>
              </w:rPr>
            </w:pPr>
            <w:r w:rsidRPr="0056508A">
              <w:rPr>
                <w:rFonts w:ascii="Trebuchet MS" w:hAnsi="Trebuchet MS" w:cs="Calibri"/>
                <w:color w:val="000000"/>
                <w:sz w:val="20"/>
                <w:szCs w:val="20"/>
              </w:rPr>
              <w:t>OSC</w:t>
            </w:r>
          </w:p>
        </w:tc>
        <w:tc>
          <w:tcPr>
            <w:tcW w:w="567" w:type="dxa"/>
            <w:shd w:val="clear" w:color="auto" w:fill="auto"/>
            <w:noWrap/>
            <w:vAlign w:val="center"/>
          </w:tcPr>
          <w:p w14:paraId="514BD95E" w14:textId="5AF12552" w:rsidR="007120CE" w:rsidRPr="0056508A" w:rsidRDefault="007120CE" w:rsidP="00FD78F6">
            <w:pPr>
              <w:jc w:val="center"/>
              <w:rPr>
                <w:rFonts w:ascii="Trebuchet MS" w:hAnsi="Trebuchet MS" w:cs="Calibri"/>
                <w:color w:val="000000"/>
                <w:sz w:val="20"/>
                <w:szCs w:val="20"/>
              </w:rPr>
            </w:pPr>
          </w:p>
        </w:tc>
        <w:tc>
          <w:tcPr>
            <w:tcW w:w="567" w:type="dxa"/>
            <w:gridSpan w:val="2"/>
            <w:shd w:val="clear" w:color="auto" w:fill="auto"/>
            <w:noWrap/>
            <w:vAlign w:val="center"/>
          </w:tcPr>
          <w:p w14:paraId="65DEBDDE" w14:textId="77777777" w:rsidR="007120CE" w:rsidRPr="0056508A" w:rsidRDefault="007120CE" w:rsidP="00FD78F6">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567" w:type="dxa"/>
            <w:shd w:val="clear" w:color="auto" w:fill="auto"/>
            <w:noWrap/>
            <w:vAlign w:val="center"/>
          </w:tcPr>
          <w:p w14:paraId="2D26DBDF" w14:textId="77777777" w:rsidR="007120CE" w:rsidRPr="0056508A" w:rsidRDefault="007120CE" w:rsidP="00FD78F6">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567" w:type="dxa"/>
            <w:gridSpan w:val="2"/>
            <w:shd w:val="clear" w:color="auto" w:fill="auto"/>
            <w:noWrap/>
            <w:vAlign w:val="center"/>
          </w:tcPr>
          <w:p w14:paraId="46CDB4E8" w14:textId="77777777" w:rsidR="007120CE" w:rsidRPr="0056508A" w:rsidRDefault="007120CE" w:rsidP="00FD78F6">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426" w:type="dxa"/>
            <w:tcBorders>
              <w:right w:val="single" w:sz="4" w:space="0" w:color="auto"/>
            </w:tcBorders>
            <w:shd w:val="clear" w:color="auto" w:fill="auto"/>
            <w:noWrap/>
            <w:vAlign w:val="center"/>
          </w:tcPr>
          <w:p w14:paraId="5CA1F947" w14:textId="77777777" w:rsidR="007120CE" w:rsidRPr="0056508A" w:rsidRDefault="007120CE" w:rsidP="00FD78F6">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r>
      <w:tr w:rsidR="007120CE" w:rsidRPr="00E1616A" w14:paraId="6816A4C7" w14:textId="77777777" w:rsidTr="00C94DDB">
        <w:trPr>
          <w:trHeight w:val="951"/>
        </w:trPr>
        <w:tc>
          <w:tcPr>
            <w:tcW w:w="1985" w:type="dxa"/>
            <w:vMerge/>
            <w:shd w:val="clear" w:color="auto" w:fill="FFFFFF" w:themeFill="background1"/>
            <w:noWrap/>
            <w:vAlign w:val="center"/>
          </w:tcPr>
          <w:p w14:paraId="358C1BED" w14:textId="77777777" w:rsidR="007120CE" w:rsidRPr="00E1616A" w:rsidRDefault="007120CE" w:rsidP="00AF0DAA">
            <w:pPr>
              <w:rPr>
                <w:rFonts w:ascii="Trebuchet MS" w:hAnsi="Trebuchet MS" w:cs="Calibri"/>
                <w:color w:val="000000"/>
                <w:sz w:val="20"/>
                <w:szCs w:val="20"/>
                <w:u w:val="single"/>
              </w:rPr>
            </w:pPr>
          </w:p>
        </w:tc>
        <w:tc>
          <w:tcPr>
            <w:tcW w:w="2268" w:type="dxa"/>
            <w:vMerge/>
            <w:shd w:val="clear" w:color="auto" w:fill="FFFFFF" w:themeFill="background1"/>
            <w:vAlign w:val="center"/>
          </w:tcPr>
          <w:p w14:paraId="5B181AE1" w14:textId="77777777" w:rsidR="007120CE" w:rsidRPr="00E1616A" w:rsidRDefault="007120CE" w:rsidP="002C4FE9">
            <w:pPr>
              <w:pStyle w:val="Paragraphedeliste"/>
              <w:numPr>
                <w:ilvl w:val="0"/>
                <w:numId w:val="76"/>
              </w:numPr>
              <w:rPr>
                <w:rFonts w:ascii="Trebuchet MS" w:eastAsia="Times New Roman" w:hAnsi="Trebuchet MS" w:cs="Calibri"/>
                <w:color w:val="000000"/>
                <w:sz w:val="20"/>
                <w:szCs w:val="20"/>
                <w:lang w:eastAsia="fr-FR"/>
              </w:rPr>
            </w:pPr>
          </w:p>
        </w:tc>
        <w:tc>
          <w:tcPr>
            <w:tcW w:w="2268" w:type="dxa"/>
            <w:shd w:val="clear" w:color="auto" w:fill="FFFFFF" w:themeFill="background1"/>
            <w:noWrap/>
            <w:vAlign w:val="center"/>
          </w:tcPr>
          <w:p w14:paraId="394CB5C9" w14:textId="77777777" w:rsidR="007120CE" w:rsidRDefault="007120CE" w:rsidP="002C4FE9">
            <w:pPr>
              <w:rPr>
                <w:rFonts w:ascii="Trebuchet MS" w:hAnsi="Trebuchet MS" w:cs="Calibri"/>
                <w:color w:val="000000"/>
                <w:sz w:val="20"/>
                <w:szCs w:val="20"/>
              </w:rPr>
            </w:pPr>
          </w:p>
          <w:p w14:paraId="58572A51" w14:textId="4BBD8337" w:rsidR="007120CE" w:rsidRDefault="007120CE" w:rsidP="002C4FE9">
            <w:pPr>
              <w:rPr>
                <w:rFonts w:ascii="Trebuchet MS" w:hAnsi="Trebuchet MS" w:cs="Calibri"/>
                <w:color w:val="000000"/>
                <w:sz w:val="20"/>
                <w:szCs w:val="20"/>
              </w:rPr>
            </w:pPr>
            <w:r w:rsidRPr="002C4FE9">
              <w:rPr>
                <w:rFonts w:ascii="Trebuchet MS" w:hAnsi="Trebuchet MS" w:cs="Calibri"/>
                <w:color w:val="000000"/>
                <w:sz w:val="20"/>
                <w:szCs w:val="20"/>
              </w:rPr>
              <w:t>4.1.</w:t>
            </w:r>
            <w:r>
              <w:rPr>
                <w:rFonts w:ascii="Trebuchet MS" w:hAnsi="Trebuchet MS" w:cs="Calibri"/>
                <w:color w:val="000000"/>
                <w:sz w:val="20"/>
                <w:szCs w:val="20"/>
              </w:rPr>
              <w:t>1</w:t>
            </w:r>
            <w:r w:rsidRPr="002C4FE9">
              <w:rPr>
                <w:rFonts w:ascii="Trebuchet MS" w:hAnsi="Trebuchet MS" w:cs="Calibri"/>
                <w:color w:val="000000"/>
                <w:sz w:val="20"/>
                <w:szCs w:val="20"/>
              </w:rPr>
              <w:t>.</w:t>
            </w:r>
            <w:r>
              <w:rPr>
                <w:rFonts w:ascii="Trebuchet MS" w:hAnsi="Trebuchet MS" w:cs="Calibri"/>
                <w:color w:val="000000"/>
                <w:sz w:val="20"/>
                <w:szCs w:val="20"/>
              </w:rPr>
              <w:t xml:space="preserve">2 </w:t>
            </w:r>
            <w:r w:rsidRPr="000C0540">
              <w:rPr>
                <w:rFonts w:ascii="Trebuchet MS" w:hAnsi="Trebuchet MS" w:cs="Calibri"/>
                <w:color w:val="000000"/>
                <w:sz w:val="20"/>
                <w:szCs w:val="20"/>
              </w:rPr>
              <w:t xml:space="preserve">Adopter </w:t>
            </w:r>
            <w:r>
              <w:rPr>
                <w:rFonts w:ascii="Trebuchet MS" w:hAnsi="Trebuchet MS" w:cs="Calibri"/>
                <w:color w:val="000000"/>
                <w:sz w:val="20"/>
                <w:szCs w:val="20"/>
              </w:rPr>
              <w:t>d</w:t>
            </w:r>
            <w:r w:rsidRPr="000C0540">
              <w:rPr>
                <w:rFonts w:ascii="Trebuchet MS" w:hAnsi="Trebuchet MS" w:cs="Calibri"/>
                <w:color w:val="000000"/>
                <w:sz w:val="20"/>
                <w:szCs w:val="20"/>
              </w:rPr>
              <w:t>es mesures législatives et règlementaires sur le cadre institutionnel et opérationnel de l’action humanitaire et gestion des crises</w:t>
            </w:r>
          </w:p>
          <w:p w14:paraId="46CC0407" w14:textId="7ACE531B" w:rsidR="007120CE" w:rsidRDefault="007120CE" w:rsidP="002C4FE9">
            <w:pPr>
              <w:rPr>
                <w:rFonts w:ascii="Trebuchet MS" w:hAnsi="Trebuchet MS" w:cs="Calibri"/>
                <w:color w:val="000000"/>
                <w:sz w:val="20"/>
                <w:szCs w:val="20"/>
              </w:rPr>
            </w:pPr>
          </w:p>
        </w:tc>
        <w:tc>
          <w:tcPr>
            <w:tcW w:w="1843" w:type="dxa"/>
            <w:vMerge/>
          </w:tcPr>
          <w:p w14:paraId="1BC355AA" w14:textId="77777777" w:rsidR="007120CE" w:rsidRPr="009C18F6" w:rsidRDefault="007120CE" w:rsidP="00FD78F6">
            <w:pPr>
              <w:jc w:val="center"/>
              <w:rPr>
                <w:rFonts w:ascii="Trebuchet MS" w:hAnsi="Trebuchet MS" w:cs="Calibri"/>
                <w:color w:val="000000"/>
                <w:sz w:val="20"/>
                <w:szCs w:val="20"/>
              </w:rPr>
            </w:pPr>
          </w:p>
        </w:tc>
        <w:tc>
          <w:tcPr>
            <w:tcW w:w="1559" w:type="dxa"/>
            <w:gridSpan w:val="2"/>
            <w:vAlign w:val="center"/>
          </w:tcPr>
          <w:p w14:paraId="00865E68" w14:textId="77777777" w:rsidR="007120CE" w:rsidRPr="00333F95" w:rsidRDefault="007120CE" w:rsidP="00ED7F70">
            <w:pPr>
              <w:jc w:val="center"/>
              <w:rPr>
                <w:rFonts w:ascii="Trebuchet MS" w:hAnsi="Trebuchet MS" w:cs="Calibri"/>
                <w:color w:val="000000"/>
                <w:sz w:val="20"/>
                <w:szCs w:val="20"/>
              </w:rPr>
            </w:pPr>
            <w:r w:rsidRPr="00333F95">
              <w:rPr>
                <w:rFonts w:ascii="Trebuchet MS" w:hAnsi="Trebuchet MS" w:cs="Calibri"/>
                <w:color w:val="000000"/>
                <w:sz w:val="20"/>
                <w:szCs w:val="20"/>
              </w:rPr>
              <w:t>20</w:t>
            </w:r>
          </w:p>
          <w:p w14:paraId="2FBA1B6C" w14:textId="77777777" w:rsidR="007120CE" w:rsidRPr="009C18F6" w:rsidRDefault="007120CE" w:rsidP="00FD78F6">
            <w:pPr>
              <w:jc w:val="center"/>
              <w:rPr>
                <w:rFonts w:ascii="Trebuchet MS" w:hAnsi="Trebuchet MS" w:cs="Calibri"/>
                <w:color w:val="000000"/>
                <w:sz w:val="20"/>
                <w:szCs w:val="20"/>
              </w:rPr>
            </w:pPr>
          </w:p>
        </w:tc>
        <w:tc>
          <w:tcPr>
            <w:tcW w:w="1417" w:type="dxa"/>
            <w:shd w:val="clear" w:color="auto" w:fill="auto"/>
            <w:noWrap/>
            <w:vAlign w:val="center"/>
          </w:tcPr>
          <w:p w14:paraId="11BACEB6" w14:textId="14F593A5" w:rsidR="007120CE" w:rsidRPr="00333F95" w:rsidRDefault="007120CE" w:rsidP="00FD78F6">
            <w:pPr>
              <w:jc w:val="center"/>
              <w:rPr>
                <w:rFonts w:ascii="Trebuchet MS" w:hAnsi="Trebuchet MS" w:cs="Calibri"/>
                <w:sz w:val="20"/>
                <w:szCs w:val="20"/>
              </w:rPr>
            </w:pPr>
            <w:r w:rsidRPr="00333F95">
              <w:rPr>
                <w:rFonts w:ascii="Trebuchet MS" w:hAnsi="Trebuchet MS" w:cs="Calibri"/>
                <w:sz w:val="20"/>
                <w:szCs w:val="20"/>
              </w:rPr>
              <w:t>MJDH</w:t>
            </w:r>
          </w:p>
        </w:tc>
        <w:tc>
          <w:tcPr>
            <w:tcW w:w="1134" w:type="dxa"/>
            <w:vAlign w:val="center"/>
          </w:tcPr>
          <w:p w14:paraId="219E038A" w14:textId="3F6ED442" w:rsidR="007120CE" w:rsidRDefault="007120CE" w:rsidP="00ED7F70">
            <w:pPr>
              <w:jc w:val="center"/>
              <w:rPr>
                <w:rFonts w:ascii="Trebuchet MS" w:hAnsi="Trebuchet MS" w:cs="Calibri"/>
                <w:color w:val="000000"/>
                <w:sz w:val="20"/>
                <w:szCs w:val="20"/>
              </w:rPr>
            </w:pPr>
            <w:r w:rsidRPr="004B34C6">
              <w:rPr>
                <w:rFonts w:ascii="Trebuchet MS" w:hAnsi="Trebuchet MS" w:cs="Calibri"/>
                <w:color w:val="000000"/>
                <w:sz w:val="20"/>
                <w:szCs w:val="20"/>
              </w:rPr>
              <w:t>MSDS</w:t>
            </w:r>
            <w:r>
              <w:rPr>
                <w:rFonts w:ascii="Trebuchet MS" w:hAnsi="Trebuchet MS" w:cs="Calibri"/>
                <w:color w:val="000000"/>
                <w:sz w:val="20"/>
                <w:szCs w:val="20"/>
              </w:rPr>
              <w:t xml:space="preserve"> </w:t>
            </w:r>
          </w:p>
          <w:p w14:paraId="4698D2BD" w14:textId="45FA9AC7" w:rsidR="007120CE" w:rsidRPr="004B34C6" w:rsidRDefault="007120CE" w:rsidP="00ED7F70">
            <w:pPr>
              <w:jc w:val="center"/>
              <w:rPr>
                <w:rFonts w:ascii="Trebuchet MS" w:hAnsi="Trebuchet MS" w:cs="Calibri"/>
                <w:color w:val="000000"/>
                <w:sz w:val="20"/>
                <w:szCs w:val="20"/>
              </w:rPr>
            </w:pPr>
            <w:r w:rsidRPr="00333F95">
              <w:rPr>
                <w:rFonts w:ascii="Trebuchet MS" w:hAnsi="Trebuchet MS" w:cs="Calibri"/>
                <w:color w:val="000000"/>
                <w:sz w:val="20"/>
                <w:szCs w:val="20"/>
              </w:rPr>
              <w:t>MSPC</w:t>
            </w:r>
          </w:p>
        </w:tc>
        <w:tc>
          <w:tcPr>
            <w:tcW w:w="567" w:type="dxa"/>
            <w:shd w:val="clear" w:color="auto" w:fill="auto"/>
            <w:noWrap/>
            <w:vAlign w:val="center"/>
          </w:tcPr>
          <w:p w14:paraId="6FD98675" w14:textId="77777777" w:rsidR="007120CE" w:rsidRPr="009C18F6" w:rsidRDefault="007120CE" w:rsidP="00FD78F6">
            <w:pPr>
              <w:jc w:val="center"/>
              <w:rPr>
                <w:rFonts w:ascii="Trebuchet MS" w:hAnsi="Trebuchet MS" w:cs="Calibri"/>
                <w:color w:val="000000"/>
                <w:sz w:val="20"/>
                <w:szCs w:val="20"/>
              </w:rPr>
            </w:pPr>
          </w:p>
        </w:tc>
        <w:tc>
          <w:tcPr>
            <w:tcW w:w="567" w:type="dxa"/>
            <w:gridSpan w:val="2"/>
            <w:shd w:val="clear" w:color="auto" w:fill="auto"/>
            <w:noWrap/>
            <w:vAlign w:val="center"/>
          </w:tcPr>
          <w:p w14:paraId="070822A1" w14:textId="3A108F5F" w:rsidR="007120CE" w:rsidRPr="009C18F6" w:rsidRDefault="007120CE"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567" w:type="dxa"/>
            <w:shd w:val="clear" w:color="auto" w:fill="auto"/>
            <w:noWrap/>
            <w:vAlign w:val="center"/>
          </w:tcPr>
          <w:p w14:paraId="5E253229" w14:textId="3F355C17" w:rsidR="007120CE" w:rsidRPr="009C18F6" w:rsidRDefault="007120CE"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567" w:type="dxa"/>
            <w:gridSpan w:val="2"/>
            <w:shd w:val="clear" w:color="auto" w:fill="auto"/>
            <w:noWrap/>
            <w:vAlign w:val="center"/>
          </w:tcPr>
          <w:p w14:paraId="54022729" w14:textId="7D1AB053" w:rsidR="007120CE" w:rsidRPr="009C18F6" w:rsidRDefault="007120CE"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426" w:type="dxa"/>
            <w:tcBorders>
              <w:right w:val="single" w:sz="4" w:space="0" w:color="auto"/>
            </w:tcBorders>
            <w:shd w:val="clear" w:color="auto" w:fill="auto"/>
            <w:noWrap/>
            <w:vAlign w:val="center"/>
          </w:tcPr>
          <w:p w14:paraId="71A528AF" w14:textId="03EB556B" w:rsidR="007120CE" w:rsidRPr="009C18F6" w:rsidRDefault="007120CE" w:rsidP="00FD78F6">
            <w:pPr>
              <w:jc w:val="center"/>
              <w:rPr>
                <w:rFonts w:ascii="Trebuchet MS" w:hAnsi="Trebuchet MS" w:cs="Calibri"/>
                <w:color w:val="000000"/>
                <w:sz w:val="20"/>
                <w:szCs w:val="20"/>
              </w:rPr>
            </w:pPr>
            <w:r>
              <w:rPr>
                <w:rFonts w:ascii="Trebuchet MS" w:hAnsi="Trebuchet MS" w:cs="Calibri"/>
                <w:color w:val="000000"/>
                <w:sz w:val="20"/>
                <w:szCs w:val="20"/>
              </w:rPr>
              <w:t>X</w:t>
            </w:r>
          </w:p>
        </w:tc>
      </w:tr>
      <w:tr w:rsidR="007120CE" w:rsidRPr="00E1616A" w14:paraId="49580117" w14:textId="77777777" w:rsidTr="00C94DDB">
        <w:trPr>
          <w:trHeight w:val="605"/>
        </w:trPr>
        <w:tc>
          <w:tcPr>
            <w:tcW w:w="1985" w:type="dxa"/>
            <w:vMerge w:val="restart"/>
            <w:shd w:val="clear" w:color="auto" w:fill="auto"/>
            <w:noWrap/>
            <w:vAlign w:val="center"/>
          </w:tcPr>
          <w:p w14:paraId="08454B1F" w14:textId="77777777" w:rsidR="007120CE" w:rsidRPr="0056508A" w:rsidRDefault="007120CE" w:rsidP="002C4FE9">
            <w:pPr>
              <w:rPr>
                <w:rFonts w:ascii="Trebuchet MS" w:hAnsi="Trebuchet MS" w:cs="Calibri"/>
                <w:color w:val="000000"/>
                <w:sz w:val="20"/>
                <w:szCs w:val="20"/>
              </w:rPr>
            </w:pPr>
            <w:r w:rsidRPr="0056508A">
              <w:rPr>
                <w:rFonts w:ascii="Trebuchet MS" w:hAnsi="Trebuchet MS" w:cs="Calibri"/>
                <w:color w:val="000000"/>
                <w:sz w:val="20"/>
                <w:szCs w:val="20"/>
                <w:u w:val="single"/>
              </w:rPr>
              <w:t>R 4.1.2.</w:t>
            </w:r>
            <w:r w:rsidRPr="0056508A">
              <w:rPr>
                <w:rFonts w:ascii="Trebuchet MS" w:hAnsi="Trebuchet MS" w:cs="Calibri"/>
                <w:color w:val="000000"/>
                <w:sz w:val="20"/>
                <w:szCs w:val="20"/>
              </w:rPr>
              <w:t xml:space="preserve"> Les capacités opérationnelles des structures et agents d’intervention chargés de la gestion des crises et attaques sont renforcées  </w:t>
            </w:r>
            <w:r w:rsidRPr="0056508A">
              <w:rPr>
                <w:rFonts w:ascii="Trebuchet MS" w:hAnsi="Trebuchet MS" w:cs="Calibri"/>
                <w:color w:val="000000"/>
                <w:sz w:val="20"/>
                <w:szCs w:val="20"/>
              </w:rPr>
              <w:tab/>
            </w:r>
          </w:p>
          <w:p w14:paraId="655F8647" w14:textId="77777777" w:rsidR="007120CE" w:rsidRPr="0056508A" w:rsidRDefault="007120CE" w:rsidP="002C4FE9">
            <w:pPr>
              <w:rPr>
                <w:rFonts w:ascii="Trebuchet MS" w:hAnsi="Trebuchet MS" w:cs="Calibri"/>
                <w:color w:val="000000"/>
                <w:sz w:val="20"/>
                <w:szCs w:val="20"/>
              </w:rPr>
            </w:pPr>
            <w:r w:rsidRPr="0056508A">
              <w:rPr>
                <w:rFonts w:ascii="Trebuchet MS" w:hAnsi="Trebuchet MS" w:cs="Calibri"/>
                <w:color w:val="000000"/>
                <w:sz w:val="20"/>
                <w:szCs w:val="20"/>
              </w:rPr>
              <w:tab/>
            </w:r>
          </w:p>
          <w:p w14:paraId="1CAF3D78" w14:textId="77777777" w:rsidR="007120CE" w:rsidRPr="0056508A" w:rsidRDefault="007120CE" w:rsidP="002C4FE9">
            <w:pPr>
              <w:rPr>
                <w:rFonts w:ascii="Trebuchet MS" w:hAnsi="Trebuchet MS" w:cs="Calibri"/>
                <w:color w:val="000000"/>
                <w:sz w:val="20"/>
                <w:szCs w:val="20"/>
              </w:rPr>
            </w:pPr>
            <w:r w:rsidRPr="0056508A">
              <w:rPr>
                <w:rFonts w:ascii="Trebuchet MS" w:hAnsi="Trebuchet MS" w:cs="Calibri"/>
                <w:color w:val="000000"/>
                <w:sz w:val="20"/>
                <w:szCs w:val="20"/>
              </w:rPr>
              <w:tab/>
            </w:r>
          </w:p>
          <w:p w14:paraId="09D5D8BF" w14:textId="77777777" w:rsidR="007120CE" w:rsidRPr="0056508A" w:rsidRDefault="007120CE" w:rsidP="002C4FE9">
            <w:pPr>
              <w:rPr>
                <w:rFonts w:ascii="Trebuchet MS" w:hAnsi="Trebuchet MS" w:cs="Calibri"/>
                <w:color w:val="000000"/>
                <w:sz w:val="20"/>
                <w:szCs w:val="20"/>
              </w:rPr>
            </w:pPr>
            <w:r w:rsidRPr="0056508A">
              <w:rPr>
                <w:rFonts w:ascii="Trebuchet MS" w:hAnsi="Trebuchet MS" w:cs="Calibri"/>
                <w:color w:val="000000"/>
                <w:sz w:val="20"/>
                <w:szCs w:val="20"/>
              </w:rPr>
              <w:tab/>
            </w:r>
          </w:p>
          <w:p w14:paraId="6BE8DB0B" w14:textId="77777777" w:rsidR="007120CE" w:rsidRPr="0056508A" w:rsidRDefault="007120CE" w:rsidP="002C4FE9">
            <w:pPr>
              <w:rPr>
                <w:rFonts w:ascii="Trebuchet MS" w:hAnsi="Trebuchet MS" w:cs="Calibri"/>
                <w:color w:val="000000"/>
                <w:sz w:val="20"/>
                <w:szCs w:val="20"/>
              </w:rPr>
            </w:pPr>
            <w:r w:rsidRPr="0056508A">
              <w:rPr>
                <w:rFonts w:ascii="Trebuchet MS" w:hAnsi="Trebuchet MS" w:cs="Calibri"/>
                <w:color w:val="000000"/>
                <w:sz w:val="20"/>
                <w:szCs w:val="20"/>
              </w:rPr>
              <w:tab/>
            </w:r>
          </w:p>
          <w:p w14:paraId="5F283605" w14:textId="77777777" w:rsidR="007120CE" w:rsidRPr="0056508A" w:rsidRDefault="007120CE" w:rsidP="002C4FE9">
            <w:pPr>
              <w:rPr>
                <w:rFonts w:ascii="Trebuchet MS" w:hAnsi="Trebuchet MS" w:cs="Calibri"/>
                <w:color w:val="000000"/>
                <w:sz w:val="20"/>
                <w:szCs w:val="20"/>
              </w:rPr>
            </w:pPr>
            <w:r w:rsidRPr="0056508A">
              <w:rPr>
                <w:rFonts w:ascii="Trebuchet MS" w:hAnsi="Trebuchet MS" w:cs="Calibri"/>
                <w:color w:val="000000"/>
                <w:sz w:val="20"/>
                <w:szCs w:val="20"/>
              </w:rPr>
              <w:tab/>
            </w:r>
          </w:p>
          <w:p w14:paraId="24AD55EE" w14:textId="77777777" w:rsidR="007120CE" w:rsidRPr="0056508A" w:rsidRDefault="007120CE" w:rsidP="002C4FE9">
            <w:pPr>
              <w:rPr>
                <w:rFonts w:ascii="Trebuchet MS" w:hAnsi="Trebuchet MS" w:cs="Calibri"/>
                <w:color w:val="000000"/>
                <w:sz w:val="20"/>
                <w:szCs w:val="20"/>
              </w:rPr>
            </w:pPr>
            <w:r w:rsidRPr="0056508A">
              <w:rPr>
                <w:rFonts w:ascii="Trebuchet MS" w:hAnsi="Trebuchet MS" w:cs="Calibri"/>
                <w:color w:val="000000"/>
                <w:sz w:val="20"/>
                <w:szCs w:val="20"/>
              </w:rPr>
              <w:tab/>
            </w:r>
          </w:p>
          <w:p w14:paraId="28C64575" w14:textId="77777777" w:rsidR="007120CE" w:rsidRPr="0056508A" w:rsidRDefault="007120CE" w:rsidP="002C4FE9">
            <w:pPr>
              <w:rPr>
                <w:rFonts w:ascii="Trebuchet MS" w:hAnsi="Trebuchet MS" w:cs="Calibri"/>
                <w:color w:val="000000"/>
                <w:sz w:val="20"/>
                <w:szCs w:val="20"/>
              </w:rPr>
            </w:pPr>
            <w:r w:rsidRPr="0056508A">
              <w:rPr>
                <w:rFonts w:ascii="Trebuchet MS" w:hAnsi="Trebuchet MS" w:cs="Calibri"/>
                <w:color w:val="000000"/>
                <w:sz w:val="20"/>
                <w:szCs w:val="20"/>
              </w:rPr>
              <w:tab/>
            </w:r>
          </w:p>
          <w:p w14:paraId="5963639B" w14:textId="77777777" w:rsidR="007120CE" w:rsidRPr="0056508A" w:rsidRDefault="007120CE" w:rsidP="002C4FE9">
            <w:pPr>
              <w:rPr>
                <w:rFonts w:ascii="Trebuchet MS" w:hAnsi="Trebuchet MS" w:cs="Calibri"/>
                <w:color w:val="000000"/>
                <w:sz w:val="20"/>
                <w:szCs w:val="20"/>
              </w:rPr>
            </w:pPr>
            <w:r w:rsidRPr="0056508A">
              <w:rPr>
                <w:rFonts w:ascii="Trebuchet MS" w:hAnsi="Trebuchet MS" w:cs="Calibri"/>
                <w:color w:val="000000"/>
                <w:sz w:val="20"/>
                <w:szCs w:val="20"/>
              </w:rPr>
              <w:tab/>
            </w:r>
          </w:p>
        </w:tc>
        <w:tc>
          <w:tcPr>
            <w:tcW w:w="2268" w:type="dxa"/>
            <w:vMerge w:val="restart"/>
            <w:vAlign w:val="center"/>
          </w:tcPr>
          <w:p w14:paraId="3B3B7911" w14:textId="2F9BA637" w:rsidR="007120CE" w:rsidRPr="0056508A" w:rsidRDefault="007120CE" w:rsidP="003514AC">
            <w:pPr>
              <w:pStyle w:val="Paragraphedeliste"/>
              <w:numPr>
                <w:ilvl w:val="0"/>
                <w:numId w:val="149"/>
              </w:numPr>
              <w:rPr>
                <w:lang w:eastAsia="fr-FR"/>
              </w:rPr>
            </w:pPr>
            <w:r w:rsidRPr="0056508A">
              <w:rPr>
                <w:rFonts w:ascii="Trebuchet MS" w:hAnsi="Trebuchet MS" w:cs="Calibri"/>
                <w:color w:val="000000"/>
                <w:sz w:val="20"/>
                <w:szCs w:val="20"/>
              </w:rPr>
              <w:t xml:space="preserve">Evaluation </w:t>
            </w:r>
            <w:r w:rsidRPr="003514AC">
              <w:rPr>
                <w:rFonts w:ascii="Trebuchet MS" w:hAnsi="Trebuchet MS" w:cs="Calibri"/>
                <w:color w:val="000000"/>
                <w:sz w:val="20"/>
                <w:szCs w:val="20"/>
              </w:rPr>
              <w:t>de</w:t>
            </w:r>
            <w:r>
              <w:rPr>
                <w:rFonts w:ascii="Trebuchet MS" w:hAnsi="Trebuchet MS" w:cs="Calibri"/>
                <w:color w:val="000000"/>
                <w:sz w:val="20"/>
                <w:szCs w:val="20"/>
              </w:rPr>
              <w:t xml:space="preserve"> </w:t>
            </w:r>
            <w:r w:rsidRPr="003514AC">
              <w:rPr>
                <w:rFonts w:ascii="Trebuchet MS" w:hAnsi="Trebuchet MS" w:cs="Calibri"/>
                <w:color w:val="000000"/>
                <w:sz w:val="20"/>
                <w:szCs w:val="20"/>
              </w:rPr>
              <w:t xml:space="preserve">besoins </w:t>
            </w:r>
            <w:r w:rsidRPr="00333F95">
              <w:rPr>
                <w:rFonts w:ascii="Trebuchet MS" w:hAnsi="Trebuchet MS" w:cs="Calibri"/>
                <w:color w:val="000000"/>
                <w:sz w:val="20"/>
                <w:szCs w:val="20"/>
              </w:rPr>
              <w:t>réalisés</w:t>
            </w:r>
            <w:r>
              <w:rPr>
                <w:rFonts w:ascii="Trebuchet MS" w:hAnsi="Trebuchet MS" w:cs="Calibri"/>
                <w:color w:val="000000"/>
                <w:sz w:val="20"/>
                <w:szCs w:val="20"/>
              </w:rPr>
              <w:t>, y compris le nombre</w:t>
            </w:r>
            <w:r w:rsidRPr="00333F95">
              <w:rPr>
                <w:rFonts w:ascii="Trebuchet MS" w:hAnsi="Trebuchet MS" w:cs="Calibri"/>
                <w:color w:val="000000"/>
                <w:sz w:val="20"/>
                <w:szCs w:val="20"/>
              </w:rPr>
              <w:t xml:space="preserve"> d’agents </w:t>
            </w:r>
            <w:r>
              <w:rPr>
                <w:rFonts w:ascii="Trebuchet MS" w:hAnsi="Trebuchet MS" w:cs="Calibri"/>
                <w:color w:val="000000"/>
                <w:sz w:val="20"/>
                <w:szCs w:val="20"/>
              </w:rPr>
              <w:t xml:space="preserve">formé et </w:t>
            </w:r>
            <w:r w:rsidRPr="00333F95">
              <w:rPr>
                <w:rFonts w:ascii="Trebuchet MS" w:hAnsi="Trebuchet MS" w:cs="Calibri"/>
                <w:color w:val="000000"/>
                <w:sz w:val="20"/>
                <w:szCs w:val="20"/>
              </w:rPr>
              <w:t xml:space="preserve">Pourcentage de structures </w:t>
            </w:r>
            <w:r>
              <w:rPr>
                <w:rFonts w:ascii="Trebuchet MS" w:hAnsi="Trebuchet MS" w:cs="Calibri"/>
                <w:color w:val="000000"/>
                <w:sz w:val="20"/>
                <w:szCs w:val="20"/>
              </w:rPr>
              <w:t>équipés et adaptés</w:t>
            </w:r>
          </w:p>
          <w:p w14:paraId="607B0B80" w14:textId="77777777" w:rsidR="007120CE" w:rsidRDefault="007120CE" w:rsidP="0056508A">
            <w:pPr>
              <w:pStyle w:val="Paragraphedeliste"/>
              <w:ind w:left="360"/>
              <w:rPr>
                <w:rFonts w:ascii="Trebuchet MS" w:hAnsi="Trebuchet MS" w:cs="Calibri"/>
                <w:color w:val="000000"/>
                <w:sz w:val="20"/>
                <w:szCs w:val="20"/>
              </w:rPr>
            </w:pPr>
          </w:p>
          <w:p w14:paraId="13BA22B4" w14:textId="0FF31390" w:rsidR="007120CE" w:rsidRDefault="007120CE" w:rsidP="009C18F6">
            <w:pPr>
              <w:pStyle w:val="Paragraphedeliste"/>
              <w:numPr>
                <w:ilvl w:val="0"/>
                <w:numId w:val="149"/>
              </w:numPr>
              <w:rPr>
                <w:rFonts w:ascii="Trebuchet MS" w:hAnsi="Trebuchet MS" w:cs="Calibri"/>
                <w:color w:val="000000"/>
                <w:sz w:val="20"/>
                <w:szCs w:val="20"/>
              </w:rPr>
            </w:pPr>
            <w:r>
              <w:rPr>
                <w:rFonts w:ascii="Trebuchet MS" w:hAnsi="Trebuchet MS" w:cs="Calibri"/>
                <w:color w:val="000000"/>
                <w:sz w:val="20"/>
                <w:szCs w:val="20"/>
              </w:rPr>
              <w:t>Pl</w:t>
            </w:r>
            <w:r w:rsidRPr="00DC1FEA">
              <w:rPr>
                <w:rFonts w:ascii="Trebuchet MS" w:hAnsi="Trebuchet MS" w:cs="Calibri"/>
                <w:color w:val="000000"/>
                <w:sz w:val="20"/>
                <w:szCs w:val="20"/>
              </w:rPr>
              <w:t>an de renforcement des capacités</w:t>
            </w:r>
            <w:r w:rsidRPr="00333F95">
              <w:rPr>
                <w:rFonts w:ascii="Trebuchet MS" w:hAnsi="Trebuchet MS" w:cs="Calibri"/>
                <w:color w:val="000000"/>
                <w:sz w:val="20"/>
                <w:szCs w:val="20"/>
              </w:rPr>
              <w:t xml:space="preserve"> </w:t>
            </w:r>
            <w:r w:rsidRPr="00333F95">
              <w:rPr>
                <w:rFonts w:ascii="Trebuchet MS" w:eastAsia="Times New Roman" w:hAnsi="Trebuchet MS" w:cs="Calibri"/>
                <w:color w:val="000000"/>
                <w:sz w:val="20"/>
                <w:szCs w:val="20"/>
                <w:lang w:eastAsia="fr-FR"/>
              </w:rPr>
              <w:t xml:space="preserve">opérationnelles </w:t>
            </w:r>
            <w:r w:rsidRPr="00333F95">
              <w:rPr>
                <w:rFonts w:ascii="Trebuchet MS" w:hAnsi="Trebuchet MS" w:cs="Calibri"/>
                <w:color w:val="000000"/>
                <w:sz w:val="20"/>
                <w:szCs w:val="20"/>
              </w:rPr>
              <w:t>réalisé</w:t>
            </w:r>
            <w:r>
              <w:rPr>
                <w:rFonts w:ascii="Trebuchet MS" w:hAnsi="Trebuchet MS" w:cs="Calibri"/>
                <w:color w:val="000000"/>
                <w:sz w:val="20"/>
                <w:szCs w:val="20"/>
              </w:rPr>
              <w:t xml:space="preserve"> et mis en </w:t>
            </w:r>
            <w:r w:rsidRPr="00333F95">
              <w:rPr>
                <w:rFonts w:ascii="Trebuchet MS" w:eastAsia="Times New Roman" w:hAnsi="Trebuchet MS" w:cs="Calibri"/>
                <w:color w:val="000000"/>
                <w:sz w:val="20"/>
                <w:szCs w:val="20"/>
                <w:lang w:eastAsia="fr-FR"/>
              </w:rPr>
              <w:t>œuvre</w:t>
            </w:r>
          </w:p>
          <w:p w14:paraId="5DBC4D74" w14:textId="77777777" w:rsidR="007120CE" w:rsidRPr="003514AC" w:rsidRDefault="007120CE" w:rsidP="0056508A">
            <w:pPr>
              <w:pStyle w:val="Paragraphedeliste"/>
              <w:ind w:left="360"/>
              <w:rPr>
                <w:rFonts w:ascii="Trebuchet MS" w:hAnsi="Trebuchet MS" w:cs="Calibri"/>
                <w:color w:val="000000"/>
                <w:sz w:val="20"/>
                <w:szCs w:val="20"/>
              </w:rPr>
            </w:pPr>
          </w:p>
          <w:p w14:paraId="010F7B20" w14:textId="63607545" w:rsidR="007120CE" w:rsidRPr="0056508A" w:rsidRDefault="007120CE" w:rsidP="0056508A">
            <w:pPr>
              <w:pStyle w:val="Paragraphedeliste"/>
              <w:ind w:left="360"/>
              <w:rPr>
                <w:rFonts w:ascii="Trebuchet MS" w:eastAsia="Times New Roman" w:hAnsi="Trebuchet MS" w:cs="Calibri"/>
                <w:color w:val="000000"/>
                <w:sz w:val="20"/>
                <w:szCs w:val="20"/>
                <w:lang w:eastAsia="fr-FR"/>
              </w:rPr>
            </w:pPr>
          </w:p>
        </w:tc>
        <w:tc>
          <w:tcPr>
            <w:tcW w:w="2268" w:type="dxa"/>
            <w:shd w:val="clear" w:color="auto" w:fill="auto"/>
            <w:noWrap/>
            <w:vAlign w:val="center"/>
          </w:tcPr>
          <w:p w14:paraId="6CE838B4" w14:textId="77777777" w:rsidR="007120CE" w:rsidRPr="009C18F6" w:rsidRDefault="007120CE" w:rsidP="002C4FE9">
            <w:pPr>
              <w:rPr>
                <w:rFonts w:ascii="Trebuchet MS" w:hAnsi="Trebuchet MS" w:cs="Calibri"/>
                <w:color w:val="000000"/>
                <w:sz w:val="20"/>
                <w:szCs w:val="20"/>
              </w:rPr>
            </w:pPr>
          </w:p>
          <w:p w14:paraId="10D4F1C7" w14:textId="6F009E9C" w:rsidR="007120CE" w:rsidRPr="0056508A" w:rsidRDefault="007120CE" w:rsidP="009C18F6">
            <w:pPr>
              <w:rPr>
                <w:rFonts w:ascii="Trebuchet MS" w:hAnsi="Trebuchet MS" w:cs="Calibri"/>
                <w:color w:val="000000"/>
                <w:sz w:val="20"/>
                <w:szCs w:val="20"/>
              </w:rPr>
            </w:pPr>
            <w:r w:rsidRPr="009C18F6">
              <w:rPr>
                <w:rFonts w:ascii="Trebuchet MS" w:hAnsi="Trebuchet MS" w:cs="Calibri"/>
                <w:color w:val="000000"/>
                <w:sz w:val="20"/>
                <w:szCs w:val="20"/>
              </w:rPr>
              <w:t xml:space="preserve">4.1.2.1 </w:t>
            </w:r>
            <w:r w:rsidRPr="0056508A">
              <w:rPr>
                <w:rFonts w:ascii="Trebuchet MS" w:hAnsi="Trebuchet MS" w:cs="Calibri"/>
                <w:color w:val="000000"/>
                <w:sz w:val="20"/>
                <w:szCs w:val="20"/>
              </w:rPr>
              <w:t>Évaluer les besoins des structures et des agents d’intervention chargés de la gestion des crises et attaques en matière de renforcement de capacités opérationnelles</w:t>
            </w:r>
          </w:p>
        </w:tc>
        <w:tc>
          <w:tcPr>
            <w:tcW w:w="1843" w:type="dxa"/>
            <w:vMerge w:val="restart"/>
          </w:tcPr>
          <w:p w14:paraId="65F72CBF" w14:textId="77777777" w:rsidR="007120CE" w:rsidRPr="0056508A" w:rsidRDefault="007120CE" w:rsidP="002C4FE9">
            <w:pPr>
              <w:jc w:val="center"/>
              <w:rPr>
                <w:rFonts w:ascii="Trebuchet MS" w:hAnsi="Trebuchet MS" w:cs="Calibri"/>
                <w:color w:val="000000"/>
                <w:sz w:val="20"/>
                <w:szCs w:val="20"/>
              </w:rPr>
            </w:pPr>
          </w:p>
        </w:tc>
        <w:tc>
          <w:tcPr>
            <w:tcW w:w="1559" w:type="dxa"/>
            <w:gridSpan w:val="2"/>
            <w:vAlign w:val="center"/>
          </w:tcPr>
          <w:p w14:paraId="544C18B0" w14:textId="145A4434" w:rsidR="007120CE" w:rsidRPr="0056508A" w:rsidRDefault="007120CE" w:rsidP="002C4FE9">
            <w:pPr>
              <w:jc w:val="center"/>
              <w:rPr>
                <w:rFonts w:ascii="Trebuchet MS" w:hAnsi="Trebuchet MS" w:cs="Calibri"/>
                <w:color w:val="000000"/>
                <w:sz w:val="20"/>
                <w:szCs w:val="20"/>
              </w:rPr>
            </w:pPr>
            <w:r w:rsidRPr="0056508A">
              <w:rPr>
                <w:rFonts w:ascii="Trebuchet MS" w:hAnsi="Trebuchet MS" w:cs="Calibri"/>
                <w:color w:val="000000"/>
                <w:sz w:val="20"/>
                <w:szCs w:val="20"/>
              </w:rPr>
              <w:t>125</w:t>
            </w:r>
          </w:p>
        </w:tc>
        <w:tc>
          <w:tcPr>
            <w:tcW w:w="1417" w:type="dxa"/>
            <w:shd w:val="clear" w:color="auto" w:fill="auto"/>
            <w:noWrap/>
            <w:vAlign w:val="center"/>
          </w:tcPr>
          <w:p w14:paraId="065BF706" w14:textId="77777777" w:rsidR="007120CE" w:rsidRPr="0056508A" w:rsidRDefault="007120CE" w:rsidP="002C4FE9">
            <w:pPr>
              <w:jc w:val="center"/>
              <w:rPr>
                <w:rFonts w:ascii="Trebuchet MS" w:hAnsi="Trebuchet MS" w:cs="Calibri"/>
                <w:color w:val="000000"/>
                <w:sz w:val="20"/>
                <w:szCs w:val="20"/>
              </w:rPr>
            </w:pPr>
            <w:r w:rsidRPr="0056508A">
              <w:rPr>
                <w:rFonts w:ascii="Trebuchet MS" w:hAnsi="Trebuchet MS" w:cs="Calibri"/>
                <w:color w:val="000000"/>
                <w:sz w:val="20"/>
                <w:szCs w:val="20"/>
              </w:rPr>
              <w:t>MSPC</w:t>
            </w:r>
          </w:p>
        </w:tc>
        <w:tc>
          <w:tcPr>
            <w:tcW w:w="1134" w:type="dxa"/>
            <w:vAlign w:val="center"/>
          </w:tcPr>
          <w:p w14:paraId="2679AB50" w14:textId="77777777" w:rsidR="007120CE" w:rsidRDefault="007120CE" w:rsidP="00275CDF">
            <w:pPr>
              <w:jc w:val="center"/>
              <w:rPr>
                <w:rFonts w:ascii="Trebuchet MS" w:hAnsi="Trebuchet MS" w:cs="Calibri"/>
                <w:color w:val="000000"/>
                <w:sz w:val="20"/>
                <w:szCs w:val="20"/>
              </w:rPr>
            </w:pPr>
            <w:r w:rsidRPr="004B34C6">
              <w:rPr>
                <w:rFonts w:ascii="Trebuchet MS" w:hAnsi="Trebuchet MS" w:cs="Calibri"/>
                <w:color w:val="000000"/>
                <w:sz w:val="20"/>
                <w:szCs w:val="20"/>
              </w:rPr>
              <w:t>MSDS</w:t>
            </w:r>
            <w:r w:rsidRPr="00333F95">
              <w:rPr>
                <w:rFonts w:ascii="Trebuchet MS" w:hAnsi="Trebuchet MS" w:cs="Calibri"/>
                <w:color w:val="000000"/>
                <w:sz w:val="20"/>
                <w:szCs w:val="20"/>
              </w:rPr>
              <w:t xml:space="preserve"> </w:t>
            </w:r>
          </w:p>
          <w:p w14:paraId="112067EA" w14:textId="31A64F5E" w:rsidR="007120CE" w:rsidRPr="0056508A" w:rsidRDefault="007120CE" w:rsidP="002C4FE9">
            <w:pPr>
              <w:jc w:val="center"/>
              <w:rPr>
                <w:rFonts w:ascii="Trebuchet MS" w:hAnsi="Trebuchet MS" w:cs="Calibri"/>
                <w:color w:val="000000"/>
                <w:sz w:val="20"/>
                <w:szCs w:val="20"/>
              </w:rPr>
            </w:pPr>
            <w:r w:rsidRPr="0056508A">
              <w:rPr>
                <w:rFonts w:ascii="Trebuchet MS" w:hAnsi="Trebuchet MS" w:cs="Calibri"/>
                <w:color w:val="000000"/>
                <w:sz w:val="20"/>
                <w:szCs w:val="20"/>
              </w:rPr>
              <w:t>OSC</w:t>
            </w:r>
          </w:p>
        </w:tc>
        <w:tc>
          <w:tcPr>
            <w:tcW w:w="567" w:type="dxa"/>
            <w:shd w:val="clear" w:color="auto" w:fill="auto"/>
            <w:noWrap/>
            <w:vAlign w:val="center"/>
          </w:tcPr>
          <w:p w14:paraId="233F4178" w14:textId="77777777" w:rsidR="007120CE" w:rsidRPr="0056508A" w:rsidRDefault="007120CE" w:rsidP="002C4FE9">
            <w:pPr>
              <w:jc w:val="center"/>
              <w:rPr>
                <w:rFonts w:ascii="Trebuchet MS" w:hAnsi="Trebuchet MS" w:cs="Calibri"/>
                <w:color w:val="000000"/>
                <w:sz w:val="20"/>
                <w:szCs w:val="20"/>
              </w:rPr>
            </w:pPr>
            <w:r w:rsidRPr="0056508A">
              <w:rPr>
                <w:rFonts w:ascii="Trebuchet MS" w:hAnsi="Trebuchet MS" w:cs="Calibri"/>
                <w:color w:val="000000"/>
                <w:sz w:val="20"/>
                <w:szCs w:val="20"/>
              </w:rPr>
              <w:t>X</w:t>
            </w:r>
          </w:p>
          <w:p w14:paraId="4CBF5AAE" w14:textId="77777777" w:rsidR="007120CE" w:rsidRPr="0056508A" w:rsidRDefault="007120CE" w:rsidP="002C4FE9">
            <w:pPr>
              <w:jc w:val="center"/>
              <w:rPr>
                <w:rFonts w:ascii="Trebuchet MS" w:hAnsi="Trebuchet MS" w:cs="Calibri"/>
                <w:color w:val="000000"/>
                <w:sz w:val="20"/>
                <w:szCs w:val="20"/>
              </w:rPr>
            </w:pPr>
          </w:p>
          <w:p w14:paraId="6406A6FE" w14:textId="77777777" w:rsidR="007120CE" w:rsidRPr="0056508A" w:rsidRDefault="007120CE" w:rsidP="002C4FE9">
            <w:pPr>
              <w:jc w:val="center"/>
              <w:rPr>
                <w:rFonts w:ascii="Trebuchet MS" w:hAnsi="Trebuchet MS" w:cs="Calibri"/>
                <w:color w:val="000000"/>
                <w:sz w:val="20"/>
                <w:szCs w:val="20"/>
              </w:rPr>
            </w:pPr>
          </w:p>
          <w:p w14:paraId="6E4139AF" w14:textId="77777777" w:rsidR="007120CE" w:rsidRPr="0056508A" w:rsidRDefault="007120CE" w:rsidP="002C4FE9">
            <w:pPr>
              <w:jc w:val="center"/>
              <w:rPr>
                <w:rFonts w:ascii="Trebuchet MS" w:hAnsi="Trebuchet MS" w:cs="Calibri"/>
                <w:color w:val="000000"/>
                <w:sz w:val="20"/>
                <w:szCs w:val="20"/>
              </w:rPr>
            </w:pPr>
          </w:p>
        </w:tc>
        <w:tc>
          <w:tcPr>
            <w:tcW w:w="567" w:type="dxa"/>
            <w:gridSpan w:val="2"/>
            <w:shd w:val="clear" w:color="auto" w:fill="auto"/>
            <w:noWrap/>
            <w:vAlign w:val="center"/>
          </w:tcPr>
          <w:p w14:paraId="574EDF7D" w14:textId="77777777" w:rsidR="007120CE" w:rsidRPr="0056508A" w:rsidRDefault="007120CE" w:rsidP="002C4FE9">
            <w:pPr>
              <w:jc w:val="center"/>
              <w:rPr>
                <w:rFonts w:ascii="Trebuchet MS" w:hAnsi="Trebuchet MS" w:cs="Calibri"/>
                <w:color w:val="000000"/>
                <w:sz w:val="20"/>
                <w:szCs w:val="20"/>
              </w:rPr>
            </w:pPr>
          </w:p>
        </w:tc>
        <w:tc>
          <w:tcPr>
            <w:tcW w:w="567" w:type="dxa"/>
            <w:shd w:val="clear" w:color="auto" w:fill="auto"/>
            <w:noWrap/>
            <w:vAlign w:val="center"/>
          </w:tcPr>
          <w:p w14:paraId="07E0B46D" w14:textId="77777777" w:rsidR="007120CE" w:rsidRPr="0056508A" w:rsidRDefault="007120CE" w:rsidP="002C4FE9">
            <w:pPr>
              <w:jc w:val="center"/>
              <w:rPr>
                <w:rFonts w:ascii="Trebuchet MS" w:hAnsi="Trebuchet MS" w:cs="Calibri"/>
                <w:color w:val="000000"/>
                <w:sz w:val="20"/>
                <w:szCs w:val="20"/>
              </w:rPr>
            </w:pPr>
          </w:p>
        </w:tc>
        <w:tc>
          <w:tcPr>
            <w:tcW w:w="567" w:type="dxa"/>
            <w:gridSpan w:val="2"/>
            <w:shd w:val="clear" w:color="auto" w:fill="auto"/>
            <w:noWrap/>
            <w:vAlign w:val="center"/>
          </w:tcPr>
          <w:p w14:paraId="5276704B" w14:textId="77777777" w:rsidR="007120CE" w:rsidRPr="0056508A" w:rsidRDefault="007120CE" w:rsidP="002C4FE9">
            <w:pPr>
              <w:jc w:val="center"/>
              <w:rPr>
                <w:rFonts w:ascii="Trebuchet MS" w:hAnsi="Trebuchet MS" w:cs="Calibri"/>
                <w:color w:val="000000"/>
                <w:sz w:val="20"/>
                <w:szCs w:val="20"/>
              </w:rPr>
            </w:pPr>
          </w:p>
        </w:tc>
        <w:tc>
          <w:tcPr>
            <w:tcW w:w="426" w:type="dxa"/>
            <w:shd w:val="clear" w:color="auto" w:fill="auto"/>
            <w:noWrap/>
            <w:vAlign w:val="center"/>
          </w:tcPr>
          <w:p w14:paraId="24BEDE04" w14:textId="77777777" w:rsidR="007120CE" w:rsidRPr="0056508A" w:rsidRDefault="007120CE" w:rsidP="002C4FE9">
            <w:pPr>
              <w:jc w:val="center"/>
              <w:rPr>
                <w:rFonts w:ascii="Trebuchet MS" w:hAnsi="Trebuchet MS" w:cs="Calibri"/>
                <w:color w:val="000000"/>
                <w:sz w:val="20"/>
                <w:szCs w:val="20"/>
              </w:rPr>
            </w:pPr>
          </w:p>
        </w:tc>
      </w:tr>
      <w:tr w:rsidR="007120CE" w:rsidRPr="00E1616A" w14:paraId="3653EB66" w14:textId="77777777" w:rsidTr="00C94DDB">
        <w:trPr>
          <w:trHeight w:val="1649"/>
        </w:trPr>
        <w:tc>
          <w:tcPr>
            <w:tcW w:w="1985" w:type="dxa"/>
            <w:vMerge/>
            <w:shd w:val="clear" w:color="auto" w:fill="auto"/>
            <w:noWrap/>
            <w:vAlign w:val="center"/>
          </w:tcPr>
          <w:p w14:paraId="502EADB1" w14:textId="77777777" w:rsidR="007120CE" w:rsidRPr="0056508A" w:rsidRDefault="007120CE" w:rsidP="002C4FE9">
            <w:pPr>
              <w:rPr>
                <w:rFonts w:ascii="Trebuchet MS" w:hAnsi="Trebuchet MS"/>
                <w:color w:val="000000"/>
                <w:sz w:val="20"/>
                <w:szCs w:val="20"/>
              </w:rPr>
            </w:pPr>
          </w:p>
        </w:tc>
        <w:tc>
          <w:tcPr>
            <w:tcW w:w="2268" w:type="dxa"/>
            <w:vMerge/>
            <w:vAlign w:val="center"/>
          </w:tcPr>
          <w:p w14:paraId="29CA2D14" w14:textId="77777777" w:rsidR="007120CE" w:rsidRPr="0056508A" w:rsidRDefault="007120CE" w:rsidP="002C4FE9">
            <w:pPr>
              <w:rPr>
                <w:rFonts w:ascii="Trebuchet MS" w:hAnsi="Trebuchet MS"/>
                <w:sz w:val="20"/>
                <w:szCs w:val="20"/>
              </w:rPr>
            </w:pPr>
          </w:p>
        </w:tc>
        <w:tc>
          <w:tcPr>
            <w:tcW w:w="2268" w:type="dxa"/>
            <w:shd w:val="clear" w:color="auto" w:fill="auto"/>
            <w:noWrap/>
            <w:vAlign w:val="center"/>
          </w:tcPr>
          <w:p w14:paraId="4C302092" w14:textId="172B0429" w:rsidR="007120CE" w:rsidRPr="0056508A" w:rsidRDefault="007120CE" w:rsidP="0056508A">
            <w:pPr>
              <w:rPr>
                <w:rFonts w:ascii="Trebuchet MS" w:hAnsi="Trebuchet MS" w:cs="Calibri"/>
                <w:color w:val="000000"/>
                <w:sz w:val="20"/>
                <w:szCs w:val="20"/>
              </w:rPr>
            </w:pPr>
            <w:r w:rsidRPr="0056508A">
              <w:rPr>
                <w:rFonts w:ascii="Trebuchet MS" w:hAnsi="Trebuchet MS" w:cs="Calibri"/>
                <w:color w:val="000000"/>
                <w:sz w:val="20"/>
                <w:szCs w:val="20"/>
              </w:rPr>
              <w:t>4.1.2.</w:t>
            </w:r>
            <w:r w:rsidRPr="009C18F6">
              <w:rPr>
                <w:rFonts w:ascii="Trebuchet MS" w:hAnsi="Trebuchet MS" w:cs="Calibri"/>
                <w:color w:val="000000"/>
                <w:sz w:val="20"/>
                <w:szCs w:val="20"/>
              </w:rPr>
              <w:t xml:space="preserve">2 </w:t>
            </w:r>
            <w:r w:rsidRPr="0056508A">
              <w:rPr>
                <w:rFonts w:ascii="Trebuchet MS" w:hAnsi="Trebuchet MS" w:cs="Calibri"/>
                <w:color w:val="000000"/>
                <w:sz w:val="20"/>
                <w:szCs w:val="20"/>
              </w:rPr>
              <w:t xml:space="preserve">Élaborer le plan de renforcement des capacités opérationnelles des structures et des agents d’intervention chargés de la gestion des crises et attaques </w:t>
            </w:r>
          </w:p>
        </w:tc>
        <w:tc>
          <w:tcPr>
            <w:tcW w:w="1843" w:type="dxa"/>
            <w:vMerge/>
          </w:tcPr>
          <w:p w14:paraId="009B78E2" w14:textId="77777777" w:rsidR="007120CE" w:rsidRPr="0056508A" w:rsidRDefault="007120CE" w:rsidP="002C4FE9">
            <w:pPr>
              <w:jc w:val="center"/>
              <w:rPr>
                <w:rFonts w:ascii="Trebuchet MS" w:hAnsi="Trebuchet MS" w:cs="Calibri"/>
                <w:color w:val="000000"/>
                <w:sz w:val="20"/>
                <w:szCs w:val="20"/>
              </w:rPr>
            </w:pPr>
          </w:p>
        </w:tc>
        <w:tc>
          <w:tcPr>
            <w:tcW w:w="1559" w:type="dxa"/>
            <w:gridSpan w:val="2"/>
            <w:vAlign w:val="center"/>
          </w:tcPr>
          <w:p w14:paraId="6D5E65BE" w14:textId="567C7B85" w:rsidR="007120CE" w:rsidRPr="0056508A" w:rsidRDefault="007120CE" w:rsidP="002C4FE9">
            <w:pPr>
              <w:jc w:val="center"/>
              <w:rPr>
                <w:rFonts w:ascii="Trebuchet MS" w:hAnsi="Trebuchet MS" w:cs="Calibri"/>
                <w:color w:val="000000"/>
                <w:sz w:val="20"/>
                <w:szCs w:val="20"/>
              </w:rPr>
            </w:pPr>
            <w:r w:rsidRPr="0056508A">
              <w:rPr>
                <w:rFonts w:ascii="Trebuchet MS" w:hAnsi="Trebuchet MS" w:cs="Calibri"/>
                <w:color w:val="000000"/>
                <w:sz w:val="20"/>
                <w:szCs w:val="20"/>
              </w:rPr>
              <w:t>45</w:t>
            </w:r>
          </w:p>
        </w:tc>
        <w:tc>
          <w:tcPr>
            <w:tcW w:w="1417" w:type="dxa"/>
            <w:shd w:val="clear" w:color="auto" w:fill="auto"/>
            <w:noWrap/>
            <w:vAlign w:val="center"/>
          </w:tcPr>
          <w:p w14:paraId="597208A8" w14:textId="77777777" w:rsidR="007120CE" w:rsidRPr="0056508A" w:rsidRDefault="007120CE" w:rsidP="002C4FE9">
            <w:pPr>
              <w:jc w:val="center"/>
              <w:rPr>
                <w:rFonts w:ascii="Trebuchet MS" w:hAnsi="Trebuchet MS" w:cs="Calibri"/>
                <w:color w:val="000000"/>
                <w:sz w:val="20"/>
                <w:szCs w:val="20"/>
              </w:rPr>
            </w:pPr>
          </w:p>
          <w:p w14:paraId="61B2F98E" w14:textId="77777777" w:rsidR="007120CE" w:rsidRPr="0056508A" w:rsidRDefault="007120CE" w:rsidP="002C4FE9">
            <w:pPr>
              <w:jc w:val="center"/>
              <w:rPr>
                <w:rFonts w:ascii="Trebuchet MS" w:hAnsi="Trebuchet MS" w:cs="Calibri"/>
                <w:color w:val="000000"/>
                <w:sz w:val="20"/>
                <w:szCs w:val="20"/>
              </w:rPr>
            </w:pPr>
          </w:p>
          <w:p w14:paraId="25A126D3" w14:textId="77777777" w:rsidR="007120CE" w:rsidRPr="0056508A" w:rsidRDefault="007120CE" w:rsidP="002C4FE9">
            <w:pPr>
              <w:jc w:val="center"/>
              <w:rPr>
                <w:rFonts w:ascii="Trebuchet MS" w:hAnsi="Trebuchet MS" w:cs="Calibri"/>
                <w:color w:val="000000"/>
                <w:sz w:val="20"/>
                <w:szCs w:val="20"/>
              </w:rPr>
            </w:pPr>
          </w:p>
          <w:p w14:paraId="6E84914B" w14:textId="77777777" w:rsidR="007120CE" w:rsidRPr="0056508A" w:rsidRDefault="007120CE" w:rsidP="002C4FE9">
            <w:pPr>
              <w:jc w:val="center"/>
              <w:rPr>
                <w:rFonts w:ascii="Trebuchet MS" w:hAnsi="Trebuchet MS" w:cs="Calibri"/>
                <w:color w:val="000000"/>
                <w:sz w:val="20"/>
                <w:szCs w:val="20"/>
              </w:rPr>
            </w:pPr>
          </w:p>
          <w:p w14:paraId="5E96211C" w14:textId="77777777" w:rsidR="007120CE" w:rsidRPr="0056508A" w:rsidRDefault="007120CE" w:rsidP="002C4FE9">
            <w:pPr>
              <w:jc w:val="center"/>
              <w:rPr>
                <w:rFonts w:ascii="Trebuchet MS" w:hAnsi="Trebuchet MS" w:cs="Calibri"/>
                <w:color w:val="000000"/>
                <w:sz w:val="20"/>
                <w:szCs w:val="20"/>
              </w:rPr>
            </w:pPr>
          </w:p>
          <w:p w14:paraId="06C2FEC2" w14:textId="6EC6E041" w:rsidR="007120CE" w:rsidRPr="0056508A" w:rsidRDefault="007120CE" w:rsidP="002C4FE9">
            <w:pPr>
              <w:jc w:val="center"/>
              <w:rPr>
                <w:rFonts w:ascii="Trebuchet MS" w:hAnsi="Trebuchet MS" w:cs="Calibri"/>
                <w:color w:val="000000"/>
                <w:sz w:val="20"/>
                <w:szCs w:val="20"/>
              </w:rPr>
            </w:pPr>
            <w:r w:rsidRPr="0056508A">
              <w:rPr>
                <w:rFonts w:ascii="Trebuchet MS" w:hAnsi="Trebuchet MS" w:cs="Calibri"/>
                <w:color w:val="000000"/>
                <w:sz w:val="20"/>
                <w:szCs w:val="20"/>
              </w:rPr>
              <w:t>MSPC</w:t>
            </w:r>
          </w:p>
          <w:p w14:paraId="01B41745" w14:textId="77777777" w:rsidR="007120CE" w:rsidRPr="0056508A" w:rsidRDefault="007120CE" w:rsidP="002C4FE9">
            <w:pPr>
              <w:jc w:val="center"/>
              <w:rPr>
                <w:rFonts w:ascii="Trebuchet MS" w:hAnsi="Trebuchet MS" w:cs="Calibri"/>
                <w:color w:val="000000"/>
                <w:sz w:val="20"/>
                <w:szCs w:val="20"/>
              </w:rPr>
            </w:pPr>
          </w:p>
          <w:p w14:paraId="74ED6DC8" w14:textId="77777777" w:rsidR="007120CE" w:rsidRPr="0056508A" w:rsidRDefault="007120CE" w:rsidP="002C4FE9">
            <w:pPr>
              <w:jc w:val="center"/>
              <w:rPr>
                <w:rFonts w:ascii="Trebuchet MS" w:hAnsi="Trebuchet MS" w:cs="Calibri"/>
                <w:color w:val="000000"/>
                <w:sz w:val="20"/>
                <w:szCs w:val="20"/>
              </w:rPr>
            </w:pPr>
          </w:p>
          <w:p w14:paraId="539988F2" w14:textId="77777777" w:rsidR="007120CE" w:rsidRPr="0056508A" w:rsidRDefault="007120CE" w:rsidP="002C4FE9">
            <w:pPr>
              <w:jc w:val="center"/>
              <w:rPr>
                <w:rFonts w:ascii="Trebuchet MS" w:hAnsi="Trebuchet MS" w:cs="Calibri"/>
                <w:color w:val="000000"/>
                <w:sz w:val="20"/>
                <w:szCs w:val="20"/>
              </w:rPr>
            </w:pPr>
          </w:p>
          <w:p w14:paraId="44277D10" w14:textId="77777777" w:rsidR="007120CE" w:rsidRPr="0056508A" w:rsidRDefault="007120CE" w:rsidP="002C4FE9">
            <w:pPr>
              <w:jc w:val="center"/>
              <w:rPr>
                <w:rFonts w:ascii="Trebuchet MS" w:hAnsi="Trebuchet MS" w:cs="Calibri"/>
                <w:color w:val="000000"/>
                <w:sz w:val="20"/>
                <w:szCs w:val="20"/>
              </w:rPr>
            </w:pPr>
          </w:p>
          <w:p w14:paraId="39F59DCA" w14:textId="77777777" w:rsidR="007120CE" w:rsidRPr="0056508A" w:rsidRDefault="007120CE" w:rsidP="002C4FE9">
            <w:pPr>
              <w:jc w:val="center"/>
              <w:rPr>
                <w:rFonts w:ascii="Trebuchet MS" w:hAnsi="Trebuchet MS" w:cs="Calibri"/>
                <w:color w:val="000000"/>
                <w:sz w:val="20"/>
                <w:szCs w:val="20"/>
              </w:rPr>
            </w:pPr>
          </w:p>
        </w:tc>
        <w:tc>
          <w:tcPr>
            <w:tcW w:w="1134" w:type="dxa"/>
            <w:vAlign w:val="center"/>
          </w:tcPr>
          <w:p w14:paraId="1E4A6902" w14:textId="77777777" w:rsidR="007120CE" w:rsidRDefault="007120CE" w:rsidP="002C4FE9">
            <w:pPr>
              <w:jc w:val="center"/>
              <w:rPr>
                <w:rFonts w:ascii="Trebuchet MS" w:hAnsi="Trebuchet MS" w:cs="Calibri"/>
                <w:color w:val="000000"/>
                <w:sz w:val="20"/>
                <w:szCs w:val="20"/>
              </w:rPr>
            </w:pPr>
          </w:p>
          <w:p w14:paraId="27AB2415" w14:textId="77777777" w:rsidR="007120CE" w:rsidRDefault="007120CE" w:rsidP="00275CDF">
            <w:pPr>
              <w:jc w:val="center"/>
              <w:rPr>
                <w:rFonts w:ascii="Trebuchet MS" w:hAnsi="Trebuchet MS" w:cs="Calibri"/>
                <w:color w:val="000000"/>
                <w:sz w:val="20"/>
                <w:szCs w:val="20"/>
              </w:rPr>
            </w:pPr>
            <w:r w:rsidRPr="004B34C6">
              <w:rPr>
                <w:rFonts w:ascii="Trebuchet MS" w:hAnsi="Trebuchet MS" w:cs="Calibri"/>
                <w:color w:val="000000"/>
                <w:sz w:val="20"/>
                <w:szCs w:val="20"/>
              </w:rPr>
              <w:t>MSDS</w:t>
            </w:r>
            <w:r w:rsidRPr="00333F95">
              <w:rPr>
                <w:rFonts w:ascii="Trebuchet MS" w:hAnsi="Trebuchet MS" w:cs="Calibri"/>
                <w:color w:val="000000"/>
                <w:sz w:val="20"/>
                <w:szCs w:val="20"/>
              </w:rPr>
              <w:t xml:space="preserve"> </w:t>
            </w:r>
          </w:p>
          <w:p w14:paraId="1EB31318" w14:textId="19D1BCF3" w:rsidR="007120CE" w:rsidRPr="0056508A" w:rsidRDefault="007120CE" w:rsidP="002C4FE9">
            <w:pPr>
              <w:jc w:val="center"/>
              <w:rPr>
                <w:rFonts w:ascii="Trebuchet MS" w:hAnsi="Trebuchet MS" w:cs="Calibri"/>
                <w:color w:val="000000"/>
                <w:sz w:val="20"/>
                <w:szCs w:val="20"/>
              </w:rPr>
            </w:pPr>
            <w:r w:rsidRPr="0056508A">
              <w:rPr>
                <w:rFonts w:ascii="Trebuchet MS" w:hAnsi="Trebuchet MS" w:cs="Calibri"/>
                <w:color w:val="000000"/>
                <w:sz w:val="20"/>
                <w:szCs w:val="20"/>
              </w:rPr>
              <w:t>OSC</w:t>
            </w:r>
          </w:p>
        </w:tc>
        <w:tc>
          <w:tcPr>
            <w:tcW w:w="567" w:type="dxa"/>
            <w:shd w:val="clear" w:color="auto" w:fill="auto"/>
            <w:noWrap/>
            <w:vAlign w:val="center"/>
          </w:tcPr>
          <w:p w14:paraId="18043389" w14:textId="19629744" w:rsidR="007120CE" w:rsidRPr="0056508A" w:rsidRDefault="007120CE" w:rsidP="002C4FE9">
            <w:pPr>
              <w:jc w:val="center"/>
              <w:rPr>
                <w:rFonts w:ascii="Trebuchet MS" w:hAnsi="Trebuchet MS" w:cs="Calibri"/>
                <w:color w:val="000000"/>
                <w:sz w:val="20"/>
                <w:szCs w:val="20"/>
              </w:rPr>
            </w:pPr>
          </w:p>
        </w:tc>
        <w:tc>
          <w:tcPr>
            <w:tcW w:w="567" w:type="dxa"/>
            <w:gridSpan w:val="2"/>
            <w:shd w:val="clear" w:color="auto" w:fill="auto"/>
            <w:vAlign w:val="center"/>
          </w:tcPr>
          <w:p w14:paraId="7439D62C" w14:textId="77777777" w:rsidR="007120CE" w:rsidRPr="0056508A" w:rsidRDefault="007120CE" w:rsidP="002C4FE9">
            <w:pPr>
              <w:jc w:val="center"/>
              <w:rPr>
                <w:rFonts w:ascii="Trebuchet MS" w:hAnsi="Trebuchet MS" w:cs="Calibri"/>
                <w:color w:val="000000"/>
                <w:sz w:val="20"/>
                <w:szCs w:val="20"/>
              </w:rPr>
            </w:pPr>
          </w:p>
          <w:p w14:paraId="69DA5A28" w14:textId="28E2A1B6" w:rsidR="007120CE" w:rsidRPr="0056508A" w:rsidRDefault="007120CE" w:rsidP="002C4FE9">
            <w:pPr>
              <w:jc w:val="center"/>
              <w:rPr>
                <w:rFonts w:ascii="Trebuchet MS" w:hAnsi="Trebuchet MS" w:cs="Calibri"/>
                <w:color w:val="000000"/>
                <w:sz w:val="20"/>
                <w:szCs w:val="20"/>
              </w:rPr>
            </w:pPr>
            <w:r w:rsidRPr="0056508A">
              <w:rPr>
                <w:rFonts w:ascii="Trebuchet MS" w:hAnsi="Trebuchet MS" w:cs="Calibri"/>
                <w:color w:val="000000"/>
                <w:sz w:val="20"/>
                <w:szCs w:val="20"/>
              </w:rPr>
              <w:t>X</w:t>
            </w:r>
          </w:p>
          <w:p w14:paraId="78C19A40" w14:textId="77777777" w:rsidR="007120CE" w:rsidRPr="0056508A" w:rsidRDefault="007120CE" w:rsidP="002C4FE9">
            <w:pPr>
              <w:jc w:val="center"/>
              <w:rPr>
                <w:rFonts w:ascii="Trebuchet MS" w:hAnsi="Trebuchet MS" w:cs="Calibri"/>
                <w:color w:val="000000"/>
                <w:sz w:val="20"/>
                <w:szCs w:val="20"/>
              </w:rPr>
            </w:pPr>
          </w:p>
        </w:tc>
        <w:tc>
          <w:tcPr>
            <w:tcW w:w="567" w:type="dxa"/>
            <w:shd w:val="clear" w:color="auto" w:fill="auto"/>
            <w:vAlign w:val="center"/>
          </w:tcPr>
          <w:p w14:paraId="364794C4" w14:textId="77777777" w:rsidR="007120CE" w:rsidRPr="0056508A" w:rsidRDefault="007120CE" w:rsidP="002C4FE9">
            <w:pPr>
              <w:jc w:val="center"/>
              <w:rPr>
                <w:rFonts w:ascii="Trebuchet MS" w:hAnsi="Trebuchet MS" w:cs="Calibri"/>
                <w:color w:val="000000"/>
                <w:sz w:val="20"/>
                <w:szCs w:val="20"/>
              </w:rPr>
            </w:pPr>
          </w:p>
          <w:p w14:paraId="7323056E" w14:textId="77777777" w:rsidR="007120CE" w:rsidRPr="0056508A" w:rsidRDefault="007120CE" w:rsidP="002C4FE9">
            <w:pPr>
              <w:jc w:val="center"/>
              <w:rPr>
                <w:rFonts w:ascii="Trebuchet MS" w:hAnsi="Trebuchet MS" w:cs="Calibri"/>
                <w:color w:val="000000"/>
                <w:sz w:val="20"/>
                <w:szCs w:val="20"/>
              </w:rPr>
            </w:pPr>
          </w:p>
          <w:p w14:paraId="21945230" w14:textId="77777777" w:rsidR="007120CE" w:rsidRPr="0056508A" w:rsidRDefault="007120CE" w:rsidP="002C4FE9">
            <w:pPr>
              <w:jc w:val="center"/>
              <w:rPr>
                <w:rFonts w:ascii="Trebuchet MS" w:hAnsi="Trebuchet MS" w:cs="Calibri"/>
                <w:color w:val="000000"/>
                <w:sz w:val="20"/>
                <w:szCs w:val="20"/>
              </w:rPr>
            </w:pPr>
          </w:p>
        </w:tc>
        <w:tc>
          <w:tcPr>
            <w:tcW w:w="567" w:type="dxa"/>
            <w:gridSpan w:val="2"/>
            <w:shd w:val="clear" w:color="auto" w:fill="auto"/>
            <w:vAlign w:val="center"/>
          </w:tcPr>
          <w:p w14:paraId="5221AD6A" w14:textId="77777777" w:rsidR="007120CE" w:rsidRPr="0056508A" w:rsidRDefault="007120CE" w:rsidP="002C4FE9">
            <w:pPr>
              <w:jc w:val="center"/>
              <w:rPr>
                <w:rFonts w:ascii="Trebuchet MS" w:hAnsi="Trebuchet MS" w:cs="Calibri"/>
                <w:color w:val="000000"/>
                <w:sz w:val="20"/>
                <w:szCs w:val="20"/>
              </w:rPr>
            </w:pPr>
          </w:p>
          <w:p w14:paraId="257F5ECA" w14:textId="77777777" w:rsidR="007120CE" w:rsidRPr="0056508A" w:rsidRDefault="007120CE" w:rsidP="002C4FE9">
            <w:pPr>
              <w:jc w:val="center"/>
              <w:rPr>
                <w:rFonts w:ascii="Trebuchet MS" w:hAnsi="Trebuchet MS" w:cs="Calibri"/>
                <w:color w:val="000000"/>
                <w:sz w:val="20"/>
                <w:szCs w:val="20"/>
              </w:rPr>
            </w:pPr>
          </w:p>
        </w:tc>
        <w:tc>
          <w:tcPr>
            <w:tcW w:w="426" w:type="dxa"/>
            <w:shd w:val="clear" w:color="auto" w:fill="auto"/>
            <w:vAlign w:val="center"/>
          </w:tcPr>
          <w:p w14:paraId="78E64E39" w14:textId="5A420B5B" w:rsidR="007120CE" w:rsidRPr="0056508A" w:rsidRDefault="007120CE" w:rsidP="002C4FE9">
            <w:pPr>
              <w:jc w:val="center"/>
              <w:rPr>
                <w:rFonts w:ascii="Trebuchet MS" w:hAnsi="Trebuchet MS" w:cs="Calibri"/>
                <w:color w:val="000000"/>
                <w:sz w:val="20"/>
                <w:szCs w:val="20"/>
              </w:rPr>
            </w:pPr>
          </w:p>
        </w:tc>
      </w:tr>
      <w:tr w:rsidR="007120CE" w:rsidRPr="00E1616A" w14:paraId="2CE49BCD" w14:textId="77777777" w:rsidTr="00C94DDB">
        <w:trPr>
          <w:trHeight w:val="605"/>
        </w:trPr>
        <w:tc>
          <w:tcPr>
            <w:tcW w:w="1985" w:type="dxa"/>
            <w:vMerge/>
            <w:shd w:val="clear" w:color="auto" w:fill="auto"/>
            <w:noWrap/>
            <w:vAlign w:val="center"/>
          </w:tcPr>
          <w:p w14:paraId="4C7A8A49" w14:textId="77777777" w:rsidR="007120CE" w:rsidRPr="0056508A" w:rsidRDefault="007120CE" w:rsidP="002C4FE9">
            <w:pPr>
              <w:rPr>
                <w:rFonts w:ascii="Trebuchet MS" w:hAnsi="Trebuchet MS"/>
                <w:color w:val="000000"/>
                <w:sz w:val="20"/>
                <w:szCs w:val="20"/>
              </w:rPr>
            </w:pPr>
          </w:p>
        </w:tc>
        <w:tc>
          <w:tcPr>
            <w:tcW w:w="2268" w:type="dxa"/>
            <w:vMerge/>
            <w:vAlign w:val="center"/>
          </w:tcPr>
          <w:p w14:paraId="1417F162" w14:textId="77777777" w:rsidR="007120CE" w:rsidRPr="0056508A" w:rsidRDefault="007120CE" w:rsidP="002C4FE9">
            <w:pPr>
              <w:rPr>
                <w:rFonts w:ascii="Trebuchet MS" w:hAnsi="Trebuchet MS"/>
                <w:sz w:val="20"/>
                <w:szCs w:val="20"/>
              </w:rPr>
            </w:pPr>
          </w:p>
        </w:tc>
        <w:tc>
          <w:tcPr>
            <w:tcW w:w="2268" w:type="dxa"/>
            <w:shd w:val="clear" w:color="auto" w:fill="auto"/>
            <w:noWrap/>
            <w:vAlign w:val="center"/>
          </w:tcPr>
          <w:p w14:paraId="7FD13446" w14:textId="77777777" w:rsidR="007120CE" w:rsidRDefault="007120CE" w:rsidP="002C4FE9">
            <w:pPr>
              <w:rPr>
                <w:rFonts w:ascii="Trebuchet MS" w:hAnsi="Trebuchet MS" w:cs="Calibri"/>
                <w:color w:val="000000"/>
                <w:sz w:val="20"/>
                <w:szCs w:val="20"/>
              </w:rPr>
            </w:pPr>
          </w:p>
          <w:p w14:paraId="0B9C01B0" w14:textId="77777777" w:rsidR="007120CE" w:rsidRDefault="007120CE" w:rsidP="002C4FE9">
            <w:pPr>
              <w:rPr>
                <w:rFonts w:ascii="Trebuchet MS" w:hAnsi="Trebuchet MS" w:cs="Calibri"/>
                <w:color w:val="000000"/>
                <w:sz w:val="20"/>
                <w:szCs w:val="20"/>
              </w:rPr>
            </w:pPr>
            <w:r w:rsidRPr="00333F95">
              <w:rPr>
                <w:rFonts w:ascii="Trebuchet MS" w:hAnsi="Trebuchet MS" w:cs="Calibri"/>
                <w:color w:val="000000"/>
                <w:sz w:val="20"/>
                <w:szCs w:val="20"/>
              </w:rPr>
              <w:t>4.1.2.</w:t>
            </w:r>
            <w:r>
              <w:rPr>
                <w:rFonts w:ascii="Trebuchet MS" w:hAnsi="Trebuchet MS" w:cs="Calibri"/>
                <w:color w:val="000000"/>
                <w:sz w:val="20"/>
                <w:szCs w:val="20"/>
              </w:rPr>
              <w:t xml:space="preserve">3 </w:t>
            </w:r>
            <w:r w:rsidRPr="0056508A">
              <w:rPr>
                <w:rFonts w:ascii="Trebuchet MS" w:hAnsi="Trebuchet MS" w:cs="Calibri"/>
                <w:color w:val="000000"/>
                <w:sz w:val="20"/>
                <w:szCs w:val="20"/>
              </w:rPr>
              <w:t>Mettre en œuvre le plan de renforcement de capacités opérationnelles des structures et des agents d’intervention chargés de la gestion des crises et attaques   </w:t>
            </w:r>
          </w:p>
          <w:p w14:paraId="7593EE6D" w14:textId="17CF6D2C" w:rsidR="007120CE" w:rsidRPr="0056508A" w:rsidRDefault="007120CE" w:rsidP="0056508A">
            <w:pPr>
              <w:rPr>
                <w:rFonts w:ascii="Trebuchet MS" w:hAnsi="Trebuchet MS" w:cs="Calibri"/>
                <w:color w:val="000000"/>
                <w:sz w:val="20"/>
                <w:szCs w:val="20"/>
              </w:rPr>
            </w:pPr>
          </w:p>
        </w:tc>
        <w:tc>
          <w:tcPr>
            <w:tcW w:w="1843" w:type="dxa"/>
            <w:vMerge/>
          </w:tcPr>
          <w:p w14:paraId="2E0926C5" w14:textId="77777777" w:rsidR="007120CE" w:rsidRPr="0056508A" w:rsidRDefault="007120CE" w:rsidP="002C4FE9">
            <w:pPr>
              <w:jc w:val="center"/>
              <w:rPr>
                <w:rFonts w:ascii="Trebuchet MS" w:hAnsi="Trebuchet MS" w:cs="Calibri"/>
                <w:color w:val="000000"/>
                <w:sz w:val="20"/>
                <w:szCs w:val="20"/>
              </w:rPr>
            </w:pPr>
          </w:p>
        </w:tc>
        <w:tc>
          <w:tcPr>
            <w:tcW w:w="1559" w:type="dxa"/>
            <w:gridSpan w:val="2"/>
            <w:vAlign w:val="center"/>
          </w:tcPr>
          <w:p w14:paraId="472EC3C8" w14:textId="6779283A" w:rsidR="007120CE" w:rsidRPr="0056508A" w:rsidRDefault="007120CE" w:rsidP="002C4FE9">
            <w:pPr>
              <w:jc w:val="center"/>
              <w:rPr>
                <w:rFonts w:ascii="Trebuchet MS" w:hAnsi="Trebuchet MS" w:cs="Calibri"/>
                <w:color w:val="000000"/>
                <w:sz w:val="20"/>
                <w:szCs w:val="20"/>
              </w:rPr>
            </w:pPr>
            <w:r w:rsidRPr="0056508A">
              <w:rPr>
                <w:rFonts w:ascii="Trebuchet MS" w:hAnsi="Trebuchet MS" w:cs="Calibri"/>
                <w:color w:val="000000"/>
                <w:sz w:val="20"/>
                <w:szCs w:val="20"/>
              </w:rPr>
              <w:t>750</w:t>
            </w:r>
          </w:p>
        </w:tc>
        <w:tc>
          <w:tcPr>
            <w:tcW w:w="1417" w:type="dxa"/>
            <w:shd w:val="clear" w:color="auto" w:fill="auto"/>
            <w:noWrap/>
            <w:vAlign w:val="center"/>
          </w:tcPr>
          <w:p w14:paraId="6819B6FB" w14:textId="77777777" w:rsidR="007120CE" w:rsidRPr="0056508A" w:rsidRDefault="007120CE" w:rsidP="002C4FE9">
            <w:pPr>
              <w:jc w:val="center"/>
              <w:rPr>
                <w:rFonts w:ascii="Trebuchet MS" w:hAnsi="Trebuchet MS" w:cs="Calibri"/>
                <w:color w:val="000000"/>
                <w:sz w:val="20"/>
                <w:szCs w:val="20"/>
              </w:rPr>
            </w:pPr>
            <w:r w:rsidRPr="0056508A">
              <w:rPr>
                <w:rFonts w:ascii="Trebuchet MS" w:hAnsi="Trebuchet MS" w:cs="Calibri"/>
                <w:color w:val="000000"/>
                <w:sz w:val="20"/>
                <w:szCs w:val="20"/>
              </w:rPr>
              <w:t>MSPC</w:t>
            </w:r>
          </w:p>
        </w:tc>
        <w:tc>
          <w:tcPr>
            <w:tcW w:w="1134" w:type="dxa"/>
            <w:vAlign w:val="center"/>
          </w:tcPr>
          <w:p w14:paraId="39F8E2BA" w14:textId="77777777" w:rsidR="007120CE" w:rsidRDefault="007120CE" w:rsidP="00275CDF">
            <w:pPr>
              <w:jc w:val="center"/>
              <w:rPr>
                <w:rFonts w:ascii="Trebuchet MS" w:hAnsi="Trebuchet MS" w:cs="Calibri"/>
                <w:color w:val="000000"/>
                <w:sz w:val="20"/>
                <w:szCs w:val="20"/>
              </w:rPr>
            </w:pPr>
            <w:r w:rsidRPr="004B34C6">
              <w:rPr>
                <w:rFonts w:ascii="Trebuchet MS" w:hAnsi="Trebuchet MS" w:cs="Calibri"/>
                <w:color w:val="000000"/>
                <w:sz w:val="20"/>
                <w:szCs w:val="20"/>
              </w:rPr>
              <w:t>MSDS</w:t>
            </w:r>
            <w:r w:rsidRPr="00333F95">
              <w:rPr>
                <w:rFonts w:ascii="Trebuchet MS" w:hAnsi="Trebuchet MS" w:cs="Calibri"/>
                <w:color w:val="000000"/>
                <w:sz w:val="20"/>
                <w:szCs w:val="20"/>
              </w:rPr>
              <w:t xml:space="preserve"> </w:t>
            </w:r>
          </w:p>
          <w:p w14:paraId="3D8DA788" w14:textId="6B93EF80" w:rsidR="007120CE" w:rsidRPr="0056508A" w:rsidRDefault="007120CE" w:rsidP="002C4FE9">
            <w:pPr>
              <w:jc w:val="center"/>
              <w:rPr>
                <w:rFonts w:ascii="Trebuchet MS" w:hAnsi="Trebuchet MS" w:cs="Calibri"/>
                <w:color w:val="000000"/>
                <w:sz w:val="20"/>
                <w:szCs w:val="20"/>
              </w:rPr>
            </w:pPr>
            <w:r w:rsidRPr="0056508A">
              <w:rPr>
                <w:rFonts w:ascii="Trebuchet MS" w:hAnsi="Trebuchet MS" w:cs="Calibri"/>
                <w:color w:val="000000"/>
                <w:sz w:val="20"/>
                <w:szCs w:val="20"/>
              </w:rPr>
              <w:t>OSC</w:t>
            </w:r>
          </w:p>
        </w:tc>
        <w:tc>
          <w:tcPr>
            <w:tcW w:w="567" w:type="dxa"/>
            <w:shd w:val="clear" w:color="auto" w:fill="auto"/>
            <w:noWrap/>
            <w:vAlign w:val="center"/>
          </w:tcPr>
          <w:p w14:paraId="7E60D8E8" w14:textId="77777777" w:rsidR="007120CE" w:rsidRPr="0056508A" w:rsidRDefault="007120CE" w:rsidP="002C4FE9">
            <w:pPr>
              <w:jc w:val="center"/>
              <w:rPr>
                <w:rFonts w:ascii="Trebuchet MS" w:hAnsi="Trebuchet MS" w:cs="Calibri"/>
                <w:color w:val="000000"/>
                <w:sz w:val="20"/>
                <w:szCs w:val="20"/>
              </w:rPr>
            </w:pPr>
          </w:p>
        </w:tc>
        <w:tc>
          <w:tcPr>
            <w:tcW w:w="567" w:type="dxa"/>
            <w:gridSpan w:val="2"/>
            <w:shd w:val="clear" w:color="auto" w:fill="auto"/>
            <w:vAlign w:val="center"/>
          </w:tcPr>
          <w:p w14:paraId="646E2794" w14:textId="77777777" w:rsidR="007120CE" w:rsidRPr="0056508A" w:rsidRDefault="007120CE" w:rsidP="002C4FE9">
            <w:pPr>
              <w:jc w:val="center"/>
              <w:rPr>
                <w:rFonts w:ascii="Trebuchet MS" w:hAnsi="Trebuchet MS" w:cs="Calibri"/>
                <w:color w:val="000000"/>
                <w:sz w:val="20"/>
                <w:szCs w:val="20"/>
              </w:rPr>
            </w:pPr>
          </w:p>
        </w:tc>
        <w:tc>
          <w:tcPr>
            <w:tcW w:w="567" w:type="dxa"/>
            <w:shd w:val="clear" w:color="auto" w:fill="auto"/>
            <w:vAlign w:val="center"/>
          </w:tcPr>
          <w:p w14:paraId="70F136CC" w14:textId="32BA9779" w:rsidR="007120CE" w:rsidRPr="0056508A" w:rsidRDefault="007120CE" w:rsidP="002C4FE9">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567" w:type="dxa"/>
            <w:gridSpan w:val="2"/>
            <w:shd w:val="clear" w:color="auto" w:fill="auto"/>
            <w:vAlign w:val="center"/>
          </w:tcPr>
          <w:p w14:paraId="70D02EBC" w14:textId="3B51C8A3" w:rsidR="007120CE" w:rsidRPr="0056508A" w:rsidRDefault="007120CE" w:rsidP="002C4FE9">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426" w:type="dxa"/>
            <w:shd w:val="clear" w:color="auto" w:fill="auto"/>
            <w:vAlign w:val="center"/>
          </w:tcPr>
          <w:p w14:paraId="7D9DE199" w14:textId="4B8ADA39" w:rsidR="007120CE" w:rsidRPr="0056508A" w:rsidRDefault="007120CE" w:rsidP="002C4FE9">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r>
      <w:tr w:rsidR="007120CE" w:rsidRPr="00E1616A" w14:paraId="23E43D3C" w14:textId="77777777" w:rsidTr="0056508A">
        <w:trPr>
          <w:trHeight w:val="60"/>
        </w:trPr>
        <w:tc>
          <w:tcPr>
            <w:tcW w:w="1985" w:type="dxa"/>
            <w:vMerge w:val="restart"/>
            <w:shd w:val="clear" w:color="auto" w:fill="FFFFFF" w:themeFill="background1"/>
            <w:noWrap/>
            <w:vAlign w:val="center"/>
          </w:tcPr>
          <w:p w14:paraId="54EC8FF5" w14:textId="77777777" w:rsidR="00C94DDB" w:rsidRDefault="00C94DDB" w:rsidP="008D38B9">
            <w:pPr>
              <w:rPr>
                <w:rFonts w:ascii="Trebuchet MS" w:hAnsi="Trebuchet MS" w:cs="Calibri"/>
                <w:color w:val="000000"/>
                <w:sz w:val="20"/>
                <w:szCs w:val="20"/>
                <w:u w:val="single"/>
              </w:rPr>
            </w:pPr>
          </w:p>
          <w:p w14:paraId="30560C4C" w14:textId="02E22A6A" w:rsidR="007120CE" w:rsidRPr="0056508A" w:rsidRDefault="007120CE" w:rsidP="008D38B9">
            <w:pPr>
              <w:rPr>
                <w:rFonts w:ascii="Trebuchet MS" w:hAnsi="Trebuchet MS" w:cs="Calibri"/>
                <w:color w:val="000000"/>
                <w:sz w:val="20"/>
                <w:szCs w:val="20"/>
              </w:rPr>
            </w:pPr>
            <w:r w:rsidRPr="0056508A">
              <w:rPr>
                <w:rFonts w:ascii="Trebuchet MS" w:hAnsi="Trebuchet MS" w:cs="Calibri"/>
                <w:color w:val="000000"/>
                <w:sz w:val="20"/>
                <w:szCs w:val="20"/>
                <w:u w:val="single"/>
              </w:rPr>
              <w:t>R 4.1.3.</w:t>
            </w:r>
            <w:r w:rsidRPr="0056508A">
              <w:rPr>
                <w:rFonts w:ascii="Trebuchet MS" w:hAnsi="Trebuchet MS" w:cs="Calibri"/>
                <w:color w:val="000000"/>
                <w:sz w:val="20"/>
                <w:szCs w:val="20"/>
              </w:rPr>
              <w:t xml:space="preserve"> Les accords</w:t>
            </w:r>
            <w:r>
              <w:rPr>
                <w:rFonts w:ascii="Trebuchet MS" w:hAnsi="Trebuchet MS" w:cs="Calibri"/>
                <w:color w:val="000000"/>
                <w:sz w:val="20"/>
                <w:szCs w:val="20"/>
              </w:rPr>
              <w:t xml:space="preserve">, des </w:t>
            </w:r>
            <w:r w:rsidRPr="0056508A">
              <w:rPr>
                <w:rFonts w:ascii="Trebuchet MS" w:hAnsi="Trebuchet MS" w:cs="Calibri"/>
                <w:color w:val="000000"/>
                <w:sz w:val="20"/>
                <w:szCs w:val="20"/>
              </w:rPr>
              <w:t xml:space="preserve">mécanismes </w:t>
            </w:r>
            <w:r>
              <w:rPr>
                <w:rFonts w:ascii="Trebuchet MS" w:hAnsi="Trebuchet MS" w:cs="Calibri"/>
                <w:color w:val="000000"/>
                <w:sz w:val="20"/>
                <w:szCs w:val="20"/>
              </w:rPr>
              <w:t>et de cadres de concertations sur la</w:t>
            </w:r>
            <w:r w:rsidRPr="0056508A">
              <w:rPr>
                <w:rFonts w:ascii="Trebuchet MS" w:hAnsi="Trebuchet MS" w:cs="Calibri"/>
                <w:color w:val="000000"/>
                <w:sz w:val="20"/>
                <w:szCs w:val="20"/>
              </w:rPr>
              <w:t xml:space="preserve"> gestion et </w:t>
            </w:r>
            <w:r>
              <w:rPr>
                <w:rFonts w:ascii="Trebuchet MS" w:hAnsi="Trebuchet MS" w:cs="Calibri"/>
                <w:color w:val="000000"/>
                <w:sz w:val="20"/>
                <w:szCs w:val="20"/>
              </w:rPr>
              <w:t>la</w:t>
            </w:r>
            <w:r w:rsidRPr="0056508A">
              <w:rPr>
                <w:rFonts w:ascii="Trebuchet MS" w:hAnsi="Trebuchet MS" w:cs="Calibri"/>
                <w:color w:val="000000"/>
                <w:sz w:val="20"/>
                <w:szCs w:val="20"/>
              </w:rPr>
              <w:t xml:space="preserve"> conduite des crises </w:t>
            </w:r>
            <w:proofErr w:type="gramStart"/>
            <w:r w:rsidRPr="0056508A">
              <w:rPr>
                <w:rFonts w:ascii="Trebuchet MS" w:hAnsi="Trebuchet MS" w:cs="Calibri"/>
                <w:color w:val="000000"/>
                <w:sz w:val="20"/>
                <w:szCs w:val="20"/>
              </w:rPr>
              <w:t>au</w:t>
            </w:r>
            <w:proofErr w:type="gramEnd"/>
            <w:r w:rsidRPr="0056508A">
              <w:rPr>
                <w:rFonts w:ascii="Trebuchet MS" w:hAnsi="Trebuchet MS" w:cs="Calibri"/>
                <w:color w:val="000000"/>
                <w:sz w:val="20"/>
                <w:szCs w:val="20"/>
              </w:rPr>
              <w:t xml:space="preserve"> plan national et régional sont </w:t>
            </w:r>
            <w:r>
              <w:rPr>
                <w:rFonts w:ascii="Trebuchet MS" w:hAnsi="Trebuchet MS" w:cs="Calibri"/>
                <w:color w:val="000000"/>
                <w:sz w:val="20"/>
                <w:szCs w:val="20"/>
              </w:rPr>
              <w:t>renforcées et mise en place</w:t>
            </w:r>
          </w:p>
          <w:p w14:paraId="7022824B" w14:textId="77777777" w:rsidR="007120CE" w:rsidRPr="0056508A" w:rsidRDefault="007120CE" w:rsidP="008D38B9">
            <w:pPr>
              <w:rPr>
                <w:rFonts w:ascii="Trebuchet MS" w:hAnsi="Trebuchet MS" w:cs="Calibri"/>
                <w:color w:val="000000"/>
                <w:sz w:val="20"/>
                <w:szCs w:val="20"/>
              </w:rPr>
            </w:pPr>
          </w:p>
          <w:p w14:paraId="76ED6A68" w14:textId="77777777" w:rsidR="007120CE" w:rsidRPr="0056508A" w:rsidRDefault="007120CE" w:rsidP="008D38B9">
            <w:pPr>
              <w:rPr>
                <w:rFonts w:ascii="Trebuchet MS" w:hAnsi="Trebuchet MS" w:cs="Calibri"/>
                <w:color w:val="000000"/>
                <w:sz w:val="20"/>
                <w:szCs w:val="20"/>
              </w:rPr>
            </w:pPr>
          </w:p>
          <w:p w14:paraId="0D181F08" w14:textId="77777777" w:rsidR="007120CE" w:rsidRPr="0056508A" w:rsidRDefault="007120CE" w:rsidP="008D38B9">
            <w:pPr>
              <w:rPr>
                <w:rFonts w:ascii="Trebuchet MS" w:hAnsi="Trebuchet MS" w:cs="Calibri"/>
                <w:color w:val="000000"/>
                <w:sz w:val="20"/>
                <w:szCs w:val="20"/>
              </w:rPr>
            </w:pPr>
          </w:p>
          <w:p w14:paraId="716B2422" w14:textId="77777777" w:rsidR="007120CE" w:rsidRPr="0056508A" w:rsidRDefault="007120CE" w:rsidP="008D38B9">
            <w:pPr>
              <w:rPr>
                <w:rFonts w:ascii="Trebuchet MS" w:hAnsi="Trebuchet MS" w:cs="Calibri"/>
                <w:color w:val="000000"/>
                <w:sz w:val="20"/>
                <w:szCs w:val="20"/>
              </w:rPr>
            </w:pPr>
          </w:p>
          <w:p w14:paraId="36562F54" w14:textId="77777777" w:rsidR="007120CE" w:rsidRPr="0056508A" w:rsidRDefault="007120CE" w:rsidP="008D38B9">
            <w:pPr>
              <w:rPr>
                <w:rFonts w:ascii="Trebuchet MS" w:hAnsi="Trebuchet MS" w:cs="Calibri"/>
                <w:color w:val="000000"/>
                <w:sz w:val="20"/>
                <w:szCs w:val="20"/>
              </w:rPr>
            </w:pPr>
          </w:p>
          <w:p w14:paraId="2362707A" w14:textId="77777777" w:rsidR="007120CE" w:rsidRPr="0056508A" w:rsidRDefault="007120CE" w:rsidP="008D38B9">
            <w:pPr>
              <w:rPr>
                <w:rFonts w:ascii="Trebuchet MS" w:hAnsi="Trebuchet MS" w:cs="Calibri"/>
                <w:color w:val="000000"/>
                <w:sz w:val="20"/>
                <w:szCs w:val="20"/>
              </w:rPr>
            </w:pPr>
          </w:p>
          <w:p w14:paraId="1281AC53" w14:textId="77777777" w:rsidR="007120CE" w:rsidRPr="0056508A" w:rsidRDefault="007120CE" w:rsidP="008D38B9">
            <w:pPr>
              <w:rPr>
                <w:rFonts w:ascii="Trebuchet MS" w:hAnsi="Trebuchet MS" w:cs="Calibri"/>
                <w:color w:val="000000"/>
                <w:sz w:val="20"/>
                <w:szCs w:val="20"/>
              </w:rPr>
            </w:pPr>
          </w:p>
          <w:p w14:paraId="13A0E0D5" w14:textId="77777777" w:rsidR="007120CE" w:rsidRPr="009C18F6" w:rsidRDefault="007120CE" w:rsidP="008D38B9">
            <w:pPr>
              <w:rPr>
                <w:rFonts w:ascii="Trebuchet MS" w:hAnsi="Trebuchet MS" w:cs="Calibri"/>
                <w:color w:val="000000"/>
                <w:sz w:val="20"/>
                <w:szCs w:val="20"/>
                <w:u w:val="single"/>
              </w:rPr>
            </w:pPr>
          </w:p>
        </w:tc>
        <w:tc>
          <w:tcPr>
            <w:tcW w:w="2268" w:type="dxa"/>
            <w:vMerge w:val="restart"/>
            <w:shd w:val="clear" w:color="auto" w:fill="FFFFFF" w:themeFill="background1"/>
            <w:vAlign w:val="center"/>
          </w:tcPr>
          <w:p w14:paraId="3E18A5C1" w14:textId="77777777" w:rsidR="007120CE" w:rsidRDefault="007120CE" w:rsidP="0056508A">
            <w:pPr>
              <w:pStyle w:val="Paragraphedeliste"/>
              <w:ind w:left="360"/>
              <w:rPr>
                <w:rFonts w:ascii="Trebuchet MS" w:eastAsia="Times New Roman" w:hAnsi="Trebuchet MS" w:cs="Calibri"/>
                <w:color w:val="000000"/>
                <w:sz w:val="20"/>
                <w:szCs w:val="20"/>
                <w:lang w:eastAsia="fr-FR"/>
              </w:rPr>
            </w:pPr>
          </w:p>
          <w:p w14:paraId="0D32BDED" w14:textId="422F3353" w:rsidR="007120CE" w:rsidRPr="0056508A" w:rsidRDefault="007120CE" w:rsidP="008D38B9">
            <w:pPr>
              <w:pStyle w:val="Paragraphedeliste"/>
              <w:numPr>
                <w:ilvl w:val="0"/>
                <w:numId w:val="80"/>
              </w:numPr>
              <w:rPr>
                <w:rFonts w:ascii="Trebuchet MS" w:eastAsia="Times New Roman" w:hAnsi="Trebuchet MS" w:cs="Calibri"/>
                <w:color w:val="000000"/>
                <w:sz w:val="20"/>
                <w:szCs w:val="20"/>
                <w:lang w:eastAsia="fr-FR"/>
              </w:rPr>
            </w:pPr>
            <w:r>
              <w:rPr>
                <w:rFonts w:ascii="Trebuchet MS" w:eastAsia="Times New Roman" w:hAnsi="Trebuchet MS" w:cs="Calibri"/>
                <w:color w:val="000000"/>
                <w:sz w:val="20"/>
                <w:szCs w:val="20"/>
                <w:lang w:eastAsia="fr-FR"/>
              </w:rPr>
              <w:t xml:space="preserve">Evaluation </w:t>
            </w:r>
            <w:r>
              <w:rPr>
                <w:rFonts w:ascii="Trebuchet MS" w:hAnsi="Trebuchet MS" w:cs="Calibri"/>
                <w:color w:val="000000"/>
                <w:sz w:val="20"/>
                <w:szCs w:val="20"/>
              </w:rPr>
              <w:t>de</w:t>
            </w:r>
            <w:r w:rsidRPr="002C4FE9">
              <w:rPr>
                <w:rFonts w:ascii="Trebuchet MS" w:hAnsi="Trebuchet MS" w:cs="Calibri"/>
                <w:color w:val="000000"/>
                <w:sz w:val="20"/>
                <w:szCs w:val="20"/>
              </w:rPr>
              <w:t xml:space="preserve"> </w:t>
            </w:r>
            <w:r>
              <w:rPr>
                <w:rFonts w:ascii="Trebuchet MS" w:hAnsi="Trebuchet MS" w:cs="Calibri"/>
                <w:color w:val="000000"/>
                <w:sz w:val="20"/>
                <w:szCs w:val="20"/>
              </w:rPr>
              <w:t>la mise en œuvre des</w:t>
            </w:r>
            <w:r w:rsidRPr="002C4FE9">
              <w:rPr>
                <w:rFonts w:ascii="Trebuchet MS" w:hAnsi="Trebuchet MS" w:cs="Calibri"/>
                <w:color w:val="000000"/>
                <w:sz w:val="20"/>
                <w:szCs w:val="20"/>
              </w:rPr>
              <w:t xml:space="preserve"> accords et des mécanismes</w:t>
            </w:r>
            <w:r>
              <w:rPr>
                <w:rFonts w:ascii="Trebuchet MS" w:hAnsi="Trebuchet MS" w:cs="Calibri"/>
                <w:color w:val="000000"/>
                <w:sz w:val="20"/>
                <w:szCs w:val="20"/>
              </w:rPr>
              <w:t xml:space="preserve"> réalisés et disponible</w:t>
            </w:r>
          </w:p>
          <w:p w14:paraId="529BC111" w14:textId="358FF6D6" w:rsidR="007120CE" w:rsidRDefault="007120CE" w:rsidP="008D38B9">
            <w:pPr>
              <w:pStyle w:val="Paragraphedeliste"/>
              <w:numPr>
                <w:ilvl w:val="0"/>
                <w:numId w:val="80"/>
              </w:numPr>
              <w:rPr>
                <w:rFonts w:ascii="Trebuchet MS" w:eastAsia="Times New Roman" w:hAnsi="Trebuchet MS" w:cs="Calibri"/>
                <w:color w:val="000000"/>
                <w:sz w:val="20"/>
                <w:szCs w:val="20"/>
                <w:lang w:eastAsia="fr-FR"/>
              </w:rPr>
            </w:pPr>
            <w:r>
              <w:rPr>
                <w:rFonts w:ascii="Trebuchet MS" w:eastAsia="Times New Roman" w:hAnsi="Trebuchet MS" w:cs="Calibri"/>
                <w:sz w:val="20"/>
                <w:szCs w:val="20"/>
                <w:lang w:eastAsia="fr-FR"/>
              </w:rPr>
              <w:t>C</w:t>
            </w:r>
            <w:r w:rsidRPr="00333F95">
              <w:rPr>
                <w:rFonts w:ascii="Trebuchet MS" w:eastAsia="Times New Roman" w:hAnsi="Trebuchet MS" w:cs="Calibri"/>
                <w:sz w:val="20"/>
                <w:szCs w:val="20"/>
                <w:lang w:eastAsia="fr-FR"/>
              </w:rPr>
              <w:t xml:space="preserve">adre institutionnel </w:t>
            </w:r>
            <w:r>
              <w:rPr>
                <w:rFonts w:ascii="Trebuchet MS" w:eastAsia="Times New Roman" w:hAnsi="Trebuchet MS" w:cs="Calibri"/>
                <w:sz w:val="20"/>
                <w:szCs w:val="20"/>
                <w:lang w:eastAsia="fr-FR"/>
              </w:rPr>
              <w:t>pour le suivi des</w:t>
            </w:r>
            <w:r>
              <w:rPr>
                <w:rFonts w:ascii="Trebuchet MS" w:eastAsia="Times New Roman" w:hAnsi="Trebuchet MS" w:cs="Calibri"/>
                <w:color w:val="000000"/>
                <w:sz w:val="20"/>
                <w:szCs w:val="20"/>
                <w:lang w:eastAsia="fr-FR"/>
              </w:rPr>
              <w:t xml:space="preserve"> </w:t>
            </w:r>
            <w:r w:rsidRPr="0056508A">
              <w:rPr>
                <w:rFonts w:ascii="Trebuchet MS" w:eastAsia="Times New Roman" w:hAnsi="Trebuchet MS" w:cs="Calibri"/>
                <w:color w:val="000000"/>
                <w:sz w:val="20"/>
                <w:szCs w:val="20"/>
                <w:lang w:eastAsia="fr-FR"/>
              </w:rPr>
              <w:t xml:space="preserve">Accords et mécanismes de gestion et de conduite des crises </w:t>
            </w:r>
            <w:r>
              <w:rPr>
                <w:rFonts w:ascii="Trebuchet MS" w:eastAsia="Times New Roman" w:hAnsi="Trebuchet MS" w:cs="Calibri"/>
                <w:color w:val="000000"/>
                <w:sz w:val="20"/>
                <w:szCs w:val="20"/>
                <w:lang w:eastAsia="fr-FR"/>
              </w:rPr>
              <w:t>animé et mise en place</w:t>
            </w:r>
          </w:p>
          <w:p w14:paraId="720124B0" w14:textId="77777777" w:rsidR="005E1F20" w:rsidRPr="0056508A" w:rsidRDefault="007120CE" w:rsidP="005E1F20">
            <w:pPr>
              <w:pStyle w:val="Paragraphedeliste"/>
              <w:numPr>
                <w:ilvl w:val="0"/>
                <w:numId w:val="80"/>
              </w:numPr>
              <w:rPr>
                <w:rFonts w:ascii="Trebuchet MS" w:eastAsia="Times New Roman" w:hAnsi="Trebuchet MS" w:cs="Calibri"/>
                <w:color w:val="000000"/>
                <w:sz w:val="20"/>
                <w:szCs w:val="20"/>
                <w:lang w:eastAsia="fr-FR"/>
              </w:rPr>
            </w:pPr>
            <w:r>
              <w:rPr>
                <w:rFonts w:ascii="Trebuchet MS" w:eastAsia="Times New Roman" w:hAnsi="Trebuchet MS" w:cs="Calibri"/>
                <w:sz w:val="20"/>
                <w:szCs w:val="20"/>
                <w:lang w:eastAsia="fr-FR"/>
              </w:rPr>
              <w:t>Système d’informations</w:t>
            </w:r>
            <w:r w:rsidRPr="00333F95">
              <w:rPr>
                <w:rFonts w:ascii="Trebuchet MS" w:eastAsia="Times New Roman" w:hAnsi="Trebuchet MS" w:cs="Calibri"/>
                <w:color w:val="000000"/>
                <w:sz w:val="20"/>
                <w:szCs w:val="20"/>
                <w:lang w:eastAsia="fr-FR"/>
              </w:rPr>
              <w:t xml:space="preserve"> </w:t>
            </w:r>
            <w:r>
              <w:rPr>
                <w:rFonts w:ascii="Trebuchet MS" w:eastAsia="Times New Roman" w:hAnsi="Trebuchet MS" w:cs="Calibri"/>
                <w:color w:val="000000"/>
                <w:sz w:val="20"/>
                <w:szCs w:val="20"/>
                <w:lang w:eastAsia="fr-FR"/>
              </w:rPr>
              <w:t xml:space="preserve">et coordination </w:t>
            </w:r>
            <w:r w:rsidRPr="00333F95">
              <w:rPr>
                <w:rFonts w:ascii="Trebuchet MS" w:eastAsia="Times New Roman" w:hAnsi="Trebuchet MS" w:cs="Calibri"/>
                <w:color w:val="000000"/>
                <w:sz w:val="20"/>
                <w:szCs w:val="20"/>
                <w:lang w:eastAsia="fr-FR"/>
              </w:rPr>
              <w:t>sur les actions humanitaires</w:t>
            </w:r>
            <w:r>
              <w:rPr>
                <w:rFonts w:ascii="Trebuchet MS" w:eastAsia="Times New Roman" w:hAnsi="Trebuchet MS" w:cs="Calibri"/>
                <w:color w:val="000000"/>
                <w:sz w:val="20"/>
                <w:szCs w:val="20"/>
                <w:lang w:eastAsia="fr-FR"/>
              </w:rPr>
              <w:t xml:space="preserve"> mise en place (nombre de </w:t>
            </w:r>
            <w:r w:rsidRPr="00556EFB">
              <w:rPr>
                <w:rFonts w:ascii="Trebuchet MS" w:eastAsia="Times New Roman" w:hAnsi="Trebuchet MS" w:cs="Calibri"/>
                <w:color w:val="000000"/>
                <w:sz w:val="20"/>
                <w:szCs w:val="20"/>
                <w:lang w:eastAsia="fr-FR"/>
              </w:rPr>
              <w:t>cartographie et des outils de</w:t>
            </w:r>
            <w:r>
              <w:rPr>
                <w:rFonts w:ascii="Trebuchet MS" w:eastAsia="Times New Roman" w:hAnsi="Trebuchet MS" w:cs="Calibri"/>
                <w:color w:val="000000"/>
                <w:sz w:val="20"/>
                <w:szCs w:val="20"/>
                <w:lang w:eastAsia="fr-FR"/>
              </w:rPr>
              <w:t xml:space="preserve"> </w:t>
            </w:r>
            <w:r w:rsidRPr="0056508A">
              <w:rPr>
                <w:rFonts w:ascii="Trebuchet MS" w:hAnsi="Trebuchet MS" w:cs="Calibri"/>
                <w:color w:val="000000"/>
                <w:sz w:val="20"/>
                <w:szCs w:val="20"/>
              </w:rPr>
              <w:t>collecte et d’analyse des données de protection</w:t>
            </w:r>
            <w:r>
              <w:rPr>
                <w:rFonts w:ascii="Trebuchet MS" w:hAnsi="Trebuchet MS" w:cs="Calibri"/>
                <w:color w:val="000000"/>
                <w:sz w:val="20"/>
                <w:szCs w:val="20"/>
              </w:rPr>
              <w:t>, nombre de services pris en charge...)</w:t>
            </w:r>
          </w:p>
          <w:p w14:paraId="450D76DF" w14:textId="30E9592B" w:rsidR="005E1F20" w:rsidRPr="001828B3" w:rsidRDefault="007120CE" w:rsidP="0056508A">
            <w:pPr>
              <w:pStyle w:val="Paragraphedeliste"/>
              <w:numPr>
                <w:ilvl w:val="0"/>
                <w:numId w:val="80"/>
              </w:numPr>
              <w:rPr>
                <w:rFonts w:ascii="Trebuchet MS" w:eastAsia="Times New Roman" w:hAnsi="Trebuchet MS" w:cs="Calibri"/>
                <w:color w:val="000000"/>
                <w:sz w:val="20"/>
                <w:szCs w:val="20"/>
                <w:lang w:eastAsia="fr-FR"/>
              </w:rPr>
            </w:pPr>
            <w:r w:rsidRPr="0056508A">
              <w:rPr>
                <w:rFonts w:ascii="Trebuchet MS" w:hAnsi="Trebuchet MS" w:cs="Calibri"/>
                <w:color w:val="000000"/>
                <w:sz w:val="20"/>
                <w:szCs w:val="20"/>
              </w:rPr>
              <w:t>Nombre de personnel et des acteurs formé et sensibilisée</w:t>
            </w:r>
          </w:p>
          <w:p w14:paraId="1BC49631" w14:textId="6EFD47B5" w:rsidR="005E1F20" w:rsidRDefault="007120CE" w:rsidP="005E1F20">
            <w:pPr>
              <w:pStyle w:val="Paragraphedeliste"/>
              <w:numPr>
                <w:ilvl w:val="0"/>
                <w:numId w:val="80"/>
              </w:numPr>
              <w:rPr>
                <w:rFonts w:ascii="Trebuchet MS" w:eastAsia="Times New Roman" w:hAnsi="Trebuchet MS" w:cs="Calibri"/>
                <w:color w:val="000000"/>
                <w:sz w:val="20"/>
                <w:szCs w:val="20"/>
                <w:lang w:eastAsia="fr-FR"/>
              </w:rPr>
            </w:pPr>
            <w:r>
              <w:rPr>
                <w:rFonts w:ascii="Trebuchet MS" w:eastAsia="Times New Roman" w:hAnsi="Trebuchet MS" w:cs="Calibri"/>
                <w:color w:val="000000"/>
                <w:sz w:val="20"/>
                <w:szCs w:val="20"/>
                <w:lang w:eastAsia="fr-FR"/>
              </w:rPr>
              <w:t>Cadre de concertation animé et mise en place</w:t>
            </w:r>
          </w:p>
          <w:p w14:paraId="64904668" w14:textId="77777777" w:rsidR="005E1F20" w:rsidRPr="0056508A" w:rsidRDefault="007120CE" w:rsidP="005E1F20">
            <w:pPr>
              <w:pStyle w:val="Paragraphedeliste"/>
              <w:numPr>
                <w:ilvl w:val="0"/>
                <w:numId w:val="80"/>
              </w:numPr>
              <w:rPr>
                <w:rFonts w:ascii="Trebuchet MS" w:eastAsia="Times New Roman" w:hAnsi="Trebuchet MS" w:cs="Calibri"/>
                <w:color w:val="000000"/>
                <w:sz w:val="20"/>
                <w:szCs w:val="20"/>
                <w:lang w:eastAsia="fr-FR"/>
              </w:rPr>
            </w:pPr>
            <w:r w:rsidRPr="0056508A">
              <w:rPr>
                <w:rFonts w:ascii="Trebuchet MS" w:eastAsia="Times New Roman" w:hAnsi="Trebuchet MS" w:cs="Calibri"/>
                <w:color w:val="000000"/>
                <w:sz w:val="20"/>
                <w:szCs w:val="20"/>
                <w:lang w:eastAsia="fr-FR"/>
              </w:rPr>
              <w:t xml:space="preserve">Nombre des activités de </w:t>
            </w:r>
            <w:r w:rsidRPr="0056508A">
              <w:rPr>
                <w:rFonts w:ascii="Trebuchet MS" w:hAnsi="Trebuchet MS" w:cs="Calibri"/>
                <w:color w:val="000000"/>
                <w:sz w:val="20"/>
                <w:szCs w:val="20"/>
              </w:rPr>
              <w:t>prévention, de sensibilisation et de protection à base communautaire</w:t>
            </w:r>
            <w:r w:rsidR="00CE5752" w:rsidRPr="0056508A">
              <w:rPr>
                <w:rFonts w:ascii="Trebuchet MS" w:hAnsi="Trebuchet MS" w:cs="Calibri"/>
                <w:color w:val="000000"/>
                <w:sz w:val="20"/>
                <w:szCs w:val="20"/>
              </w:rPr>
              <w:t>, y compris le programme de réduction de la violence communautaire/ CVR)</w:t>
            </w:r>
            <w:r w:rsidR="005E1F20" w:rsidRPr="0056508A">
              <w:rPr>
                <w:rFonts w:ascii="Trebuchet MS" w:hAnsi="Trebuchet MS" w:cs="Calibri"/>
                <w:color w:val="000000"/>
                <w:sz w:val="20"/>
                <w:szCs w:val="20"/>
              </w:rPr>
              <w:t xml:space="preserve">, </w:t>
            </w:r>
          </w:p>
          <w:p w14:paraId="7A0866BC" w14:textId="53FE79B7" w:rsidR="005E1F20" w:rsidRPr="0056508A" w:rsidRDefault="005E1F20" w:rsidP="0056508A">
            <w:pPr>
              <w:pStyle w:val="Paragraphedeliste"/>
              <w:numPr>
                <w:ilvl w:val="0"/>
                <w:numId w:val="80"/>
              </w:numPr>
              <w:rPr>
                <w:rFonts w:ascii="Trebuchet MS" w:eastAsia="Times New Roman" w:hAnsi="Trebuchet MS" w:cs="Calibri"/>
                <w:color w:val="000000"/>
                <w:sz w:val="20"/>
                <w:szCs w:val="20"/>
                <w:lang w:eastAsia="fr-FR"/>
              </w:rPr>
            </w:pPr>
            <w:r w:rsidRPr="0056508A">
              <w:rPr>
                <w:rFonts w:ascii="Trebuchet MS" w:hAnsi="Trebuchet MS" w:cs="Calibri"/>
                <w:color w:val="000000"/>
                <w:sz w:val="20"/>
                <w:szCs w:val="20"/>
              </w:rPr>
              <w:t xml:space="preserve">Nombre </w:t>
            </w:r>
            <w:r w:rsidRPr="0056508A">
              <w:rPr>
                <w:rFonts w:ascii="Trebuchet MS" w:hAnsi="Trebuchet MS" w:cstheme="minorHAnsi"/>
                <w:sz w:val="20"/>
                <w:szCs w:val="20"/>
              </w:rPr>
              <w:t>de personnes, y compris de déplacées internes ayant bénéficié des programmes</w:t>
            </w:r>
          </w:p>
          <w:p w14:paraId="1DDE132A" w14:textId="77777777" w:rsidR="007120CE" w:rsidRDefault="007120CE" w:rsidP="008D38B9">
            <w:pPr>
              <w:rPr>
                <w:rFonts w:ascii="Trebuchet MS" w:hAnsi="Trebuchet MS" w:cs="Calibri"/>
                <w:color w:val="000000"/>
                <w:sz w:val="20"/>
                <w:szCs w:val="20"/>
              </w:rPr>
            </w:pPr>
          </w:p>
        </w:tc>
        <w:tc>
          <w:tcPr>
            <w:tcW w:w="2268" w:type="dxa"/>
            <w:shd w:val="clear" w:color="auto" w:fill="FFFFFF" w:themeFill="background1"/>
            <w:noWrap/>
            <w:vAlign w:val="center"/>
          </w:tcPr>
          <w:p w14:paraId="7886C7FA" w14:textId="77777777" w:rsidR="007120CE" w:rsidRDefault="007120CE" w:rsidP="008D38B9">
            <w:pPr>
              <w:rPr>
                <w:rFonts w:ascii="Trebuchet MS" w:hAnsi="Trebuchet MS" w:cs="Calibri"/>
                <w:sz w:val="20"/>
                <w:szCs w:val="20"/>
              </w:rPr>
            </w:pPr>
          </w:p>
          <w:p w14:paraId="6B91E62E" w14:textId="0FADF658" w:rsidR="007120CE" w:rsidRPr="0056508A" w:rsidRDefault="007120CE" w:rsidP="008D38B9">
            <w:pPr>
              <w:rPr>
                <w:rFonts w:ascii="Trebuchet MS" w:hAnsi="Trebuchet MS" w:cs="Calibri"/>
                <w:color w:val="000000"/>
                <w:sz w:val="20"/>
                <w:szCs w:val="20"/>
              </w:rPr>
            </w:pPr>
            <w:r w:rsidRPr="002C4FE9">
              <w:rPr>
                <w:rFonts w:ascii="Trebuchet MS" w:hAnsi="Trebuchet MS" w:cs="Calibri"/>
                <w:sz w:val="20"/>
                <w:szCs w:val="20"/>
              </w:rPr>
              <w:t>4.1.3.</w:t>
            </w:r>
            <w:r>
              <w:rPr>
                <w:rFonts w:ascii="Trebuchet MS" w:hAnsi="Trebuchet MS" w:cs="Calibri"/>
                <w:sz w:val="20"/>
                <w:szCs w:val="20"/>
              </w:rPr>
              <w:t>1</w:t>
            </w:r>
            <w:r w:rsidRPr="002C4FE9">
              <w:rPr>
                <w:rFonts w:ascii="Trebuchet MS" w:hAnsi="Trebuchet MS" w:cs="Calibri"/>
                <w:color w:val="000000"/>
                <w:sz w:val="20"/>
                <w:szCs w:val="20"/>
              </w:rPr>
              <w:tab/>
              <w:t xml:space="preserve">Évaluer </w:t>
            </w:r>
            <w:r>
              <w:rPr>
                <w:rFonts w:ascii="Trebuchet MS" w:hAnsi="Trebuchet MS" w:cs="Calibri"/>
                <w:color w:val="000000"/>
                <w:sz w:val="20"/>
                <w:szCs w:val="20"/>
              </w:rPr>
              <w:t>la mise en œuvre des</w:t>
            </w:r>
            <w:r w:rsidRPr="002C4FE9">
              <w:rPr>
                <w:rFonts w:ascii="Trebuchet MS" w:hAnsi="Trebuchet MS" w:cs="Calibri"/>
                <w:color w:val="000000"/>
                <w:sz w:val="20"/>
                <w:szCs w:val="20"/>
              </w:rPr>
              <w:t xml:space="preserve"> accords</w:t>
            </w:r>
            <w:r w:rsidR="00CE5752">
              <w:rPr>
                <w:rFonts w:ascii="Trebuchet MS" w:hAnsi="Trebuchet MS" w:cs="Calibri"/>
                <w:color w:val="000000"/>
                <w:sz w:val="20"/>
                <w:szCs w:val="20"/>
              </w:rPr>
              <w:t xml:space="preserve"> </w:t>
            </w:r>
            <w:r w:rsidR="00CE5752" w:rsidRPr="00CE5752">
              <w:rPr>
                <w:rFonts w:ascii="Trebuchet MS" w:hAnsi="Trebuchet MS" w:cs="Calibri"/>
                <w:color w:val="000000"/>
                <w:sz w:val="20"/>
                <w:szCs w:val="20"/>
              </w:rPr>
              <w:t>e paix/de non-agression</w:t>
            </w:r>
            <w:r w:rsidRPr="002C4FE9">
              <w:rPr>
                <w:rFonts w:ascii="Trebuchet MS" w:hAnsi="Trebuchet MS" w:cs="Calibri"/>
                <w:color w:val="000000"/>
                <w:sz w:val="20"/>
                <w:szCs w:val="20"/>
              </w:rPr>
              <w:t xml:space="preserve"> et des mécanismes de gestion et de conduite des crises </w:t>
            </w:r>
            <w:proofErr w:type="gramStart"/>
            <w:r w:rsidRPr="002C4FE9">
              <w:rPr>
                <w:rFonts w:ascii="Trebuchet MS" w:hAnsi="Trebuchet MS" w:cs="Calibri"/>
                <w:color w:val="000000"/>
                <w:sz w:val="20"/>
                <w:szCs w:val="20"/>
              </w:rPr>
              <w:t>au</w:t>
            </w:r>
            <w:proofErr w:type="gramEnd"/>
            <w:r w:rsidRPr="002C4FE9">
              <w:rPr>
                <w:rFonts w:ascii="Trebuchet MS" w:hAnsi="Trebuchet MS" w:cs="Calibri"/>
                <w:color w:val="000000"/>
                <w:sz w:val="20"/>
                <w:szCs w:val="20"/>
              </w:rPr>
              <w:t xml:space="preserve"> plan national</w:t>
            </w:r>
            <w:r>
              <w:rPr>
                <w:rFonts w:ascii="Trebuchet MS" w:hAnsi="Trebuchet MS" w:cs="Calibri"/>
                <w:color w:val="000000"/>
                <w:sz w:val="20"/>
                <w:szCs w:val="20"/>
              </w:rPr>
              <w:t>,</w:t>
            </w:r>
            <w:r w:rsidRPr="002C4FE9">
              <w:rPr>
                <w:rFonts w:ascii="Trebuchet MS" w:hAnsi="Trebuchet MS" w:cs="Calibri"/>
                <w:color w:val="000000"/>
                <w:sz w:val="20"/>
                <w:szCs w:val="20"/>
              </w:rPr>
              <w:t xml:space="preserve"> régional</w:t>
            </w:r>
            <w:r>
              <w:rPr>
                <w:rFonts w:ascii="Trebuchet MS" w:hAnsi="Trebuchet MS" w:cs="Calibri"/>
                <w:color w:val="000000"/>
                <w:sz w:val="20"/>
                <w:szCs w:val="20"/>
              </w:rPr>
              <w:t xml:space="preserve"> et local</w:t>
            </w:r>
          </w:p>
        </w:tc>
        <w:tc>
          <w:tcPr>
            <w:tcW w:w="1843" w:type="dxa"/>
            <w:vMerge w:val="restart"/>
          </w:tcPr>
          <w:p w14:paraId="57386E31" w14:textId="3D05B10F" w:rsidR="007120CE" w:rsidRPr="009C18F6" w:rsidRDefault="007120CE" w:rsidP="008D38B9">
            <w:pPr>
              <w:jc w:val="center"/>
              <w:rPr>
                <w:rFonts w:ascii="Trebuchet MS" w:hAnsi="Trebuchet MS" w:cs="Calibri"/>
                <w:sz w:val="20"/>
                <w:szCs w:val="20"/>
              </w:rPr>
            </w:pPr>
          </w:p>
        </w:tc>
        <w:tc>
          <w:tcPr>
            <w:tcW w:w="1559" w:type="dxa"/>
            <w:gridSpan w:val="2"/>
            <w:vAlign w:val="center"/>
          </w:tcPr>
          <w:p w14:paraId="33C05936" w14:textId="77777777" w:rsidR="007120CE" w:rsidRPr="00333F95" w:rsidRDefault="007120CE" w:rsidP="008D38B9">
            <w:pPr>
              <w:jc w:val="center"/>
              <w:rPr>
                <w:rFonts w:ascii="Trebuchet MS" w:hAnsi="Trebuchet MS" w:cs="Calibri"/>
                <w:sz w:val="20"/>
                <w:szCs w:val="20"/>
              </w:rPr>
            </w:pPr>
            <w:r w:rsidRPr="00333F95">
              <w:rPr>
                <w:rFonts w:ascii="Trebuchet MS" w:hAnsi="Trebuchet MS" w:cs="Calibri"/>
                <w:sz w:val="20"/>
                <w:szCs w:val="20"/>
              </w:rPr>
              <w:t>50</w:t>
            </w:r>
          </w:p>
          <w:p w14:paraId="2AE834D4" w14:textId="77777777" w:rsidR="007120CE" w:rsidRPr="00333F95" w:rsidRDefault="007120CE" w:rsidP="008D38B9">
            <w:pPr>
              <w:jc w:val="center"/>
              <w:rPr>
                <w:rFonts w:ascii="Trebuchet MS" w:hAnsi="Trebuchet MS"/>
                <w:sz w:val="20"/>
                <w:szCs w:val="20"/>
              </w:rPr>
            </w:pPr>
          </w:p>
        </w:tc>
        <w:tc>
          <w:tcPr>
            <w:tcW w:w="1417" w:type="dxa"/>
            <w:shd w:val="clear" w:color="auto" w:fill="auto"/>
            <w:noWrap/>
            <w:vAlign w:val="center"/>
          </w:tcPr>
          <w:p w14:paraId="7207055A" w14:textId="77777777" w:rsidR="007120CE" w:rsidRPr="00333F95" w:rsidRDefault="007120CE" w:rsidP="008D38B9">
            <w:pPr>
              <w:jc w:val="center"/>
              <w:rPr>
                <w:rFonts w:ascii="Trebuchet MS" w:hAnsi="Trebuchet MS" w:cs="Calibri"/>
                <w:color w:val="000000"/>
                <w:sz w:val="20"/>
                <w:szCs w:val="20"/>
              </w:rPr>
            </w:pPr>
            <w:r w:rsidRPr="00333F95">
              <w:rPr>
                <w:rFonts w:ascii="Trebuchet MS" w:hAnsi="Trebuchet MS" w:cs="Calibri"/>
                <w:color w:val="000000"/>
                <w:sz w:val="20"/>
                <w:szCs w:val="20"/>
              </w:rPr>
              <w:t>MSDS</w:t>
            </w:r>
          </w:p>
          <w:p w14:paraId="293F797E" w14:textId="4CBFB81D" w:rsidR="007120CE" w:rsidRPr="009C18F6" w:rsidDel="008F07C7" w:rsidRDefault="007120CE" w:rsidP="0056508A">
            <w:pPr>
              <w:rPr>
                <w:rFonts w:ascii="Trebuchet MS" w:hAnsi="Trebuchet MS" w:cs="Calibri"/>
                <w:sz w:val="20"/>
                <w:szCs w:val="20"/>
              </w:rPr>
            </w:pPr>
          </w:p>
        </w:tc>
        <w:tc>
          <w:tcPr>
            <w:tcW w:w="1134" w:type="dxa"/>
            <w:vAlign w:val="center"/>
          </w:tcPr>
          <w:p w14:paraId="182F48B2" w14:textId="77777777" w:rsidR="007120CE" w:rsidRDefault="007120CE" w:rsidP="008D38B9">
            <w:pPr>
              <w:jc w:val="center"/>
              <w:rPr>
                <w:rFonts w:ascii="Trebuchet MS" w:hAnsi="Trebuchet MS" w:cs="Calibri"/>
                <w:color w:val="000000"/>
                <w:sz w:val="20"/>
                <w:szCs w:val="20"/>
              </w:rPr>
            </w:pPr>
            <w:r w:rsidRPr="004B34C6">
              <w:rPr>
                <w:rFonts w:ascii="Trebuchet MS" w:hAnsi="Trebuchet MS" w:cs="Calibri"/>
                <w:color w:val="000000"/>
                <w:sz w:val="20"/>
                <w:szCs w:val="20"/>
              </w:rPr>
              <w:t>MSDS</w:t>
            </w:r>
            <w:r>
              <w:rPr>
                <w:rFonts w:ascii="Trebuchet MS" w:hAnsi="Trebuchet MS" w:cs="Calibri"/>
                <w:color w:val="000000"/>
                <w:sz w:val="20"/>
                <w:szCs w:val="20"/>
              </w:rPr>
              <w:t xml:space="preserve"> MAECI</w:t>
            </w:r>
          </w:p>
          <w:p w14:paraId="69049852" w14:textId="77777777" w:rsidR="007120CE" w:rsidRDefault="007120CE" w:rsidP="008D38B9">
            <w:pPr>
              <w:jc w:val="center"/>
              <w:rPr>
                <w:rFonts w:ascii="Trebuchet MS" w:hAnsi="Trebuchet MS" w:cs="Calibri"/>
                <w:color w:val="000000"/>
                <w:sz w:val="20"/>
                <w:szCs w:val="20"/>
              </w:rPr>
            </w:pPr>
            <w:r w:rsidRPr="00333F95">
              <w:rPr>
                <w:rFonts w:ascii="Trebuchet MS" w:hAnsi="Trebuchet MS" w:cs="Calibri"/>
                <w:color w:val="000000"/>
                <w:sz w:val="20"/>
                <w:szCs w:val="20"/>
              </w:rPr>
              <w:t xml:space="preserve">MSPC </w:t>
            </w:r>
          </w:p>
          <w:p w14:paraId="03248D66" w14:textId="77777777" w:rsidR="007120CE" w:rsidRPr="002C4FE9" w:rsidRDefault="007120CE" w:rsidP="008D38B9">
            <w:pPr>
              <w:jc w:val="center"/>
              <w:rPr>
                <w:rFonts w:ascii="Trebuchet MS" w:hAnsi="Trebuchet MS" w:cs="Calibri"/>
                <w:sz w:val="20"/>
                <w:szCs w:val="20"/>
              </w:rPr>
            </w:pPr>
          </w:p>
        </w:tc>
        <w:tc>
          <w:tcPr>
            <w:tcW w:w="567" w:type="dxa"/>
            <w:shd w:val="clear" w:color="auto" w:fill="auto"/>
            <w:noWrap/>
            <w:vAlign w:val="center"/>
          </w:tcPr>
          <w:p w14:paraId="2C51457E" w14:textId="77777777" w:rsidR="007120CE" w:rsidRPr="00333F95" w:rsidRDefault="007120CE" w:rsidP="008D38B9">
            <w:pPr>
              <w:jc w:val="center"/>
              <w:rPr>
                <w:rFonts w:ascii="Trebuchet MS" w:hAnsi="Trebuchet MS" w:cs="Calibri"/>
                <w:color w:val="000000"/>
                <w:sz w:val="20"/>
                <w:szCs w:val="20"/>
              </w:rPr>
            </w:pPr>
          </w:p>
        </w:tc>
        <w:tc>
          <w:tcPr>
            <w:tcW w:w="567" w:type="dxa"/>
            <w:gridSpan w:val="2"/>
            <w:shd w:val="clear" w:color="auto" w:fill="auto"/>
            <w:noWrap/>
            <w:vAlign w:val="center"/>
          </w:tcPr>
          <w:p w14:paraId="44E3B889" w14:textId="705482D0" w:rsidR="007120CE" w:rsidRPr="00333F95" w:rsidRDefault="007120CE" w:rsidP="008D38B9">
            <w:pPr>
              <w:jc w:val="center"/>
              <w:rPr>
                <w:rFonts w:ascii="Trebuchet MS" w:hAnsi="Trebuchet MS" w:cs="Calibri"/>
                <w:color w:val="000000"/>
                <w:sz w:val="20"/>
                <w:szCs w:val="20"/>
              </w:rPr>
            </w:pPr>
            <w:r w:rsidRPr="00333F95">
              <w:rPr>
                <w:rFonts w:ascii="Trebuchet MS" w:hAnsi="Trebuchet MS" w:cs="Calibri"/>
                <w:color w:val="000000"/>
                <w:sz w:val="20"/>
                <w:szCs w:val="20"/>
              </w:rPr>
              <w:t>X</w:t>
            </w:r>
          </w:p>
        </w:tc>
        <w:tc>
          <w:tcPr>
            <w:tcW w:w="567" w:type="dxa"/>
            <w:shd w:val="clear" w:color="auto" w:fill="auto"/>
            <w:noWrap/>
            <w:vAlign w:val="center"/>
          </w:tcPr>
          <w:p w14:paraId="6F2B2E5E" w14:textId="77777777" w:rsidR="007120CE" w:rsidRPr="00333F95" w:rsidRDefault="007120CE" w:rsidP="008D38B9">
            <w:pPr>
              <w:jc w:val="center"/>
              <w:rPr>
                <w:rFonts w:ascii="Trebuchet MS" w:hAnsi="Trebuchet MS" w:cs="Calibri"/>
                <w:color w:val="000000"/>
                <w:sz w:val="20"/>
                <w:szCs w:val="20"/>
              </w:rPr>
            </w:pPr>
          </w:p>
        </w:tc>
        <w:tc>
          <w:tcPr>
            <w:tcW w:w="567" w:type="dxa"/>
            <w:gridSpan w:val="2"/>
            <w:shd w:val="clear" w:color="auto" w:fill="auto"/>
            <w:noWrap/>
            <w:vAlign w:val="center"/>
          </w:tcPr>
          <w:p w14:paraId="669EBABE" w14:textId="77777777" w:rsidR="007120CE" w:rsidRPr="00333F95" w:rsidRDefault="007120CE" w:rsidP="008D38B9">
            <w:pPr>
              <w:jc w:val="center"/>
              <w:rPr>
                <w:rFonts w:ascii="Trebuchet MS" w:hAnsi="Trebuchet MS" w:cs="Calibri"/>
                <w:color w:val="000000"/>
                <w:sz w:val="20"/>
                <w:szCs w:val="20"/>
              </w:rPr>
            </w:pPr>
          </w:p>
        </w:tc>
        <w:tc>
          <w:tcPr>
            <w:tcW w:w="426" w:type="dxa"/>
            <w:shd w:val="clear" w:color="auto" w:fill="auto"/>
            <w:noWrap/>
            <w:vAlign w:val="center"/>
          </w:tcPr>
          <w:p w14:paraId="726EE8C2" w14:textId="77777777" w:rsidR="007120CE" w:rsidRPr="00333F95" w:rsidRDefault="007120CE" w:rsidP="008D38B9">
            <w:pPr>
              <w:jc w:val="center"/>
              <w:rPr>
                <w:rFonts w:ascii="Trebuchet MS" w:hAnsi="Trebuchet MS" w:cs="Calibri"/>
                <w:color w:val="000000"/>
                <w:sz w:val="20"/>
                <w:szCs w:val="20"/>
              </w:rPr>
            </w:pPr>
          </w:p>
        </w:tc>
      </w:tr>
      <w:tr w:rsidR="007120CE" w:rsidRPr="00E1616A" w14:paraId="4FAE553B" w14:textId="77777777" w:rsidTr="00C94DDB">
        <w:trPr>
          <w:trHeight w:val="605"/>
        </w:trPr>
        <w:tc>
          <w:tcPr>
            <w:tcW w:w="1985" w:type="dxa"/>
            <w:vMerge/>
            <w:shd w:val="clear" w:color="auto" w:fill="FFFFFF" w:themeFill="background1"/>
            <w:noWrap/>
            <w:vAlign w:val="center"/>
          </w:tcPr>
          <w:p w14:paraId="27A55DB2" w14:textId="77777777" w:rsidR="007120CE" w:rsidRPr="0056508A" w:rsidRDefault="007120CE" w:rsidP="008D38B9">
            <w:pPr>
              <w:rPr>
                <w:rFonts w:ascii="Trebuchet MS" w:hAnsi="Trebuchet MS" w:cs="Calibri"/>
                <w:color w:val="000000"/>
                <w:sz w:val="20"/>
                <w:szCs w:val="20"/>
              </w:rPr>
            </w:pPr>
          </w:p>
        </w:tc>
        <w:tc>
          <w:tcPr>
            <w:tcW w:w="2268" w:type="dxa"/>
            <w:vMerge/>
            <w:shd w:val="clear" w:color="auto" w:fill="FFFFFF" w:themeFill="background1"/>
            <w:vAlign w:val="center"/>
          </w:tcPr>
          <w:p w14:paraId="36C7760D" w14:textId="77777777" w:rsidR="007120CE" w:rsidRPr="0056508A" w:rsidRDefault="007120CE" w:rsidP="008D38B9">
            <w:pPr>
              <w:rPr>
                <w:rFonts w:ascii="Trebuchet MS" w:hAnsi="Trebuchet MS" w:cs="Calibri"/>
                <w:color w:val="000000"/>
                <w:sz w:val="20"/>
                <w:szCs w:val="20"/>
              </w:rPr>
            </w:pPr>
          </w:p>
        </w:tc>
        <w:tc>
          <w:tcPr>
            <w:tcW w:w="2268" w:type="dxa"/>
            <w:shd w:val="clear" w:color="auto" w:fill="FFFFFF" w:themeFill="background1"/>
            <w:noWrap/>
            <w:vAlign w:val="center"/>
          </w:tcPr>
          <w:p w14:paraId="036118E6" w14:textId="77777777" w:rsidR="007120CE" w:rsidRDefault="007120CE" w:rsidP="008D38B9">
            <w:pPr>
              <w:rPr>
                <w:rFonts w:ascii="Trebuchet MS" w:hAnsi="Trebuchet MS" w:cs="Calibri"/>
                <w:sz w:val="20"/>
                <w:szCs w:val="20"/>
              </w:rPr>
            </w:pPr>
          </w:p>
          <w:p w14:paraId="54AA9D16" w14:textId="23A5B801" w:rsidR="007120CE" w:rsidRPr="0056508A" w:rsidRDefault="007120CE" w:rsidP="0056508A">
            <w:pPr>
              <w:rPr>
                <w:rFonts w:ascii="Trebuchet MS" w:hAnsi="Trebuchet MS" w:cs="Calibri"/>
                <w:sz w:val="20"/>
                <w:szCs w:val="20"/>
              </w:rPr>
            </w:pPr>
            <w:r w:rsidRPr="002C4FE9">
              <w:rPr>
                <w:rFonts w:ascii="Trebuchet MS" w:hAnsi="Trebuchet MS" w:cs="Calibri"/>
                <w:sz w:val="20"/>
                <w:szCs w:val="20"/>
              </w:rPr>
              <w:t>4.1.3.</w:t>
            </w:r>
            <w:r>
              <w:rPr>
                <w:rFonts w:ascii="Trebuchet MS" w:hAnsi="Trebuchet MS" w:cs="Calibri"/>
                <w:sz w:val="20"/>
                <w:szCs w:val="20"/>
              </w:rPr>
              <w:t xml:space="preserve">2 </w:t>
            </w:r>
            <w:r>
              <w:rPr>
                <w:rFonts w:ascii="Trebuchet MS" w:hAnsi="Trebuchet MS" w:cs="Calibri"/>
                <w:color w:val="000000"/>
                <w:sz w:val="20"/>
                <w:szCs w:val="20"/>
              </w:rPr>
              <w:t>Créer</w:t>
            </w:r>
            <w:r w:rsidRPr="00333F95">
              <w:rPr>
                <w:rFonts w:ascii="Trebuchet MS" w:hAnsi="Trebuchet MS" w:cs="Calibri"/>
                <w:color w:val="000000"/>
                <w:sz w:val="20"/>
                <w:szCs w:val="20"/>
              </w:rPr>
              <w:t xml:space="preserve"> </w:t>
            </w:r>
            <w:r w:rsidRPr="0056508A">
              <w:rPr>
                <w:rFonts w:ascii="Trebuchet MS" w:hAnsi="Trebuchet MS" w:cs="Calibri"/>
                <w:sz w:val="20"/>
                <w:szCs w:val="20"/>
              </w:rPr>
              <w:t xml:space="preserve">et animer </w:t>
            </w:r>
            <w:r>
              <w:rPr>
                <w:rFonts w:ascii="Trebuchet MS" w:hAnsi="Trebuchet MS" w:cs="Calibri"/>
                <w:sz w:val="20"/>
                <w:szCs w:val="20"/>
              </w:rPr>
              <w:t>un</w:t>
            </w:r>
            <w:r w:rsidRPr="0056508A">
              <w:rPr>
                <w:rFonts w:ascii="Trebuchet MS" w:hAnsi="Trebuchet MS" w:cs="Calibri"/>
                <w:sz w:val="20"/>
                <w:szCs w:val="20"/>
              </w:rPr>
              <w:t xml:space="preserve"> cadre institutionnel (national ou régional) pour le suivi des accords et des mécanismes de gestion des crises</w:t>
            </w:r>
          </w:p>
          <w:p w14:paraId="708FA777" w14:textId="77777777" w:rsidR="007120CE" w:rsidRPr="0056508A" w:rsidRDefault="007120CE" w:rsidP="008D38B9">
            <w:pPr>
              <w:rPr>
                <w:rFonts w:ascii="Trebuchet MS" w:hAnsi="Trebuchet MS" w:cs="Calibri"/>
                <w:sz w:val="20"/>
                <w:szCs w:val="20"/>
              </w:rPr>
            </w:pPr>
          </w:p>
        </w:tc>
        <w:tc>
          <w:tcPr>
            <w:tcW w:w="1843" w:type="dxa"/>
            <w:vMerge/>
          </w:tcPr>
          <w:p w14:paraId="7F5CD40D" w14:textId="77777777" w:rsidR="007120CE" w:rsidRPr="0056508A" w:rsidRDefault="007120CE" w:rsidP="008D38B9">
            <w:pPr>
              <w:jc w:val="center"/>
              <w:rPr>
                <w:rFonts w:ascii="Trebuchet MS" w:hAnsi="Trebuchet MS" w:cs="Calibri"/>
                <w:sz w:val="20"/>
                <w:szCs w:val="20"/>
              </w:rPr>
            </w:pPr>
          </w:p>
        </w:tc>
        <w:tc>
          <w:tcPr>
            <w:tcW w:w="1559" w:type="dxa"/>
            <w:gridSpan w:val="2"/>
            <w:vAlign w:val="center"/>
          </w:tcPr>
          <w:p w14:paraId="0E7A514D" w14:textId="31FA1E50" w:rsidR="007120CE" w:rsidRPr="0056508A" w:rsidRDefault="007120CE" w:rsidP="008D38B9">
            <w:pPr>
              <w:jc w:val="center"/>
              <w:rPr>
                <w:rFonts w:ascii="Trebuchet MS" w:hAnsi="Trebuchet MS" w:cs="Calibri"/>
                <w:sz w:val="20"/>
                <w:szCs w:val="20"/>
              </w:rPr>
            </w:pPr>
            <w:r w:rsidRPr="00333F95">
              <w:rPr>
                <w:rFonts w:ascii="Trebuchet MS" w:hAnsi="Trebuchet MS"/>
                <w:sz w:val="20"/>
                <w:szCs w:val="20"/>
              </w:rPr>
              <w:t>150</w:t>
            </w:r>
          </w:p>
        </w:tc>
        <w:tc>
          <w:tcPr>
            <w:tcW w:w="1417" w:type="dxa"/>
            <w:shd w:val="clear" w:color="auto" w:fill="auto"/>
            <w:noWrap/>
            <w:vAlign w:val="center"/>
          </w:tcPr>
          <w:p w14:paraId="2BD0379D" w14:textId="6369B602" w:rsidR="007120CE" w:rsidRDefault="007120CE" w:rsidP="008D38B9">
            <w:pPr>
              <w:jc w:val="center"/>
              <w:rPr>
                <w:rFonts w:ascii="Trebuchet MS" w:hAnsi="Trebuchet MS" w:cs="Calibri"/>
                <w:color w:val="FF0000"/>
                <w:sz w:val="20"/>
                <w:szCs w:val="20"/>
              </w:rPr>
            </w:pPr>
          </w:p>
          <w:p w14:paraId="6DF23D9A" w14:textId="77777777" w:rsidR="007120CE" w:rsidRPr="00333F95" w:rsidRDefault="007120CE" w:rsidP="008D38B9">
            <w:pPr>
              <w:jc w:val="center"/>
              <w:rPr>
                <w:rFonts w:ascii="Trebuchet MS" w:hAnsi="Trebuchet MS" w:cs="Calibri"/>
                <w:color w:val="000000"/>
                <w:sz w:val="20"/>
                <w:szCs w:val="20"/>
              </w:rPr>
            </w:pPr>
            <w:r w:rsidRPr="00333F95">
              <w:rPr>
                <w:rFonts w:ascii="Trebuchet MS" w:hAnsi="Trebuchet MS" w:cs="Calibri"/>
                <w:color w:val="000000"/>
                <w:sz w:val="20"/>
                <w:szCs w:val="20"/>
              </w:rPr>
              <w:t>MSDS</w:t>
            </w:r>
          </w:p>
          <w:p w14:paraId="058DBB9C" w14:textId="4A9E091B" w:rsidR="007120CE" w:rsidRPr="0056508A" w:rsidRDefault="007120CE" w:rsidP="0056508A">
            <w:pPr>
              <w:rPr>
                <w:rFonts w:ascii="Trebuchet MS" w:hAnsi="Trebuchet MS" w:cs="Calibri"/>
                <w:sz w:val="20"/>
                <w:szCs w:val="20"/>
              </w:rPr>
            </w:pPr>
          </w:p>
        </w:tc>
        <w:tc>
          <w:tcPr>
            <w:tcW w:w="1134" w:type="dxa"/>
            <w:vAlign w:val="center"/>
          </w:tcPr>
          <w:p w14:paraId="68FA3C71" w14:textId="51500B29" w:rsidR="007120CE" w:rsidRDefault="007120CE" w:rsidP="008D38B9">
            <w:pPr>
              <w:jc w:val="center"/>
              <w:rPr>
                <w:rFonts w:ascii="Trebuchet MS" w:hAnsi="Trebuchet MS" w:cs="Calibri"/>
                <w:sz w:val="20"/>
                <w:szCs w:val="20"/>
              </w:rPr>
            </w:pPr>
            <w:r w:rsidRPr="002C4FE9">
              <w:rPr>
                <w:rFonts w:ascii="Trebuchet MS" w:hAnsi="Trebuchet MS" w:cs="Calibri"/>
                <w:sz w:val="20"/>
                <w:szCs w:val="20"/>
              </w:rPr>
              <w:t>MJDH</w:t>
            </w:r>
          </w:p>
          <w:p w14:paraId="693EF582" w14:textId="77777777" w:rsidR="007120CE" w:rsidRDefault="007120CE" w:rsidP="008D38B9">
            <w:pPr>
              <w:jc w:val="center"/>
              <w:rPr>
                <w:rFonts w:ascii="Trebuchet MS" w:hAnsi="Trebuchet MS" w:cs="Calibri"/>
                <w:color w:val="000000"/>
                <w:sz w:val="20"/>
                <w:szCs w:val="20"/>
              </w:rPr>
            </w:pPr>
            <w:r w:rsidRPr="00333F95">
              <w:rPr>
                <w:rFonts w:ascii="Trebuchet MS" w:hAnsi="Trebuchet MS" w:cs="Calibri"/>
                <w:color w:val="000000"/>
                <w:sz w:val="20"/>
                <w:szCs w:val="20"/>
              </w:rPr>
              <w:t xml:space="preserve">MSPC </w:t>
            </w:r>
          </w:p>
          <w:p w14:paraId="296311D6" w14:textId="3C8C2F2A" w:rsidR="007120CE" w:rsidRPr="0056508A" w:rsidRDefault="007120CE" w:rsidP="008D38B9">
            <w:pPr>
              <w:jc w:val="center"/>
              <w:rPr>
                <w:rFonts w:ascii="Trebuchet MS" w:hAnsi="Trebuchet MS" w:cs="Calibri"/>
                <w:sz w:val="20"/>
                <w:szCs w:val="20"/>
              </w:rPr>
            </w:pPr>
            <w:r w:rsidRPr="00333F95">
              <w:rPr>
                <w:rFonts w:ascii="Trebuchet MS" w:hAnsi="Trebuchet MS" w:cs="Calibri"/>
                <w:sz w:val="20"/>
                <w:szCs w:val="20"/>
              </w:rPr>
              <w:t>OSC</w:t>
            </w:r>
          </w:p>
        </w:tc>
        <w:tc>
          <w:tcPr>
            <w:tcW w:w="567" w:type="dxa"/>
            <w:shd w:val="clear" w:color="auto" w:fill="auto"/>
            <w:noWrap/>
            <w:vAlign w:val="center"/>
          </w:tcPr>
          <w:p w14:paraId="58B00121" w14:textId="3731BCDD" w:rsidR="007120CE" w:rsidRPr="0056508A" w:rsidRDefault="007120CE" w:rsidP="008D38B9">
            <w:pPr>
              <w:jc w:val="center"/>
              <w:rPr>
                <w:rFonts w:ascii="Trebuchet MS" w:hAnsi="Trebuchet MS" w:cs="Calibri"/>
                <w:color w:val="000000"/>
                <w:sz w:val="20"/>
                <w:szCs w:val="20"/>
              </w:rPr>
            </w:pPr>
            <w:r w:rsidRPr="00333F95">
              <w:rPr>
                <w:rFonts w:ascii="Trebuchet MS" w:hAnsi="Trebuchet MS" w:cs="Calibri"/>
                <w:color w:val="000000"/>
                <w:sz w:val="20"/>
                <w:szCs w:val="20"/>
              </w:rPr>
              <w:t>X</w:t>
            </w:r>
          </w:p>
        </w:tc>
        <w:tc>
          <w:tcPr>
            <w:tcW w:w="567" w:type="dxa"/>
            <w:gridSpan w:val="2"/>
            <w:shd w:val="clear" w:color="auto" w:fill="auto"/>
            <w:noWrap/>
            <w:vAlign w:val="center"/>
          </w:tcPr>
          <w:p w14:paraId="73282647" w14:textId="6978477C" w:rsidR="007120CE" w:rsidRPr="0056508A" w:rsidRDefault="007120CE" w:rsidP="008D38B9">
            <w:pPr>
              <w:jc w:val="center"/>
              <w:rPr>
                <w:rFonts w:ascii="Trebuchet MS" w:hAnsi="Trebuchet MS" w:cs="Calibri"/>
                <w:color w:val="000000"/>
                <w:sz w:val="20"/>
                <w:szCs w:val="20"/>
              </w:rPr>
            </w:pPr>
            <w:r w:rsidRPr="00333F95">
              <w:rPr>
                <w:rFonts w:ascii="Trebuchet MS" w:hAnsi="Trebuchet MS" w:cs="Calibri"/>
                <w:color w:val="000000"/>
                <w:sz w:val="20"/>
                <w:szCs w:val="20"/>
              </w:rPr>
              <w:t>X</w:t>
            </w:r>
          </w:p>
        </w:tc>
        <w:tc>
          <w:tcPr>
            <w:tcW w:w="567" w:type="dxa"/>
            <w:shd w:val="clear" w:color="auto" w:fill="auto"/>
            <w:noWrap/>
            <w:vAlign w:val="center"/>
          </w:tcPr>
          <w:p w14:paraId="66516315" w14:textId="7EA2FDC0" w:rsidR="007120CE" w:rsidRPr="0056508A" w:rsidRDefault="007120CE" w:rsidP="008D38B9">
            <w:pPr>
              <w:jc w:val="center"/>
              <w:rPr>
                <w:rFonts w:ascii="Trebuchet MS" w:hAnsi="Trebuchet MS" w:cs="Calibri"/>
                <w:color w:val="000000"/>
                <w:sz w:val="20"/>
                <w:szCs w:val="20"/>
              </w:rPr>
            </w:pPr>
            <w:r w:rsidRPr="00333F95">
              <w:rPr>
                <w:rFonts w:ascii="Trebuchet MS" w:hAnsi="Trebuchet MS" w:cs="Calibri"/>
                <w:color w:val="000000"/>
                <w:sz w:val="20"/>
                <w:szCs w:val="20"/>
              </w:rPr>
              <w:t>X</w:t>
            </w:r>
          </w:p>
        </w:tc>
        <w:tc>
          <w:tcPr>
            <w:tcW w:w="567" w:type="dxa"/>
            <w:gridSpan w:val="2"/>
            <w:shd w:val="clear" w:color="auto" w:fill="auto"/>
            <w:noWrap/>
            <w:vAlign w:val="center"/>
          </w:tcPr>
          <w:p w14:paraId="5B530F0B" w14:textId="4DEDA6EF" w:rsidR="007120CE" w:rsidRPr="0056508A" w:rsidRDefault="007120CE" w:rsidP="008D38B9">
            <w:pPr>
              <w:jc w:val="center"/>
              <w:rPr>
                <w:rFonts w:ascii="Trebuchet MS" w:hAnsi="Trebuchet MS" w:cs="Calibri"/>
                <w:color w:val="000000"/>
                <w:sz w:val="20"/>
                <w:szCs w:val="20"/>
              </w:rPr>
            </w:pPr>
            <w:r w:rsidRPr="00333F95">
              <w:rPr>
                <w:rFonts w:ascii="Trebuchet MS" w:hAnsi="Trebuchet MS" w:cs="Calibri"/>
                <w:color w:val="000000"/>
                <w:sz w:val="20"/>
                <w:szCs w:val="20"/>
              </w:rPr>
              <w:t>X</w:t>
            </w:r>
          </w:p>
        </w:tc>
        <w:tc>
          <w:tcPr>
            <w:tcW w:w="426" w:type="dxa"/>
            <w:shd w:val="clear" w:color="auto" w:fill="auto"/>
            <w:noWrap/>
            <w:vAlign w:val="center"/>
          </w:tcPr>
          <w:p w14:paraId="1C7500D9" w14:textId="312A0627" w:rsidR="007120CE" w:rsidRPr="0056508A" w:rsidRDefault="007120CE" w:rsidP="008D38B9">
            <w:pPr>
              <w:jc w:val="center"/>
              <w:rPr>
                <w:rFonts w:ascii="Trebuchet MS" w:hAnsi="Trebuchet MS" w:cs="Calibri"/>
                <w:color w:val="000000"/>
                <w:sz w:val="20"/>
                <w:szCs w:val="20"/>
              </w:rPr>
            </w:pPr>
            <w:r w:rsidRPr="00333F95">
              <w:rPr>
                <w:rFonts w:ascii="Trebuchet MS" w:hAnsi="Trebuchet MS" w:cs="Calibri"/>
                <w:color w:val="000000"/>
                <w:sz w:val="20"/>
                <w:szCs w:val="20"/>
              </w:rPr>
              <w:t>X</w:t>
            </w:r>
          </w:p>
        </w:tc>
      </w:tr>
      <w:tr w:rsidR="007120CE" w:rsidRPr="00E1616A" w14:paraId="07986514" w14:textId="77777777" w:rsidTr="00C94DDB">
        <w:trPr>
          <w:trHeight w:val="889"/>
        </w:trPr>
        <w:tc>
          <w:tcPr>
            <w:tcW w:w="1985" w:type="dxa"/>
            <w:vMerge/>
            <w:shd w:val="clear" w:color="auto" w:fill="FFFFFF" w:themeFill="background1"/>
            <w:noWrap/>
            <w:vAlign w:val="center"/>
          </w:tcPr>
          <w:p w14:paraId="1834D9B0" w14:textId="77777777" w:rsidR="007120CE" w:rsidRPr="0056508A" w:rsidRDefault="007120CE" w:rsidP="008D38B9">
            <w:pPr>
              <w:rPr>
                <w:rFonts w:ascii="Trebuchet MS" w:hAnsi="Trebuchet MS"/>
                <w:b/>
                <w:color w:val="000000"/>
                <w:sz w:val="20"/>
                <w:szCs w:val="20"/>
                <w:u w:val="single"/>
              </w:rPr>
            </w:pPr>
          </w:p>
        </w:tc>
        <w:tc>
          <w:tcPr>
            <w:tcW w:w="2268" w:type="dxa"/>
            <w:vMerge/>
            <w:shd w:val="clear" w:color="auto" w:fill="FFFFFF" w:themeFill="background1"/>
            <w:vAlign w:val="center"/>
          </w:tcPr>
          <w:p w14:paraId="3E900077" w14:textId="77777777" w:rsidR="007120CE" w:rsidRPr="0056508A" w:rsidRDefault="007120CE" w:rsidP="008D38B9">
            <w:pPr>
              <w:rPr>
                <w:rFonts w:ascii="Trebuchet MS" w:hAnsi="Trebuchet MS"/>
                <w:color w:val="000000"/>
                <w:sz w:val="20"/>
                <w:szCs w:val="20"/>
              </w:rPr>
            </w:pPr>
          </w:p>
        </w:tc>
        <w:tc>
          <w:tcPr>
            <w:tcW w:w="2268" w:type="dxa"/>
            <w:shd w:val="clear" w:color="auto" w:fill="FFFFFF" w:themeFill="background1"/>
            <w:noWrap/>
            <w:vAlign w:val="center"/>
          </w:tcPr>
          <w:p w14:paraId="32B03AED" w14:textId="77777777" w:rsidR="007120CE" w:rsidRDefault="007120CE" w:rsidP="00E85D27">
            <w:pPr>
              <w:jc w:val="both"/>
              <w:rPr>
                <w:rFonts w:ascii="Trebuchet MS" w:hAnsi="Trebuchet MS" w:cs="Calibri"/>
                <w:sz w:val="20"/>
                <w:szCs w:val="20"/>
              </w:rPr>
            </w:pPr>
          </w:p>
          <w:p w14:paraId="11E495AD" w14:textId="143B6F78" w:rsidR="00C94DDB" w:rsidRPr="0056508A" w:rsidRDefault="007120CE" w:rsidP="0056508A">
            <w:pPr>
              <w:jc w:val="both"/>
              <w:rPr>
                <w:rFonts w:ascii="Trebuchet MS" w:hAnsi="Trebuchet MS" w:cs="Calibri"/>
                <w:color w:val="000000"/>
                <w:sz w:val="20"/>
                <w:szCs w:val="20"/>
              </w:rPr>
            </w:pPr>
            <w:r w:rsidRPr="002C4FE9">
              <w:rPr>
                <w:rFonts w:ascii="Trebuchet MS" w:hAnsi="Trebuchet MS" w:cs="Calibri"/>
                <w:sz w:val="20"/>
                <w:szCs w:val="20"/>
              </w:rPr>
              <w:t>4.1.3.</w:t>
            </w:r>
            <w:r>
              <w:rPr>
                <w:rFonts w:ascii="Trebuchet MS" w:hAnsi="Trebuchet MS" w:cs="Calibri"/>
                <w:sz w:val="20"/>
                <w:szCs w:val="20"/>
              </w:rPr>
              <w:t xml:space="preserve">3 </w:t>
            </w:r>
            <w:r w:rsidRPr="0056508A">
              <w:rPr>
                <w:rFonts w:ascii="Trebuchet MS" w:hAnsi="Trebuchet MS" w:cs="Calibri"/>
                <w:color w:val="000000"/>
                <w:sz w:val="20"/>
                <w:szCs w:val="20"/>
              </w:rPr>
              <w:t>Mettre en place</w:t>
            </w:r>
            <w:r>
              <w:rPr>
                <w:rFonts w:ascii="Trebuchet MS" w:hAnsi="Trebuchet MS" w:cs="Calibri"/>
                <w:color w:val="000000"/>
                <w:sz w:val="20"/>
                <w:szCs w:val="20"/>
              </w:rPr>
              <w:t xml:space="preserve"> et renforcer</w:t>
            </w:r>
            <w:r w:rsidRPr="0056508A">
              <w:rPr>
                <w:rFonts w:ascii="Trebuchet MS" w:hAnsi="Trebuchet MS" w:cs="Calibri"/>
                <w:color w:val="000000"/>
                <w:sz w:val="20"/>
                <w:szCs w:val="20"/>
              </w:rPr>
              <w:t xml:space="preserve"> </w:t>
            </w:r>
            <w:proofErr w:type="gramStart"/>
            <w:r w:rsidRPr="0056508A">
              <w:rPr>
                <w:rFonts w:ascii="Trebuchet MS" w:hAnsi="Trebuchet MS" w:cs="Calibri"/>
                <w:color w:val="000000"/>
                <w:sz w:val="20"/>
                <w:szCs w:val="20"/>
              </w:rPr>
              <w:t xml:space="preserve">un système </w:t>
            </w:r>
            <w:r w:rsidRPr="00E85D27">
              <w:rPr>
                <w:rFonts w:ascii="Trebuchet MS" w:hAnsi="Trebuchet MS" w:cs="Calibri"/>
                <w:color w:val="000000"/>
                <w:sz w:val="20"/>
                <w:szCs w:val="20"/>
              </w:rPr>
              <w:t>interagences</w:t>
            </w:r>
            <w:proofErr w:type="gramEnd"/>
            <w:r>
              <w:rPr>
                <w:rFonts w:ascii="Trebuchet MS" w:hAnsi="Trebuchet MS" w:cs="Calibri"/>
                <w:color w:val="000000"/>
                <w:sz w:val="20"/>
                <w:szCs w:val="20"/>
              </w:rPr>
              <w:t xml:space="preserve"> et </w:t>
            </w:r>
            <w:r w:rsidRPr="00556EFB">
              <w:rPr>
                <w:rFonts w:ascii="Trebuchet MS" w:hAnsi="Trebuchet MS" w:cs="Calibri"/>
                <w:color w:val="000000"/>
                <w:sz w:val="20"/>
                <w:szCs w:val="20"/>
              </w:rPr>
              <w:t>entre les</w:t>
            </w:r>
            <w:r>
              <w:rPr>
                <w:rFonts w:ascii="Trebuchet MS" w:hAnsi="Trebuchet MS" w:cs="Calibri"/>
                <w:color w:val="000000"/>
                <w:sz w:val="20"/>
                <w:szCs w:val="20"/>
              </w:rPr>
              <w:t xml:space="preserve"> </w:t>
            </w:r>
            <w:r w:rsidRPr="00556EFB">
              <w:rPr>
                <w:rFonts w:ascii="Trebuchet MS" w:hAnsi="Trebuchet MS" w:cs="Calibri"/>
                <w:color w:val="000000"/>
                <w:sz w:val="20"/>
                <w:szCs w:val="20"/>
              </w:rPr>
              <w:t>services de protection</w:t>
            </w:r>
            <w:r>
              <w:rPr>
                <w:rFonts w:ascii="Trebuchet MS" w:hAnsi="Trebuchet MS" w:cs="Calibri"/>
                <w:color w:val="000000"/>
                <w:sz w:val="20"/>
                <w:szCs w:val="20"/>
              </w:rPr>
              <w:t xml:space="preserve"> </w:t>
            </w:r>
            <w:r w:rsidRPr="00E85D27">
              <w:rPr>
                <w:rFonts w:ascii="Trebuchet MS" w:hAnsi="Trebuchet MS" w:cs="Calibri"/>
                <w:color w:val="000000"/>
                <w:sz w:val="20"/>
                <w:szCs w:val="20"/>
              </w:rPr>
              <w:t>de monitoring</w:t>
            </w:r>
            <w:r>
              <w:rPr>
                <w:rFonts w:ascii="Trebuchet MS" w:hAnsi="Trebuchet MS" w:cs="Calibri"/>
                <w:color w:val="000000"/>
                <w:sz w:val="20"/>
                <w:szCs w:val="20"/>
              </w:rPr>
              <w:t xml:space="preserve">, </w:t>
            </w:r>
            <w:r w:rsidRPr="00E85D27">
              <w:rPr>
                <w:rFonts w:ascii="Trebuchet MS" w:hAnsi="Trebuchet MS" w:cs="Calibri"/>
                <w:color w:val="000000"/>
                <w:sz w:val="20"/>
                <w:szCs w:val="20"/>
              </w:rPr>
              <w:t>d’analyse</w:t>
            </w:r>
            <w:r>
              <w:rPr>
                <w:rFonts w:ascii="Trebuchet MS" w:hAnsi="Trebuchet MS" w:cs="Calibri"/>
                <w:color w:val="000000"/>
                <w:sz w:val="20"/>
                <w:szCs w:val="20"/>
              </w:rPr>
              <w:t xml:space="preserve"> et coordination</w:t>
            </w:r>
            <w:r w:rsidRPr="00E85D27">
              <w:rPr>
                <w:rFonts w:ascii="Trebuchet MS" w:hAnsi="Trebuchet MS" w:cs="Calibri"/>
                <w:color w:val="000000"/>
                <w:sz w:val="20"/>
                <w:szCs w:val="20"/>
              </w:rPr>
              <w:t xml:space="preserve"> de la situation de</w:t>
            </w:r>
            <w:r>
              <w:rPr>
                <w:rFonts w:ascii="Trebuchet MS" w:hAnsi="Trebuchet MS" w:cs="Calibri"/>
                <w:color w:val="000000"/>
                <w:sz w:val="20"/>
                <w:szCs w:val="20"/>
              </w:rPr>
              <w:t xml:space="preserve"> </w:t>
            </w:r>
            <w:r w:rsidRPr="00E85D27">
              <w:rPr>
                <w:rFonts w:ascii="Trebuchet MS" w:hAnsi="Trebuchet MS" w:cs="Calibri"/>
                <w:color w:val="000000"/>
                <w:sz w:val="20"/>
                <w:szCs w:val="20"/>
              </w:rPr>
              <w:t>protectio</w:t>
            </w:r>
            <w:r>
              <w:rPr>
                <w:rFonts w:ascii="Trebuchet MS" w:hAnsi="Trebuchet MS" w:cs="Calibri"/>
                <w:color w:val="000000"/>
                <w:sz w:val="20"/>
                <w:szCs w:val="20"/>
              </w:rPr>
              <w:t xml:space="preserve">n et </w:t>
            </w:r>
            <w:r w:rsidRPr="0056508A">
              <w:rPr>
                <w:rFonts w:ascii="Trebuchet MS" w:hAnsi="Trebuchet MS" w:cs="Calibri"/>
                <w:color w:val="000000"/>
                <w:sz w:val="20"/>
                <w:szCs w:val="20"/>
              </w:rPr>
              <w:t>les actions humanitaires à tous les niveaux</w:t>
            </w:r>
            <w:r>
              <w:rPr>
                <w:rFonts w:ascii="Trebuchet MS" w:hAnsi="Trebuchet MS" w:cs="Calibri"/>
                <w:color w:val="000000"/>
                <w:sz w:val="20"/>
                <w:szCs w:val="20"/>
              </w:rPr>
              <w:t>, y compris le monitoring d</w:t>
            </w:r>
            <w:r w:rsidRPr="00556EFB">
              <w:rPr>
                <w:rFonts w:ascii="Trebuchet MS" w:hAnsi="Trebuchet MS" w:cs="Calibri"/>
                <w:color w:val="000000"/>
                <w:sz w:val="20"/>
                <w:szCs w:val="20"/>
              </w:rPr>
              <w:t>es violations des droits de</w:t>
            </w:r>
            <w:r>
              <w:rPr>
                <w:rFonts w:ascii="Trebuchet MS" w:hAnsi="Trebuchet MS" w:cs="Calibri"/>
                <w:color w:val="000000"/>
                <w:sz w:val="20"/>
                <w:szCs w:val="20"/>
              </w:rPr>
              <w:t xml:space="preserve"> </w:t>
            </w:r>
            <w:r w:rsidRPr="00556EFB">
              <w:rPr>
                <w:rFonts w:ascii="Trebuchet MS" w:hAnsi="Trebuchet MS" w:cs="Calibri"/>
                <w:color w:val="000000"/>
                <w:sz w:val="20"/>
                <w:szCs w:val="20"/>
              </w:rPr>
              <w:t>l’homme, VBG</w:t>
            </w:r>
            <w:r>
              <w:rPr>
                <w:rFonts w:ascii="Trebuchet MS" w:hAnsi="Trebuchet MS" w:cs="Calibri"/>
                <w:color w:val="000000"/>
                <w:sz w:val="20"/>
                <w:szCs w:val="20"/>
              </w:rPr>
              <w:t xml:space="preserve">, </w:t>
            </w:r>
            <w:r w:rsidRPr="00556EFB">
              <w:rPr>
                <w:rFonts w:ascii="Trebuchet MS" w:hAnsi="Trebuchet MS" w:cs="Calibri"/>
                <w:color w:val="000000"/>
                <w:sz w:val="20"/>
                <w:szCs w:val="20"/>
              </w:rPr>
              <w:t>l’éducation</w:t>
            </w:r>
            <w:r>
              <w:rPr>
                <w:rFonts w:ascii="Trebuchet MS" w:hAnsi="Trebuchet MS" w:cs="Calibri"/>
                <w:color w:val="000000"/>
                <w:sz w:val="20"/>
                <w:szCs w:val="20"/>
              </w:rPr>
              <w:t xml:space="preserve">, </w:t>
            </w:r>
            <w:r w:rsidRPr="00556EFB">
              <w:rPr>
                <w:rFonts w:ascii="Trebuchet MS" w:hAnsi="Trebuchet MS" w:cs="Calibri"/>
                <w:color w:val="000000"/>
                <w:sz w:val="20"/>
                <w:szCs w:val="20"/>
              </w:rPr>
              <w:t>à la protection de l’enfant, et les</w:t>
            </w:r>
            <w:r>
              <w:rPr>
                <w:rFonts w:ascii="Trebuchet MS" w:hAnsi="Trebuchet MS" w:cs="Calibri"/>
                <w:color w:val="000000"/>
                <w:sz w:val="20"/>
                <w:szCs w:val="20"/>
              </w:rPr>
              <w:t xml:space="preserve"> </w:t>
            </w:r>
            <w:r w:rsidRPr="00556EFB">
              <w:rPr>
                <w:rFonts w:ascii="Trebuchet MS" w:hAnsi="Trebuchet MS" w:cs="Calibri"/>
                <w:color w:val="000000"/>
                <w:sz w:val="20"/>
                <w:szCs w:val="20"/>
              </w:rPr>
              <w:t>récurrences des conflits</w:t>
            </w:r>
            <w:r>
              <w:rPr>
                <w:rFonts w:ascii="Trebuchet MS" w:hAnsi="Trebuchet MS" w:cs="Calibri"/>
                <w:color w:val="000000"/>
                <w:sz w:val="20"/>
                <w:szCs w:val="20"/>
              </w:rPr>
              <w:t xml:space="preserve"> c</w:t>
            </w:r>
            <w:r w:rsidRPr="00556EFB">
              <w:rPr>
                <w:rFonts w:ascii="Trebuchet MS" w:hAnsi="Trebuchet MS" w:cs="Calibri"/>
                <w:color w:val="000000"/>
                <w:sz w:val="20"/>
                <w:szCs w:val="20"/>
              </w:rPr>
              <w:t>ommunautaire</w:t>
            </w:r>
            <w:r>
              <w:rPr>
                <w:rFonts w:ascii="Trebuchet MS" w:hAnsi="Trebuchet MS" w:cs="Calibri"/>
                <w:color w:val="000000"/>
                <w:sz w:val="20"/>
                <w:szCs w:val="20"/>
              </w:rPr>
              <w:t>s</w:t>
            </w:r>
          </w:p>
          <w:p w14:paraId="72C91100" w14:textId="77777777" w:rsidR="007120CE" w:rsidRPr="0056508A" w:rsidRDefault="007120CE" w:rsidP="0056508A">
            <w:pPr>
              <w:jc w:val="both"/>
              <w:rPr>
                <w:rFonts w:ascii="Trebuchet MS" w:hAnsi="Trebuchet MS" w:cs="Calibri"/>
                <w:color w:val="000000"/>
                <w:sz w:val="20"/>
                <w:szCs w:val="20"/>
              </w:rPr>
            </w:pPr>
          </w:p>
        </w:tc>
        <w:tc>
          <w:tcPr>
            <w:tcW w:w="1843" w:type="dxa"/>
            <w:vMerge/>
          </w:tcPr>
          <w:p w14:paraId="1345EA67" w14:textId="77777777" w:rsidR="007120CE" w:rsidRPr="0056508A" w:rsidRDefault="007120CE" w:rsidP="008D38B9">
            <w:pPr>
              <w:jc w:val="center"/>
              <w:rPr>
                <w:rFonts w:ascii="Trebuchet MS" w:hAnsi="Trebuchet MS" w:cs="Calibri"/>
                <w:color w:val="000000"/>
                <w:sz w:val="20"/>
                <w:szCs w:val="20"/>
              </w:rPr>
            </w:pPr>
          </w:p>
        </w:tc>
        <w:tc>
          <w:tcPr>
            <w:tcW w:w="1559" w:type="dxa"/>
            <w:gridSpan w:val="2"/>
            <w:vAlign w:val="center"/>
          </w:tcPr>
          <w:p w14:paraId="269E26C3" w14:textId="11054C1F" w:rsidR="007120CE" w:rsidRPr="0056508A" w:rsidRDefault="007120CE" w:rsidP="008D38B9">
            <w:pPr>
              <w:jc w:val="center"/>
              <w:rPr>
                <w:rFonts w:ascii="Trebuchet MS" w:hAnsi="Trebuchet MS" w:cs="Calibri"/>
                <w:color w:val="000000"/>
                <w:sz w:val="20"/>
                <w:szCs w:val="20"/>
              </w:rPr>
            </w:pPr>
            <w:r w:rsidRPr="0056508A">
              <w:rPr>
                <w:rFonts w:ascii="Trebuchet MS" w:hAnsi="Trebuchet MS" w:cs="Calibri"/>
                <w:color w:val="000000"/>
                <w:sz w:val="20"/>
                <w:szCs w:val="20"/>
              </w:rPr>
              <w:t>125</w:t>
            </w:r>
          </w:p>
        </w:tc>
        <w:tc>
          <w:tcPr>
            <w:tcW w:w="1417" w:type="dxa"/>
            <w:shd w:val="clear" w:color="auto" w:fill="auto"/>
            <w:noWrap/>
            <w:vAlign w:val="center"/>
          </w:tcPr>
          <w:p w14:paraId="1C41C0C3" w14:textId="77777777" w:rsidR="007120CE" w:rsidRPr="0056508A" w:rsidRDefault="007120CE" w:rsidP="008D38B9">
            <w:pPr>
              <w:jc w:val="center"/>
              <w:rPr>
                <w:rFonts w:ascii="Trebuchet MS" w:hAnsi="Trebuchet MS" w:cs="Calibri"/>
                <w:color w:val="000000"/>
                <w:sz w:val="20"/>
                <w:szCs w:val="20"/>
              </w:rPr>
            </w:pPr>
            <w:r w:rsidRPr="0056508A">
              <w:rPr>
                <w:rFonts w:ascii="Trebuchet MS" w:hAnsi="Trebuchet MS" w:cs="Calibri"/>
                <w:color w:val="000000"/>
                <w:sz w:val="20"/>
                <w:szCs w:val="20"/>
              </w:rPr>
              <w:t>MSDS</w:t>
            </w:r>
          </w:p>
          <w:p w14:paraId="218CBBFA" w14:textId="77777777" w:rsidR="007120CE" w:rsidRPr="0056508A" w:rsidRDefault="007120CE" w:rsidP="008D38B9">
            <w:pPr>
              <w:jc w:val="center"/>
              <w:rPr>
                <w:rFonts w:ascii="Trebuchet MS" w:hAnsi="Trebuchet MS" w:cs="Calibri"/>
                <w:color w:val="000000"/>
                <w:sz w:val="20"/>
                <w:szCs w:val="20"/>
              </w:rPr>
            </w:pPr>
          </w:p>
        </w:tc>
        <w:tc>
          <w:tcPr>
            <w:tcW w:w="1134" w:type="dxa"/>
            <w:vAlign w:val="center"/>
          </w:tcPr>
          <w:p w14:paraId="2F143612" w14:textId="77777777" w:rsidR="007120CE" w:rsidRPr="0056508A" w:rsidRDefault="007120CE" w:rsidP="008D38B9">
            <w:pPr>
              <w:jc w:val="center"/>
              <w:rPr>
                <w:rFonts w:ascii="Trebuchet MS" w:hAnsi="Trebuchet MS" w:cs="Calibri"/>
                <w:color w:val="000000"/>
                <w:sz w:val="20"/>
                <w:szCs w:val="20"/>
              </w:rPr>
            </w:pPr>
            <w:r w:rsidRPr="0056508A">
              <w:rPr>
                <w:rFonts w:ascii="Trebuchet MS" w:hAnsi="Trebuchet MS" w:cs="Calibri"/>
                <w:color w:val="000000"/>
                <w:sz w:val="20"/>
                <w:szCs w:val="20"/>
              </w:rPr>
              <w:t>MATD</w:t>
            </w:r>
          </w:p>
          <w:p w14:paraId="689C5B8F" w14:textId="205FF58C" w:rsidR="007120CE" w:rsidRPr="0056508A" w:rsidRDefault="007120CE" w:rsidP="008D38B9">
            <w:pPr>
              <w:jc w:val="center"/>
              <w:rPr>
                <w:rFonts w:ascii="Trebuchet MS" w:hAnsi="Trebuchet MS" w:cs="Calibri"/>
                <w:color w:val="000000"/>
                <w:sz w:val="20"/>
                <w:szCs w:val="20"/>
              </w:rPr>
            </w:pPr>
            <w:r w:rsidRPr="0056508A">
              <w:rPr>
                <w:rFonts w:ascii="Trebuchet MS" w:hAnsi="Trebuchet MS" w:cs="Calibri"/>
                <w:color w:val="000000"/>
                <w:sz w:val="20"/>
                <w:szCs w:val="20"/>
              </w:rPr>
              <w:t>MARCC</w:t>
            </w:r>
          </w:p>
          <w:p w14:paraId="1C5BBCD3" w14:textId="627D3CC7" w:rsidR="007120CE" w:rsidRPr="0056508A" w:rsidRDefault="007120CE" w:rsidP="008D38B9">
            <w:pPr>
              <w:jc w:val="center"/>
              <w:rPr>
                <w:rFonts w:ascii="Trebuchet MS" w:hAnsi="Trebuchet MS" w:cs="Calibri"/>
                <w:color w:val="000000"/>
                <w:sz w:val="20"/>
                <w:szCs w:val="20"/>
              </w:rPr>
            </w:pPr>
            <w:r w:rsidRPr="0056508A">
              <w:rPr>
                <w:rFonts w:ascii="Trebuchet MS" w:hAnsi="Trebuchet MS" w:cs="Calibri"/>
                <w:color w:val="000000"/>
                <w:sz w:val="20"/>
                <w:szCs w:val="20"/>
              </w:rPr>
              <w:t>OSC</w:t>
            </w:r>
          </w:p>
          <w:p w14:paraId="517167F2" w14:textId="77777777" w:rsidR="007120CE" w:rsidRPr="0056508A" w:rsidRDefault="007120CE" w:rsidP="008D38B9">
            <w:pPr>
              <w:jc w:val="center"/>
              <w:rPr>
                <w:rFonts w:ascii="Trebuchet MS" w:hAnsi="Trebuchet MS" w:cs="Calibri"/>
                <w:color w:val="000000"/>
                <w:sz w:val="20"/>
                <w:szCs w:val="20"/>
              </w:rPr>
            </w:pPr>
          </w:p>
          <w:p w14:paraId="06AD9771" w14:textId="77777777" w:rsidR="007120CE" w:rsidRPr="0056508A" w:rsidRDefault="007120CE" w:rsidP="008D38B9">
            <w:pPr>
              <w:jc w:val="center"/>
              <w:rPr>
                <w:rFonts w:ascii="Trebuchet MS" w:hAnsi="Trebuchet MS" w:cs="Calibri"/>
                <w:color w:val="000000"/>
                <w:sz w:val="20"/>
                <w:szCs w:val="20"/>
              </w:rPr>
            </w:pPr>
          </w:p>
        </w:tc>
        <w:tc>
          <w:tcPr>
            <w:tcW w:w="567" w:type="dxa"/>
            <w:shd w:val="clear" w:color="auto" w:fill="auto"/>
            <w:noWrap/>
            <w:vAlign w:val="center"/>
          </w:tcPr>
          <w:p w14:paraId="4C978C70" w14:textId="77777777" w:rsidR="007120CE" w:rsidRPr="0056508A" w:rsidRDefault="007120CE" w:rsidP="008D38B9">
            <w:pPr>
              <w:jc w:val="center"/>
              <w:rPr>
                <w:rFonts w:ascii="Trebuchet MS" w:hAnsi="Trebuchet MS" w:cs="Calibri"/>
                <w:color w:val="000000"/>
                <w:sz w:val="20"/>
                <w:szCs w:val="20"/>
              </w:rPr>
            </w:pPr>
          </w:p>
          <w:p w14:paraId="6CF37BFA" w14:textId="77777777" w:rsidR="007120CE" w:rsidRPr="0056508A" w:rsidRDefault="007120CE" w:rsidP="008D38B9">
            <w:pPr>
              <w:jc w:val="center"/>
              <w:rPr>
                <w:rFonts w:ascii="Trebuchet MS" w:hAnsi="Trebuchet MS" w:cs="Calibri"/>
                <w:color w:val="000000"/>
                <w:sz w:val="20"/>
                <w:szCs w:val="20"/>
              </w:rPr>
            </w:pPr>
          </w:p>
          <w:p w14:paraId="53E8171C" w14:textId="77777777" w:rsidR="007120CE" w:rsidRPr="0056508A" w:rsidRDefault="007120CE" w:rsidP="008D38B9">
            <w:pPr>
              <w:jc w:val="center"/>
              <w:rPr>
                <w:rFonts w:ascii="Trebuchet MS" w:hAnsi="Trebuchet MS" w:cs="Calibri"/>
                <w:color w:val="000000"/>
                <w:sz w:val="20"/>
                <w:szCs w:val="20"/>
              </w:rPr>
            </w:pPr>
          </w:p>
          <w:p w14:paraId="09CB7F97" w14:textId="77777777" w:rsidR="007120CE" w:rsidRPr="0056508A" w:rsidRDefault="007120CE" w:rsidP="008D38B9">
            <w:pPr>
              <w:jc w:val="center"/>
              <w:rPr>
                <w:rFonts w:ascii="Trebuchet MS" w:hAnsi="Trebuchet MS" w:cs="Calibri"/>
                <w:color w:val="000000"/>
                <w:sz w:val="20"/>
                <w:szCs w:val="20"/>
              </w:rPr>
            </w:pPr>
          </w:p>
          <w:p w14:paraId="5EEA8557" w14:textId="77777777" w:rsidR="007120CE" w:rsidRPr="0056508A" w:rsidRDefault="007120CE" w:rsidP="008D38B9">
            <w:pPr>
              <w:jc w:val="center"/>
              <w:rPr>
                <w:rFonts w:ascii="Trebuchet MS" w:hAnsi="Trebuchet MS" w:cs="Calibri"/>
                <w:color w:val="000000"/>
                <w:sz w:val="20"/>
                <w:szCs w:val="20"/>
              </w:rPr>
            </w:pPr>
          </w:p>
        </w:tc>
        <w:tc>
          <w:tcPr>
            <w:tcW w:w="567" w:type="dxa"/>
            <w:gridSpan w:val="2"/>
            <w:shd w:val="clear" w:color="auto" w:fill="auto"/>
            <w:noWrap/>
            <w:vAlign w:val="center"/>
          </w:tcPr>
          <w:p w14:paraId="660A515D" w14:textId="77777777" w:rsidR="007120CE" w:rsidRPr="0056508A" w:rsidRDefault="007120CE" w:rsidP="008D38B9">
            <w:pPr>
              <w:jc w:val="center"/>
              <w:rPr>
                <w:rFonts w:ascii="Trebuchet MS" w:hAnsi="Trebuchet MS" w:cs="Calibri"/>
                <w:color w:val="000000"/>
                <w:sz w:val="20"/>
                <w:szCs w:val="20"/>
              </w:rPr>
            </w:pPr>
          </w:p>
          <w:p w14:paraId="34E0592B" w14:textId="77777777" w:rsidR="007120CE" w:rsidRPr="0056508A" w:rsidRDefault="007120CE" w:rsidP="008D38B9">
            <w:pPr>
              <w:jc w:val="center"/>
              <w:rPr>
                <w:rFonts w:ascii="Trebuchet MS" w:hAnsi="Trebuchet MS" w:cs="Calibri"/>
                <w:color w:val="000000"/>
                <w:sz w:val="20"/>
                <w:szCs w:val="20"/>
              </w:rPr>
            </w:pPr>
          </w:p>
          <w:p w14:paraId="1DC98E2E" w14:textId="77777777" w:rsidR="007120CE" w:rsidRPr="0056508A" w:rsidRDefault="007120CE" w:rsidP="008D38B9">
            <w:pPr>
              <w:jc w:val="center"/>
              <w:rPr>
                <w:rFonts w:ascii="Trebuchet MS" w:hAnsi="Trebuchet MS" w:cs="Calibri"/>
                <w:color w:val="000000"/>
                <w:sz w:val="20"/>
                <w:szCs w:val="20"/>
              </w:rPr>
            </w:pPr>
          </w:p>
          <w:p w14:paraId="58604018" w14:textId="77777777" w:rsidR="007120CE" w:rsidRPr="0056508A" w:rsidRDefault="007120CE" w:rsidP="008D38B9">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567" w:type="dxa"/>
            <w:shd w:val="clear" w:color="auto" w:fill="auto"/>
            <w:noWrap/>
            <w:vAlign w:val="center"/>
          </w:tcPr>
          <w:p w14:paraId="7F87BA32" w14:textId="77777777" w:rsidR="007120CE" w:rsidRPr="0056508A" w:rsidRDefault="007120CE" w:rsidP="008D38B9">
            <w:pPr>
              <w:jc w:val="center"/>
              <w:rPr>
                <w:rFonts w:ascii="Trebuchet MS" w:hAnsi="Trebuchet MS" w:cs="Calibri"/>
                <w:color w:val="000000"/>
                <w:sz w:val="20"/>
                <w:szCs w:val="20"/>
              </w:rPr>
            </w:pPr>
          </w:p>
        </w:tc>
        <w:tc>
          <w:tcPr>
            <w:tcW w:w="567" w:type="dxa"/>
            <w:gridSpan w:val="2"/>
            <w:shd w:val="clear" w:color="auto" w:fill="auto"/>
            <w:noWrap/>
            <w:vAlign w:val="center"/>
          </w:tcPr>
          <w:p w14:paraId="14FF1C6F" w14:textId="77777777" w:rsidR="007120CE" w:rsidRPr="0056508A" w:rsidRDefault="007120CE" w:rsidP="008D38B9">
            <w:pPr>
              <w:jc w:val="center"/>
              <w:rPr>
                <w:rFonts w:ascii="Trebuchet MS" w:hAnsi="Trebuchet MS" w:cs="Calibri"/>
                <w:color w:val="000000"/>
                <w:sz w:val="20"/>
                <w:szCs w:val="20"/>
              </w:rPr>
            </w:pPr>
          </w:p>
        </w:tc>
        <w:tc>
          <w:tcPr>
            <w:tcW w:w="426" w:type="dxa"/>
            <w:shd w:val="clear" w:color="auto" w:fill="auto"/>
            <w:noWrap/>
            <w:vAlign w:val="center"/>
          </w:tcPr>
          <w:p w14:paraId="19F28300" w14:textId="77777777" w:rsidR="007120CE" w:rsidRPr="0056508A" w:rsidRDefault="007120CE" w:rsidP="008D38B9">
            <w:pPr>
              <w:jc w:val="center"/>
              <w:rPr>
                <w:rFonts w:ascii="Trebuchet MS" w:hAnsi="Trebuchet MS" w:cs="Calibri"/>
                <w:color w:val="000000"/>
                <w:sz w:val="20"/>
                <w:szCs w:val="20"/>
              </w:rPr>
            </w:pPr>
          </w:p>
        </w:tc>
      </w:tr>
      <w:tr w:rsidR="007120CE" w:rsidRPr="00E1616A" w14:paraId="28850E67" w14:textId="77777777" w:rsidTr="00C94DDB">
        <w:trPr>
          <w:trHeight w:val="605"/>
        </w:trPr>
        <w:tc>
          <w:tcPr>
            <w:tcW w:w="1985" w:type="dxa"/>
            <w:vMerge/>
            <w:shd w:val="clear" w:color="auto" w:fill="FFFFFF" w:themeFill="background1"/>
            <w:noWrap/>
            <w:vAlign w:val="center"/>
          </w:tcPr>
          <w:p w14:paraId="349230D2" w14:textId="77777777" w:rsidR="007120CE" w:rsidRPr="00102EE4" w:rsidRDefault="007120CE" w:rsidP="00BA1F2E">
            <w:pPr>
              <w:rPr>
                <w:rFonts w:ascii="Trebuchet MS" w:hAnsi="Trebuchet MS"/>
                <w:b/>
                <w:color w:val="000000"/>
                <w:sz w:val="20"/>
                <w:szCs w:val="20"/>
                <w:u w:val="single"/>
              </w:rPr>
            </w:pPr>
          </w:p>
        </w:tc>
        <w:tc>
          <w:tcPr>
            <w:tcW w:w="2268" w:type="dxa"/>
            <w:vMerge/>
            <w:shd w:val="clear" w:color="auto" w:fill="FFFFFF" w:themeFill="background1"/>
            <w:vAlign w:val="center"/>
          </w:tcPr>
          <w:p w14:paraId="6767B071" w14:textId="77777777" w:rsidR="007120CE" w:rsidRPr="00102EE4" w:rsidRDefault="007120CE" w:rsidP="00BA1F2E">
            <w:pPr>
              <w:rPr>
                <w:rFonts w:ascii="Trebuchet MS" w:hAnsi="Trebuchet MS"/>
                <w:color w:val="000000"/>
                <w:sz w:val="20"/>
                <w:szCs w:val="20"/>
              </w:rPr>
            </w:pPr>
          </w:p>
        </w:tc>
        <w:tc>
          <w:tcPr>
            <w:tcW w:w="2268" w:type="dxa"/>
            <w:shd w:val="clear" w:color="auto" w:fill="FFFFFF" w:themeFill="background1"/>
            <w:noWrap/>
          </w:tcPr>
          <w:p w14:paraId="0462F19F" w14:textId="77777777" w:rsidR="007120CE" w:rsidRDefault="007120CE" w:rsidP="00BA1F2E">
            <w:pPr>
              <w:rPr>
                <w:rFonts w:ascii="Trebuchet MS" w:hAnsi="Trebuchet MS" w:cs="Calibri"/>
                <w:sz w:val="20"/>
                <w:szCs w:val="20"/>
              </w:rPr>
            </w:pPr>
          </w:p>
          <w:p w14:paraId="0FE8DC2F" w14:textId="180823BD" w:rsidR="007120CE" w:rsidRPr="002C4FE9" w:rsidRDefault="007120CE" w:rsidP="00490BB7">
            <w:pPr>
              <w:rPr>
                <w:rFonts w:ascii="Trebuchet MS" w:hAnsi="Trebuchet MS" w:cs="Calibri"/>
                <w:sz w:val="20"/>
                <w:szCs w:val="20"/>
              </w:rPr>
            </w:pPr>
            <w:r>
              <w:rPr>
                <w:rFonts w:ascii="Trebuchet MS" w:hAnsi="Trebuchet MS" w:cs="Calibri"/>
                <w:sz w:val="20"/>
                <w:szCs w:val="20"/>
              </w:rPr>
              <w:t xml:space="preserve">4.1.3.4 </w:t>
            </w:r>
            <w:r w:rsidRPr="00333F95">
              <w:rPr>
                <w:rFonts w:ascii="Trebuchet MS" w:hAnsi="Trebuchet MS" w:cs="Calibri"/>
                <w:color w:val="000000"/>
                <w:sz w:val="20"/>
                <w:szCs w:val="20"/>
              </w:rPr>
              <w:t xml:space="preserve">Animer le cadre de concertation </w:t>
            </w:r>
            <w:r w:rsidRPr="005368CE">
              <w:rPr>
                <w:rFonts w:ascii="Trebuchet MS" w:hAnsi="Trebuchet MS" w:cs="Calibri"/>
                <w:sz w:val="20"/>
                <w:szCs w:val="20"/>
              </w:rPr>
              <w:t>des</w:t>
            </w:r>
            <w:r>
              <w:rPr>
                <w:rFonts w:ascii="Trebuchet MS" w:hAnsi="Trebuchet MS" w:cs="Calibri"/>
                <w:sz w:val="20"/>
                <w:szCs w:val="20"/>
              </w:rPr>
              <w:t xml:space="preserve"> </w:t>
            </w:r>
            <w:r w:rsidRPr="005368CE">
              <w:rPr>
                <w:rFonts w:ascii="Trebuchet MS" w:hAnsi="Trebuchet MS" w:cs="Calibri"/>
                <w:sz w:val="20"/>
                <w:szCs w:val="20"/>
              </w:rPr>
              <w:t>acteurs humanitaires, des</w:t>
            </w:r>
            <w:r>
              <w:rPr>
                <w:rFonts w:ascii="Trebuchet MS" w:hAnsi="Trebuchet MS" w:cs="Calibri"/>
                <w:sz w:val="20"/>
                <w:szCs w:val="20"/>
              </w:rPr>
              <w:t xml:space="preserve"> </w:t>
            </w:r>
            <w:r w:rsidRPr="005368CE">
              <w:rPr>
                <w:rFonts w:ascii="Trebuchet MS" w:hAnsi="Trebuchet MS" w:cs="Calibri"/>
                <w:sz w:val="20"/>
                <w:szCs w:val="20"/>
              </w:rPr>
              <w:t>autorités</w:t>
            </w:r>
            <w:r>
              <w:rPr>
                <w:rFonts w:ascii="Trebuchet MS" w:hAnsi="Trebuchet MS" w:cs="Calibri"/>
                <w:sz w:val="20"/>
                <w:szCs w:val="20"/>
              </w:rPr>
              <w:t xml:space="preserve"> </w:t>
            </w:r>
            <w:r w:rsidRPr="005368CE">
              <w:rPr>
                <w:rFonts w:ascii="Trebuchet MS" w:hAnsi="Trebuchet MS" w:cs="Calibri"/>
                <w:sz w:val="20"/>
                <w:szCs w:val="20"/>
              </w:rPr>
              <w:t>nationales, de la</w:t>
            </w:r>
            <w:r>
              <w:rPr>
                <w:rFonts w:ascii="Trebuchet MS" w:hAnsi="Trebuchet MS" w:cs="Calibri"/>
                <w:sz w:val="20"/>
                <w:szCs w:val="20"/>
              </w:rPr>
              <w:t xml:space="preserve"> </w:t>
            </w:r>
            <w:r w:rsidRPr="005368CE">
              <w:rPr>
                <w:rFonts w:ascii="Trebuchet MS" w:hAnsi="Trebuchet MS" w:cs="Calibri"/>
                <w:sz w:val="20"/>
                <w:szCs w:val="20"/>
              </w:rPr>
              <w:t>société civile, et de la</w:t>
            </w:r>
            <w:r>
              <w:rPr>
                <w:rFonts w:ascii="Trebuchet MS" w:hAnsi="Trebuchet MS" w:cs="Calibri"/>
                <w:sz w:val="20"/>
                <w:szCs w:val="20"/>
              </w:rPr>
              <w:t xml:space="preserve"> </w:t>
            </w:r>
            <w:r w:rsidRPr="005368CE">
              <w:rPr>
                <w:rFonts w:ascii="Trebuchet MS" w:hAnsi="Trebuchet MS" w:cs="Calibri"/>
                <w:sz w:val="20"/>
                <w:szCs w:val="20"/>
              </w:rPr>
              <w:t>communauté locale</w:t>
            </w:r>
            <w:r w:rsidRPr="00333F95">
              <w:rPr>
                <w:rFonts w:ascii="Trebuchet MS" w:hAnsi="Trebuchet MS" w:cs="Calibri"/>
                <w:color w:val="000000"/>
                <w:sz w:val="20"/>
                <w:szCs w:val="20"/>
              </w:rPr>
              <w:t xml:space="preserve"> sur les actions humanitaires à tous les niveaux</w:t>
            </w:r>
            <w:r>
              <w:rPr>
                <w:rFonts w:ascii="Trebuchet MS" w:hAnsi="Trebuchet MS" w:cs="Calibri"/>
                <w:sz w:val="20"/>
                <w:szCs w:val="20"/>
              </w:rPr>
              <w:t xml:space="preserve"> et renforcer les capacités </w:t>
            </w:r>
            <w:r w:rsidRPr="005368CE">
              <w:rPr>
                <w:rFonts w:ascii="Trebuchet MS" w:hAnsi="Trebuchet MS" w:cs="Calibri"/>
                <w:sz w:val="20"/>
                <w:szCs w:val="20"/>
              </w:rPr>
              <w:t>en termes de</w:t>
            </w:r>
            <w:r>
              <w:rPr>
                <w:rFonts w:ascii="Trebuchet MS" w:hAnsi="Trebuchet MS" w:cs="Calibri"/>
                <w:sz w:val="20"/>
                <w:szCs w:val="20"/>
              </w:rPr>
              <w:t xml:space="preserve"> </w:t>
            </w:r>
            <w:r w:rsidRPr="005368CE">
              <w:rPr>
                <w:rFonts w:ascii="Trebuchet MS" w:hAnsi="Trebuchet MS" w:cs="Calibri"/>
                <w:sz w:val="20"/>
                <w:szCs w:val="20"/>
              </w:rPr>
              <w:t>protection et</w:t>
            </w:r>
            <w:r>
              <w:rPr>
                <w:rFonts w:ascii="Trebuchet MS" w:hAnsi="Trebuchet MS" w:cs="Calibri"/>
                <w:sz w:val="20"/>
                <w:szCs w:val="20"/>
              </w:rPr>
              <w:t xml:space="preserve"> </w:t>
            </w:r>
            <w:r w:rsidRPr="005368CE">
              <w:rPr>
                <w:rFonts w:ascii="Trebuchet MS" w:hAnsi="Trebuchet MS" w:cs="Calibri"/>
                <w:sz w:val="20"/>
                <w:szCs w:val="20"/>
              </w:rPr>
              <w:t>d’assistance aux</w:t>
            </w:r>
            <w:r>
              <w:rPr>
                <w:rFonts w:ascii="Trebuchet MS" w:hAnsi="Trebuchet MS" w:cs="Calibri"/>
                <w:sz w:val="20"/>
                <w:szCs w:val="20"/>
              </w:rPr>
              <w:t xml:space="preserve"> </w:t>
            </w:r>
            <w:r w:rsidRPr="005368CE">
              <w:rPr>
                <w:rFonts w:ascii="Trebuchet MS" w:hAnsi="Trebuchet MS" w:cs="Calibri"/>
                <w:sz w:val="20"/>
                <w:szCs w:val="20"/>
              </w:rPr>
              <w:t>populations affectées</w:t>
            </w:r>
          </w:p>
        </w:tc>
        <w:tc>
          <w:tcPr>
            <w:tcW w:w="1843" w:type="dxa"/>
            <w:vMerge/>
          </w:tcPr>
          <w:p w14:paraId="7353B796" w14:textId="77777777" w:rsidR="007120CE" w:rsidRPr="00E1616A" w:rsidRDefault="007120CE" w:rsidP="00BA1F2E">
            <w:pPr>
              <w:jc w:val="center"/>
              <w:rPr>
                <w:rFonts w:ascii="Trebuchet MS" w:hAnsi="Trebuchet MS" w:cs="Calibri"/>
                <w:color w:val="000000"/>
                <w:sz w:val="20"/>
                <w:szCs w:val="20"/>
              </w:rPr>
            </w:pPr>
          </w:p>
        </w:tc>
        <w:tc>
          <w:tcPr>
            <w:tcW w:w="1559" w:type="dxa"/>
            <w:gridSpan w:val="2"/>
            <w:vAlign w:val="center"/>
          </w:tcPr>
          <w:p w14:paraId="6DB6DE64" w14:textId="61D58E02" w:rsidR="007120CE" w:rsidRPr="00490BB7" w:rsidRDefault="007120CE" w:rsidP="00BA1F2E">
            <w:pPr>
              <w:jc w:val="center"/>
              <w:rPr>
                <w:rFonts w:ascii="Trebuchet MS" w:hAnsi="Trebuchet MS" w:cs="Calibri"/>
                <w:color w:val="000000"/>
                <w:sz w:val="20"/>
                <w:szCs w:val="20"/>
              </w:rPr>
            </w:pPr>
            <w:r w:rsidRPr="00333F95">
              <w:rPr>
                <w:rFonts w:ascii="Trebuchet MS" w:hAnsi="Trebuchet MS" w:cs="Calibri"/>
                <w:color w:val="000000"/>
                <w:sz w:val="20"/>
                <w:szCs w:val="20"/>
              </w:rPr>
              <w:t>500</w:t>
            </w:r>
          </w:p>
        </w:tc>
        <w:tc>
          <w:tcPr>
            <w:tcW w:w="1417" w:type="dxa"/>
            <w:shd w:val="clear" w:color="auto" w:fill="auto"/>
            <w:noWrap/>
            <w:vAlign w:val="center"/>
          </w:tcPr>
          <w:p w14:paraId="1B7E878F" w14:textId="4ED93ACE" w:rsidR="007120CE" w:rsidRPr="00490BB7" w:rsidRDefault="007120CE" w:rsidP="00490BB7">
            <w:pPr>
              <w:jc w:val="center"/>
              <w:rPr>
                <w:rFonts w:ascii="Trebuchet MS" w:hAnsi="Trebuchet MS" w:cs="Calibri"/>
                <w:color w:val="000000"/>
                <w:sz w:val="20"/>
                <w:szCs w:val="20"/>
              </w:rPr>
            </w:pPr>
            <w:r w:rsidRPr="00333F95">
              <w:rPr>
                <w:rFonts w:ascii="Trebuchet MS" w:hAnsi="Trebuchet MS" w:cs="Calibri"/>
                <w:color w:val="000000"/>
                <w:sz w:val="20"/>
                <w:szCs w:val="20"/>
              </w:rPr>
              <w:t>MSDS</w:t>
            </w:r>
          </w:p>
        </w:tc>
        <w:tc>
          <w:tcPr>
            <w:tcW w:w="1134" w:type="dxa"/>
            <w:vAlign w:val="center"/>
          </w:tcPr>
          <w:p w14:paraId="20419C25" w14:textId="77777777" w:rsidR="007120CE" w:rsidRPr="00333F95" w:rsidRDefault="007120CE" w:rsidP="00BA1F2E">
            <w:pPr>
              <w:jc w:val="center"/>
              <w:rPr>
                <w:rFonts w:ascii="Trebuchet MS" w:hAnsi="Trebuchet MS" w:cs="Calibri"/>
                <w:color w:val="000000"/>
                <w:sz w:val="20"/>
                <w:szCs w:val="20"/>
              </w:rPr>
            </w:pPr>
          </w:p>
          <w:p w14:paraId="100FEBE5" w14:textId="77777777" w:rsidR="007120CE" w:rsidRPr="00333F95" w:rsidRDefault="007120CE" w:rsidP="00BA1F2E">
            <w:pPr>
              <w:jc w:val="center"/>
              <w:rPr>
                <w:rFonts w:ascii="Trebuchet MS" w:hAnsi="Trebuchet MS" w:cs="Calibri"/>
                <w:color w:val="000000"/>
                <w:sz w:val="20"/>
                <w:szCs w:val="20"/>
              </w:rPr>
            </w:pPr>
          </w:p>
          <w:p w14:paraId="4DD9695C" w14:textId="77777777" w:rsidR="007120CE" w:rsidRPr="00333F95" w:rsidRDefault="007120CE" w:rsidP="00BA1F2E">
            <w:pPr>
              <w:jc w:val="center"/>
              <w:rPr>
                <w:rFonts w:ascii="Trebuchet MS" w:hAnsi="Trebuchet MS" w:cs="Calibri"/>
                <w:color w:val="000000"/>
                <w:sz w:val="20"/>
                <w:szCs w:val="20"/>
              </w:rPr>
            </w:pPr>
            <w:r w:rsidRPr="00333F95">
              <w:rPr>
                <w:rFonts w:ascii="Trebuchet MS" w:hAnsi="Trebuchet MS" w:cs="Calibri"/>
                <w:color w:val="000000"/>
                <w:sz w:val="20"/>
                <w:szCs w:val="20"/>
              </w:rPr>
              <w:t>MATD</w:t>
            </w:r>
          </w:p>
          <w:p w14:paraId="28ABDEF7" w14:textId="77777777" w:rsidR="007120CE" w:rsidRPr="00333F95" w:rsidRDefault="007120CE" w:rsidP="00BA1F2E">
            <w:pPr>
              <w:jc w:val="center"/>
              <w:rPr>
                <w:rFonts w:ascii="Trebuchet MS" w:hAnsi="Trebuchet MS" w:cs="Calibri"/>
                <w:color w:val="000000"/>
                <w:sz w:val="20"/>
                <w:szCs w:val="20"/>
              </w:rPr>
            </w:pPr>
          </w:p>
          <w:p w14:paraId="64957CD3" w14:textId="77777777" w:rsidR="007120CE" w:rsidRPr="00333F95" w:rsidRDefault="007120CE" w:rsidP="00BA1F2E">
            <w:pPr>
              <w:jc w:val="center"/>
              <w:rPr>
                <w:rFonts w:ascii="Trebuchet MS" w:hAnsi="Trebuchet MS" w:cs="Calibri"/>
                <w:color w:val="000000"/>
                <w:sz w:val="20"/>
                <w:szCs w:val="20"/>
              </w:rPr>
            </w:pPr>
            <w:r w:rsidRPr="00333F95">
              <w:rPr>
                <w:rFonts w:ascii="Trebuchet MS" w:hAnsi="Trebuchet MS" w:cs="Calibri"/>
                <w:color w:val="000000"/>
                <w:sz w:val="20"/>
                <w:szCs w:val="20"/>
              </w:rPr>
              <w:t>MARCC</w:t>
            </w:r>
          </w:p>
          <w:p w14:paraId="55E29559" w14:textId="77777777" w:rsidR="007120CE" w:rsidRPr="00333F95" w:rsidRDefault="007120CE" w:rsidP="00BA1F2E">
            <w:pPr>
              <w:jc w:val="center"/>
              <w:rPr>
                <w:rFonts w:ascii="Trebuchet MS" w:hAnsi="Trebuchet MS" w:cs="Calibri"/>
                <w:color w:val="000000"/>
                <w:sz w:val="20"/>
                <w:szCs w:val="20"/>
              </w:rPr>
            </w:pPr>
            <w:r w:rsidRPr="00333F95">
              <w:rPr>
                <w:rFonts w:ascii="Trebuchet MS" w:hAnsi="Trebuchet MS" w:cs="Calibri"/>
                <w:color w:val="000000"/>
                <w:sz w:val="20"/>
                <w:szCs w:val="20"/>
              </w:rPr>
              <w:t>OSC</w:t>
            </w:r>
          </w:p>
          <w:p w14:paraId="60233BB5" w14:textId="77777777" w:rsidR="007120CE" w:rsidRPr="00490BB7" w:rsidRDefault="007120CE" w:rsidP="00490BB7">
            <w:pPr>
              <w:jc w:val="center"/>
              <w:rPr>
                <w:rFonts w:ascii="Trebuchet MS" w:hAnsi="Trebuchet MS" w:cs="Calibri"/>
                <w:color w:val="000000"/>
                <w:sz w:val="20"/>
                <w:szCs w:val="20"/>
              </w:rPr>
            </w:pPr>
          </w:p>
        </w:tc>
        <w:tc>
          <w:tcPr>
            <w:tcW w:w="567" w:type="dxa"/>
            <w:shd w:val="clear" w:color="auto" w:fill="auto"/>
            <w:noWrap/>
            <w:vAlign w:val="center"/>
          </w:tcPr>
          <w:p w14:paraId="70886A58" w14:textId="77777777" w:rsidR="007120CE" w:rsidRPr="00333F95" w:rsidRDefault="007120CE" w:rsidP="00BA1F2E">
            <w:pPr>
              <w:jc w:val="center"/>
              <w:rPr>
                <w:rFonts w:ascii="Trebuchet MS" w:hAnsi="Trebuchet MS" w:cs="Calibri"/>
                <w:color w:val="000000"/>
                <w:sz w:val="20"/>
                <w:szCs w:val="20"/>
              </w:rPr>
            </w:pPr>
          </w:p>
          <w:p w14:paraId="3C64AB34" w14:textId="77777777" w:rsidR="007120CE" w:rsidRPr="00333F95" w:rsidRDefault="007120CE" w:rsidP="00BA1F2E">
            <w:pPr>
              <w:jc w:val="center"/>
              <w:rPr>
                <w:rFonts w:ascii="Trebuchet MS" w:hAnsi="Trebuchet MS" w:cs="Calibri"/>
                <w:color w:val="000000"/>
                <w:sz w:val="20"/>
                <w:szCs w:val="20"/>
              </w:rPr>
            </w:pPr>
          </w:p>
          <w:p w14:paraId="7D08BFD4" w14:textId="77777777" w:rsidR="007120CE" w:rsidRPr="00333F95" w:rsidRDefault="007120CE" w:rsidP="00BA1F2E">
            <w:pPr>
              <w:jc w:val="center"/>
              <w:rPr>
                <w:rFonts w:ascii="Trebuchet MS" w:hAnsi="Trebuchet MS" w:cs="Calibri"/>
                <w:color w:val="000000"/>
                <w:sz w:val="20"/>
                <w:szCs w:val="20"/>
              </w:rPr>
            </w:pPr>
          </w:p>
          <w:p w14:paraId="53B43554" w14:textId="77777777" w:rsidR="007120CE" w:rsidRPr="00333F95" w:rsidRDefault="007120CE" w:rsidP="00BA1F2E">
            <w:pPr>
              <w:jc w:val="center"/>
              <w:rPr>
                <w:rFonts w:ascii="Trebuchet MS" w:hAnsi="Trebuchet MS" w:cs="Calibri"/>
                <w:color w:val="000000"/>
                <w:sz w:val="20"/>
                <w:szCs w:val="20"/>
              </w:rPr>
            </w:pPr>
          </w:p>
          <w:p w14:paraId="42B688E3" w14:textId="77777777" w:rsidR="007120CE" w:rsidRPr="00490BB7" w:rsidRDefault="007120CE" w:rsidP="00490BB7">
            <w:pPr>
              <w:jc w:val="center"/>
              <w:rPr>
                <w:rFonts w:ascii="Trebuchet MS" w:hAnsi="Trebuchet MS" w:cs="Calibri"/>
                <w:color w:val="000000"/>
                <w:sz w:val="20"/>
                <w:szCs w:val="20"/>
              </w:rPr>
            </w:pPr>
          </w:p>
        </w:tc>
        <w:tc>
          <w:tcPr>
            <w:tcW w:w="567" w:type="dxa"/>
            <w:gridSpan w:val="2"/>
            <w:shd w:val="clear" w:color="auto" w:fill="auto"/>
            <w:noWrap/>
            <w:vAlign w:val="center"/>
          </w:tcPr>
          <w:p w14:paraId="6FAE4926" w14:textId="0BE99B74" w:rsidR="007120CE" w:rsidRPr="00490BB7" w:rsidRDefault="007120CE" w:rsidP="00490BB7">
            <w:pPr>
              <w:jc w:val="center"/>
              <w:rPr>
                <w:rFonts w:ascii="Trebuchet MS" w:hAnsi="Trebuchet MS" w:cs="Calibri"/>
                <w:color w:val="000000"/>
                <w:sz w:val="20"/>
                <w:szCs w:val="20"/>
              </w:rPr>
            </w:pPr>
            <w:r w:rsidRPr="00333F95">
              <w:rPr>
                <w:rFonts w:ascii="Trebuchet MS" w:hAnsi="Trebuchet MS" w:cs="Calibri"/>
                <w:color w:val="000000"/>
                <w:sz w:val="20"/>
                <w:szCs w:val="20"/>
              </w:rPr>
              <w:t>X</w:t>
            </w:r>
          </w:p>
        </w:tc>
        <w:tc>
          <w:tcPr>
            <w:tcW w:w="567" w:type="dxa"/>
            <w:shd w:val="clear" w:color="auto" w:fill="auto"/>
            <w:noWrap/>
            <w:vAlign w:val="center"/>
          </w:tcPr>
          <w:p w14:paraId="0C392B19" w14:textId="64238665" w:rsidR="007120CE" w:rsidRPr="00490BB7" w:rsidRDefault="007120CE" w:rsidP="001828B3">
            <w:pPr>
              <w:jc w:val="center"/>
              <w:rPr>
                <w:rFonts w:ascii="Trebuchet MS" w:hAnsi="Trebuchet MS" w:cs="Calibri"/>
                <w:color w:val="000000"/>
                <w:sz w:val="20"/>
                <w:szCs w:val="20"/>
              </w:rPr>
            </w:pPr>
            <w:r w:rsidRPr="00333F95">
              <w:rPr>
                <w:rFonts w:ascii="Trebuchet MS" w:hAnsi="Trebuchet MS" w:cs="Calibri"/>
                <w:color w:val="000000"/>
                <w:sz w:val="20"/>
                <w:szCs w:val="20"/>
              </w:rPr>
              <w:t>X</w:t>
            </w:r>
          </w:p>
        </w:tc>
        <w:tc>
          <w:tcPr>
            <w:tcW w:w="567" w:type="dxa"/>
            <w:gridSpan w:val="2"/>
            <w:shd w:val="clear" w:color="auto" w:fill="auto"/>
            <w:noWrap/>
            <w:vAlign w:val="center"/>
          </w:tcPr>
          <w:p w14:paraId="08370DF7" w14:textId="722C568E" w:rsidR="007120CE" w:rsidRPr="00490BB7" w:rsidRDefault="007120CE" w:rsidP="00C94DDB">
            <w:pPr>
              <w:jc w:val="center"/>
              <w:rPr>
                <w:rFonts w:ascii="Trebuchet MS" w:hAnsi="Trebuchet MS" w:cs="Calibri"/>
                <w:color w:val="000000"/>
                <w:sz w:val="20"/>
                <w:szCs w:val="20"/>
              </w:rPr>
            </w:pPr>
            <w:r w:rsidRPr="00333F95">
              <w:rPr>
                <w:rFonts w:ascii="Trebuchet MS" w:hAnsi="Trebuchet MS" w:cs="Calibri"/>
                <w:color w:val="000000"/>
                <w:sz w:val="20"/>
                <w:szCs w:val="20"/>
              </w:rPr>
              <w:t>X</w:t>
            </w:r>
          </w:p>
        </w:tc>
        <w:tc>
          <w:tcPr>
            <w:tcW w:w="426" w:type="dxa"/>
            <w:shd w:val="clear" w:color="auto" w:fill="auto"/>
            <w:noWrap/>
            <w:vAlign w:val="center"/>
          </w:tcPr>
          <w:p w14:paraId="431F72D4" w14:textId="155FC030" w:rsidR="007120CE" w:rsidRPr="00490BB7" w:rsidRDefault="007120CE" w:rsidP="0006558D">
            <w:pPr>
              <w:jc w:val="center"/>
              <w:rPr>
                <w:rFonts w:ascii="Trebuchet MS" w:hAnsi="Trebuchet MS" w:cs="Calibri"/>
                <w:color w:val="000000"/>
                <w:sz w:val="20"/>
                <w:szCs w:val="20"/>
              </w:rPr>
            </w:pPr>
            <w:r w:rsidRPr="00333F95">
              <w:rPr>
                <w:rFonts w:ascii="Trebuchet MS" w:hAnsi="Trebuchet MS" w:cs="Calibri"/>
                <w:color w:val="000000"/>
                <w:sz w:val="20"/>
                <w:szCs w:val="20"/>
              </w:rPr>
              <w:t>X</w:t>
            </w:r>
          </w:p>
        </w:tc>
      </w:tr>
      <w:tr w:rsidR="00BA1F2E" w:rsidRPr="00102EE4" w14:paraId="26533EB7" w14:textId="77777777" w:rsidTr="0056508A">
        <w:trPr>
          <w:trHeight w:val="320"/>
        </w:trPr>
        <w:tc>
          <w:tcPr>
            <w:tcW w:w="15168" w:type="dxa"/>
            <w:gridSpan w:val="15"/>
            <w:shd w:val="clear" w:color="auto" w:fill="FFFFFF" w:themeFill="background1"/>
          </w:tcPr>
          <w:p w14:paraId="6EA5F11B" w14:textId="77777777" w:rsidR="00BA1F2E" w:rsidRDefault="00BA1F2E" w:rsidP="00BA1F2E">
            <w:pPr>
              <w:shd w:val="clear" w:color="auto" w:fill="FFFFFF" w:themeFill="background1"/>
              <w:rPr>
                <w:rFonts w:ascii="Trebuchet MS" w:hAnsi="Trebuchet MS" w:cs="Calibri"/>
                <w:b/>
                <w:bCs/>
                <w:color w:val="000000"/>
                <w:sz w:val="20"/>
                <w:szCs w:val="20"/>
              </w:rPr>
            </w:pPr>
          </w:p>
          <w:p w14:paraId="14C6BC01" w14:textId="35050E05" w:rsidR="00BA1F2E" w:rsidRPr="0056508A" w:rsidRDefault="00BA1F2E" w:rsidP="0056508A">
            <w:pPr>
              <w:shd w:val="clear" w:color="auto" w:fill="FFFFFF" w:themeFill="background1"/>
              <w:rPr>
                <w:rFonts w:ascii="Trebuchet MS" w:hAnsi="Trebuchet MS" w:cs="Calibri"/>
                <w:b/>
                <w:bCs/>
                <w:color w:val="000000"/>
                <w:sz w:val="20"/>
                <w:szCs w:val="20"/>
              </w:rPr>
            </w:pPr>
            <w:r w:rsidRPr="0056508A">
              <w:rPr>
                <w:rFonts w:ascii="Trebuchet MS" w:hAnsi="Trebuchet MS" w:cs="Calibri"/>
                <w:b/>
                <w:bCs/>
                <w:color w:val="000000"/>
                <w:sz w:val="20"/>
                <w:szCs w:val="20"/>
              </w:rPr>
              <w:t>OS 4.2. Renforcer la résilience des populations</w:t>
            </w:r>
            <w:r w:rsidR="009D71F9">
              <w:rPr>
                <w:rFonts w:ascii="Trebuchet MS" w:hAnsi="Trebuchet MS" w:cs="Calibri"/>
                <w:b/>
                <w:bCs/>
                <w:color w:val="000000"/>
                <w:sz w:val="20"/>
                <w:szCs w:val="20"/>
              </w:rPr>
              <w:t>, surtout les femmes et les jeunes, ainsi que</w:t>
            </w:r>
            <w:r w:rsidR="00780DD8">
              <w:rPr>
                <w:rFonts w:ascii="Trebuchet MS" w:hAnsi="Trebuchet MS" w:cs="Calibri"/>
                <w:b/>
                <w:bCs/>
                <w:color w:val="000000"/>
                <w:sz w:val="20"/>
                <w:szCs w:val="20"/>
              </w:rPr>
              <w:t xml:space="preserve"> les</w:t>
            </w:r>
            <w:r w:rsidRPr="0056508A">
              <w:rPr>
                <w:rFonts w:ascii="Trebuchet MS" w:hAnsi="Trebuchet MS" w:cs="Calibri"/>
                <w:b/>
                <w:bCs/>
                <w:color w:val="000000"/>
                <w:sz w:val="20"/>
                <w:szCs w:val="20"/>
              </w:rPr>
              <w:t xml:space="preserve"> victimes </w:t>
            </w:r>
            <w:r w:rsidR="00AA426F">
              <w:rPr>
                <w:rFonts w:ascii="Trebuchet MS" w:hAnsi="Trebuchet MS" w:cs="Calibri"/>
                <w:b/>
                <w:bCs/>
                <w:color w:val="000000"/>
                <w:sz w:val="20"/>
                <w:szCs w:val="20"/>
              </w:rPr>
              <w:t xml:space="preserve">et </w:t>
            </w:r>
            <w:r w:rsidR="00AA426F" w:rsidRPr="00AA426F">
              <w:rPr>
                <w:rFonts w:ascii="Trebuchet MS" w:hAnsi="Trebuchet MS" w:cs="Calibri"/>
                <w:b/>
                <w:bCs/>
                <w:color w:val="000000"/>
                <w:sz w:val="20"/>
                <w:szCs w:val="20"/>
              </w:rPr>
              <w:t xml:space="preserve">des présumés auteurs d’actes terroristes </w:t>
            </w:r>
            <w:r w:rsidRPr="0056508A">
              <w:rPr>
                <w:rFonts w:ascii="Trebuchet MS" w:hAnsi="Trebuchet MS" w:cs="Calibri"/>
                <w:b/>
                <w:bCs/>
                <w:color w:val="000000"/>
                <w:sz w:val="20"/>
                <w:szCs w:val="20"/>
              </w:rPr>
              <w:t>et d’extrémisme violent</w:t>
            </w:r>
            <w:r w:rsidRPr="0056508A">
              <w:rPr>
                <w:rFonts w:ascii="Trebuchet MS" w:hAnsi="Trebuchet MS" w:cs="Calibri"/>
                <w:b/>
                <w:bCs/>
                <w:color w:val="000000"/>
                <w:sz w:val="20"/>
                <w:szCs w:val="20"/>
              </w:rPr>
              <w:tab/>
            </w:r>
          </w:p>
          <w:p w14:paraId="2727361A" w14:textId="77777777" w:rsidR="00BA1F2E" w:rsidRPr="0056508A" w:rsidRDefault="00BA1F2E" w:rsidP="0056508A">
            <w:pPr>
              <w:shd w:val="clear" w:color="auto" w:fill="FFFFFF" w:themeFill="background1"/>
              <w:rPr>
                <w:rFonts w:ascii="Trebuchet MS" w:hAnsi="Trebuchet MS" w:cs="Calibri"/>
                <w:color w:val="000000"/>
                <w:sz w:val="20"/>
                <w:szCs w:val="20"/>
              </w:rPr>
            </w:pP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p>
        </w:tc>
      </w:tr>
      <w:tr w:rsidR="00BA1F2E" w:rsidRPr="00E1616A" w14:paraId="469F1939" w14:textId="77777777" w:rsidTr="0056508A">
        <w:trPr>
          <w:trHeight w:val="463"/>
        </w:trPr>
        <w:tc>
          <w:tcPr>
            <w:tcW w:w="1985" w:type="dxa"/>
            <w:vMerge w:val="restart"/>
            <w:shd w:val="clear" w:color="auto" w:fill="auto"/>
            <w:noWrap/>
            <w:vAlign w:val="center"/>
          </w:tcPr>
          <w:p w14:paraId="3F11A724" w14:textId="77777777" w:rsidR="00BA1F2E" w:rsidRDefault="00BA1F2E" w:rsidP="00BA1F2E">
            <w:pPr>
              <w:rPr>
                <w:rFonts w:ascii="Trebuchet MS" w:hAnsi="Trebuchet MS" w:cs="Calibri"/>
                <w:color w:val="000000"/>
                <w:sz w:val="20"/>
                <w:szCs w:val="20"/>
                <w:u w:val="single"/>
              </w:rPr>
            </w:pPr>
          </w:p>
          <w:p w14:paraId="0EF78C98" w14:textId="7DEE788A" w:rsidR="00BA1F2E" w:rsidRDefault="00BA1F2E" w:rsidP="00BA1F2E">
            <w:pPr>
              <w:rPr>
                <w:rFonts w:ascii="Trebuchet MS" w:hAnsi="Trebuchet MS" w:cs="Calibri"/>
                <w:color w:val="000000"/>
                <w:sz w:val="20"/>
                <w:szCs w:val="20"/>
                <w:u w:val="single"/>
              </w:rPr>
            </w:pPr>
            <w:r w:rsidRPr="00333F95">
              <w:rPr>
                <w:rFonts w:ascii="Trebuchet MS" w:hAnsi="Trebuchet MS" w:cs="Calibri"/>
                <w:color w:val="000000"/>
                <w:sz w:val="20"/>
                <w:szCs w:val="20"/>
                <w:u w:val="single"/>
              </w:rPr>
              <w:t>R 4.2.</w:t>
            </w:r>
            <w:r>
              <w:rPr>
                <w:rFonts w:ascii="Trebuchet MS" w:hAnsi="Trebuchet MS" w:cs="Calibri"/>
                <w:color w:val="000000"/>
                <w:sz w:val="20"/>
                <w:szCs w:val="20"/>
                <w:u w:val="single"/>
              </w:rPr>
              <w:t>1</w:t>
            </w:r>
            <w:r w:rsidRPr="00333F95">
              <w:rPr>
                <w:rFonts w:ascii="Trebuchet MS" w:hAnsi="Trebuchet MS" w:cs="Calibri"/>
                <w:color w:val="000000"/>
                <w:sz w:val="20"/>
                <w:szCs w:val="20"/>
                <w:u w:val="single"/>
              </w:rPr>
              <w:t>.</w:t>
            </w:r>
            <w:r w:rsidRPr="00333F95">
              <w:rPr>
                <w:rFonts w:ascii="Trebuchet MS" w:hAnsi="Trebuchet MS" w:cs="Calibri"/>
                <w:color w:val="000000"/>
                <w:sz w:val="20"/>
                <w:szCs w:val="20"/>
              </w:rPr>
              <w:t xml:space="preserve"> </w:t>
            </w:r>
            <w:r w:rsidRPr="0056508A">
              <w:rPr>
                <w:rFonts w:ascii="Trebuchet MS" w:hAnsi="Trebuchet MS" w:cs="Calibri"/>
                <w:sz w:val="20"/>
                <w:szCs w:val="20"/>
              </w:rPr>
              <w:t>La résilience des communautés</w:t>
            </w:r>
            <w:r>
              <w:rPr>
                <w:rFonts w:ascii="Trebuchet MS" w:hAnsi="Trebuchet MS" w:cs="Calibri"/>
                <w:sz w:val="20"/>
                <w:szCs w:val="20"/>
              </w:rPr>
              <w:t>, y compris les</w:t>
            </w:r>
            <w:r w:rsidRPr="00333F95">
              <w:rPr>
                <w:rFonts w:ascii="Trebuchet MS" w:hAnsi="Trebuchet MS" w:cs="Calibri"/>
                <w:sz w:val="20"/>
                <w:szCs w:val="20"/>
              </w:rPr>
              <w:t xml:space="preserve"> jeunes, femmes, </w:t>
            </w:r>
            <w:r>
              <w:rPr>
                <w:rFonts w:ascii="Trebuchet MS" w:hAnsi="Trebuchet MS" w:cs="Calibri"/>
                <w:sz w:val="20"/>
                <w:szCs w:val="20"/>
              </w:rPr>
              <w:t xml:space="preserve">les enfants </w:t>
            </w:r>
            <w:r w:rsidRPr="00831728">
              <w:rPr>
                <w:rFonts w:ascii="Trebuchet MS" w:hAnsi="Trebuchet MS" w:cs="Calibri"/>
                <w:sz w:val="20"/>
                <w:szCs w:val="20"/>
              </w:rPr>
              <w:t xml:space="preserve">déscolarisés </w:t>
            </w:r>
            <w:r>
              <w:rPr>
                <w:rFonts w:ascii="Trebuchet MS" w:hAnsi="Trebuchet MS" w:cs="Calibri"/>
                <w:sz w:val="20"/>
                <w:szCs w:val="20"/>
              </w:rPr>
              <w:t xml:space="preserve">et </w:t>
            </w:r>
            <w:r w:rsidRPr="00333F95">
              <w:rPr>
                <w:rFonts w:ascii="Trebuchet MS" w:hAnsi="Trebuchet MS" w:cs="Calibri"/>
                <w:sz w:val="20"/>
                <w:szCs w:val="20"/>
              </w:rPr>
              <w:t xml:space="preserve">des autres groupes et communautés vulnérables </w:t>
            </w:r>
            <w:r>
              <w:rPr>
                <w:rFonts w:ascii="Trebuchet MS" w:hAnsi="Trebuchet MS" w:cs="Calibri"/>
                <w:sz w:val="20"/>
                <w:szCs w:val="20"/>
              </w:rPr>
              <w:t>de l’extrémisme violent</w:t>
            </w:r>
            <w:r w:rsidRPr="003514AC">
              <w:rPr>
                <w:rFonts w:ascii="Trebuchet MS" w:hAnsi="Trebuchet MS" w:cs="Calibri"/>
                <w:sz w:val="20"/>
                <w:szCs w:val="20"/>
              </w:rPr>
              <w:t xml:space="preserve"> </w:t>
            </w:r>
            <w:r>
              <w:rPr>
                <w:rFonts w:ascii="Trebuchet MS" w:hAnsi="Trebuchet MS" w:cs="Calibri"/>
                <w:sz w:val="20"/>
                <w:szCs w:val="20"/>
              </w:rPr>
              <w:t xml:space="preserve">est renforcée </w:t>
            </w:r>
            <w:r w:rsidRPr="00333F95">
              <w:rPr>
                <w:rFonts w:ascii="Trebuchet MS" w:hAnsi="Trebuchet MS" w:cs="Calibri"/>
                <w:sz w:val="20"/>
                <w:szCs w:val="20"/>
              </w:rPr>
              <w:t>à travers des activités génératrices de revenus (AGR)</w:t>
            </w:r>
            <w:r>
              <w:rPr>
                <w:rFonts w:ascii="Trebuchet MS" w:hAnsi="Trebuchet MS" w:cs="Calibri"/>
                <w:sz w:val="20"/>
                <w:szCs w:val="20"/>
              </w:rPr>
              <w:t xml:space="preserve">, </w:t>
            </w:r>
            <w:r w:rsidRPr="00333F95">
              <w:rPr>
                <w:rFonts w:ascii="Trebuchet MS" w:hAnsi="Trebuchet MS" w:cs="Calibri"/>
                <w:sz w:val="20"/>
                <w:szCs w:val="20"/>
              </w:rPr>
              <w:t xml:space="preserve"> </w:t>
            </w:r>
            <w:r w:rsidR="004C03A1">
              <w:rPr>
                <w:rFonts w:ascii="Trebuchet MS" w:hAnsi="Trebuchet MS" w:cs="Calibri"/>
                <w:sz w:val="20"/>
                <w:szCs w:val="20"/>
              </w:rPr>
              <w:t xml:space="preserve">apprentissage </w:t>
            </w:r>
            <w:r w:rsidRPr="00333F95">
              <w:rPr>
                <w:rFonts w:ascii="Trebuchet MS" w:hAnsi="Trebuchet MS" w:cs="Calibri"/>
                <w:sz w:val="20"/>
                <w:szCs w:val="20"/>
              </w:rPr>
              <w:t>et des moyens d’existence durables</w:t>
            </w:r>
          </w:p>
        </w:tc>
        <w:tc>
          <w:tcPr>
            <w:tcW w:w="2268" w:type="dxa"/>
            <w:vMerge w:val="restart"/>
            <w:vAlign w:val="center"/>
          </w:tcPr>
          <w:p w14:paraId="60F93159" w14:textId="3CD14A64" w:rsidR="00BA1F2E" w:rsidRDefault="00BA1F2E" w:rsidP="00BA1F2E">
            <w:pPr>
              <w:pStyle w:val="Paragraphedeliste"/>
              <w:numPr>
                <w:ilvl w:val="0"/>
                <w:numId w:val="150"/>
              </w:numPr>
              <w:rPr>
                <w:rFonts w:ascii="Trebuchet MS" w:hAnsi="Trebuchet MS" w:cs="Calibri"/>
                <w:color w:val="000000"/>
                <w:sz w:val="20"/>
                <w:szCs w:val="20"/>
              </w:rPr>
            </w:pPr>
            <w:r w:rsidRPr="0056508A">
              <w:rPr>
                <w:rFonts w:ascii="Trebuchet MS" w:hAnsi="Trebuchet MS" w:cs="Calibri"/>
                <w:color w:val="000000"/>
                <w:sz w:val="20"/>
                <w:szCs w:val="20"/>
              </w:rPr>
              <w:t xml:space="preserve">Nombre des initiatives </w:t>
            </w:r>
            <w:r>
              <w:rPr>
                <w:rFonts w:ascii="Trebuchet MS" w:hAnsi="Trebuchet MS" w:cs="Calibri"/>
                <w:color w:val="000000"/>
                <w:sz w:val="20"/>
                <w:szCs w:val="20"/>
              </w:rPr>
              <w:t xml:space="preserve">et microprojets </w:t>
            </w:r>
            <w:r w:rsidRPr="0056508A">
              <w:rPr>
                <w:rFonts w:ascii="Trebuchet MS" w:hAnsi="Trebuchet MS" w:cs="Calibri"/>
                <w:color w:val="000000"/>
                <w:sz w:val="20"/>
                <w:szCs w:val="20"/>
              </w:rPr>
              <w:t>d’appui socio-économiques réalisé</w:t>
            </w:r>
          </w:p>
          <w:p w14:paraId="3214A04F" w14:textId="77777777" w:rsidR="00BA1F2E" w:rsidRDefault="00BA1F2E" w:rsidP="00BA1F2E">
            <w:pPr>
              <w:pStyle w:val="Paragraphedeliste"/>
              <w:numPr>
                <w:ilvl w:val="0"/>
                <w:numId w:val="150"/>
              </w:numPr>
              <w:rPr>
                <w:rFonts w:ascii="Trebuchet MS" w:hAnsi="Trebuchet MS" w:cs="Calibri"/>
                <w:color w:val="000000"/>
                <w:sz w:val="20"/>
                <w:szCs w:val="20"/>
              </w:rPr>
            </w:pPr>
            <w:r w:rsidRPr="0056508A">
              <w:rPr>
                <w:rFonts w:ascii="Trebuchet MS" w:hAnsi="Trebuchet MS" w:cs="Calibri"/>
                <w:color w:val="000000"/>
                <w:sz w:val="20"/>
                <w:szCs w:val="20"/>
              </w:rPr>
              <w:t>Nombre des acteurs formées en matière de AGR (désagrégé par sexe)</w:t>
            </w:r>
          </w:p>
          <w:p w14:paraId="4C5F02E8" w14:textId="7667BCAD" w:rsidR="00BA1F2E" w:rsidRDefault="00BA1F2E" w:rsidP="00BA1F2E">
            <w:pPr>
              <w:pStyle w:val="Paragraphedeliste"/>
              <w:numPr>
                <w:ilvl w:val="0"/>
                <w:numId w:val="150"/>
              </w:numPr>
              <w:rPr>
                <w:rFonts w:ascii="Trebuchet MS" w:hAnsi="Trebuchet MS" w:cs="Calibri"/>
                <w:color w:val="000000"/>
                <w:sz w:val="20"/>
                <w:szCs w:val="20"/>
              </w:rPr>
            </w:pPr>
            <w:r>
              <w:rPr>
                <w:rFonts w:ascii="Trebuchet MS" w:hAnsi="Trebuchet MS" w:cs="Calibri"/>
                <w:color w:val="000000"/>
                <w:sz w:val="20"/>
                <w:szCs w:val="20"/>
              </w:rPr>
              <w:t xml:space="preserve">Nombres </w:t>
            </w:r>
            <w:r w:rsidRPr="00831728">
              <w:rPr>
                <w:rFonts w:ascii="Trebuchet MS" w:hAnsi="Trebuchet MS" w:cs="Calibri"/>
                <w:color w:val="000000"/>
                <w:sz w:val="20"/>
                <w:szCs w:val="20"/>
              </w:rPr>
              <w:t xml:space="preserve">équipements et matériels </w:t>
            </w:r>
            <w:r>
              <w:rPr>
                <w:rFonts w:ascii="Trebuchet MS" w:hAnsi="Trebuchet MS" w:cs="Calibri"/>
                <w:color w:val="000000"/>
                <w:sz w:val="20"/>
                <w:szCs w:val="20"/>
              </w:rPr>
              <w:t xml:space="preserve">distribué pour </w:t>
            </w:r>
            <w:r w:rsidRPr="00831728">
              <w:rPr>
                <w:rFonts w:ascii="Trebuchet MS" w:hAnsi="Trebuchet MS" w:cs="Calibri"/>
                <w:color w:val="000000"/>
                <w:sz w:val="20"/>
                <w:szCs w:val="20"/>
              </w:rPr>
              <w:t xml:space="preserve">faciliter la réinsertion </w:t>
            </w:r>
            <w:r>
              <w:rPr>
                <w:rFonts w:ascii="Trebuchet MS" w:hAnsi="Trebuchet MS" w:cs="Calibri"/>
                <w:color w:val="000000"/>
                <w:sz w:val="20"/>
                <w:szCs w:val="20"/>
              </w:rPr>
              <w:t>socio</w:t>
            </w:r>
            <w:r w:rsidRPr="00831728">
              <w:rPr>
                <w:rFonts w:ascii="Trebuchet MS" w:hAnsi="Trebuchet MS" w:cs="Calibri"/>
                <w:color w:val="000000"/>
                <w:sz w:val="20"/>
                <w:szCs w:val="20"/>
              </w:rPr>
              <w:t>économique</w:t>
            </w:r>
          </w:p>
          <w:p w14:paraId="264BEA48" w14:textId="77777777" w:rsidR="00BA1F2E" w:rsidRDefault="00BA1F2E" w:rsidP="0056508A">
            <w:pPr>
              <w:pStyle w:val="Paragraphedeliste"/>
              <w:ind w:left="360"/>
              <w:rPr>
                <w:rFonts w:ascii="Trebuchet MS" w:hAnsi="Trebuchet MS" w:cs="Calibri"/>
                <w:color w:val="000000"/>
                <w:sz w:val="20"/>
                <w:szCs w:val="20"/>
              </w:rPr>
            </w:pPr>
          </w:p>
          <w:p w14:paraId="49D966E1" w14:textId="59175F32" w:rsidR="00BA1F2E" w:rsidRPr="0056508A" w:rsidRDefault="00BA1F2E" w:rsidP="0056508A">
            <w:pPr>
              <w:pStyle w:val="Paragraphedeliste"/>
              <w:numPr>
                <w:ilvl w:val="0"/>
                <w:numId w:val="150"/>
              </w:numPr>
              <w:rPr>
                <w:rFonts w:ascii="Trebuchet MS" w:hAnsi="Trebuchet MS" w:cs="Calibri"/>
                <w:color w:val="000000"/>
                <w:sz w:val="20"/>
                <w:szCs w:val="20"/>
              </w:rPr>
            </w:pPr>
            <w:r w:rsidRPr="00157A49">
              <w:rPr>
                <w:rFonts w:ascii="Trebuchet MS" w:hAnsi="Trebuchet MS" w:cs="Calibri"/>
                <w:color w:val="000000"/>
                <w:sz w:val="20"/>
                <w:szCs w:val="20"/>
              </w:rPr>
              <w:t xml:space="preserve">Nombres d'initiatives en faveur de l'éducation </w:t>
            </w:r>
            <w:r>
              <w:rPr>
                <w:rFonts w:ascii="Trebuchet MS" w:hAnsi="Trebuchet MS" w:cs="Calibri"/>
                <w:color w:val="000000"/>
                <w:sz w:val="20"/>
                <w:szCs w:val="20"/>
              </w:rPr>
              <w:t>dans les</w:t>
            </w:r>
            <w:r w:rsidRPr="00157A49">
              <w:rPr>
                <w:rFonts w:ascii="Trebuchet MS" w:hAnsi="Trebuchet MS" w:cs="Calibri"/>
                <w:color w:val="000000"/>
                <w:sz w:val="20"/>
                <w:szCs w:val="20"/>
              </w:rPr>
              <w:t xml:space="preserve"> situation</w:t>
            </w:r>
            <w:r>
              <w:rPr>
                <w:rFonts w:ascii="Trebuchet MS" w:hAnsi="Trebuchet MS" w:cs="Calibri"/>
                <w:color w:val="000000"/>
                <w:sz w:val="20"/>
                <w:szCs w:val="20"/>
              </w:rPr>
              <w:t>s</w:t>
            </w:r>
            <w:r w:rsidRPr="00157A49">
              <w:rPr>
                <w:rFonts w:ascii="Trebuchet MS" w:hAnsi="Trebuchet MS" w:cs="Calibri"/>
                <w:color w:val="000000"/>
                <w:sz w:val="20"/>
                <w:szCs w:val="20"/>
              </w:rPr>
              <w:t xml:space="preserve"> d'urgence</w:t>
            </w:r>
          </w:p>
        </w:tc>
        <w:tc>
          <w:tcPr>
            <w:tcW w:w="2268" w:type="dxa"/>
            <w:shd w:val="clear" w:color="auto" w:fill="auto"/>
            <w:noWrap/>
            <w:vAlign w:val="center"/>
          </w:tcPr>
          <w:p w14:paraId="6B79490E" w14:textId="77777777" w:rsidR="009D71F9" w:rsidRDefault="009D71F9" w:rsidP="00BA1F2E">
            <w:pPr>
              <w:rPr>
                <w:rFonts w:ascii="Trebuchet MS" w:hAnsi="Trebuchet MS" w:cs="Calibri"/>
                <w:color w:val="000000"/>
                <w:sz w:val="20"/>
                <w:szCs w:val="20"/>
              </w:rPr>
            </w:pPr>
          </w:p>
          <w:p w14:paraId="30CAF740" w14:textId="77777777" w:rsidR="00BA1F2E" w:rsidRDefault="00BA1F2E" w:rsidP="00BA1F2E">
            <w:pPr>
              <w:rPr>
                <w:rFonts w:ascii="Trebuchet MS" w:hAnsi="Trebuchet MS" w:cs="Calibri"/>
                <w:sz w:val="20"/>
                <w:szCs w:val="20"/>
              </w:rPr>
            </w:pPr>
            <w:r w:rsidRPr="00333F95">
              <w:rPr>
                <w:rFonts w:ascii="Trebuchet MS" w:hAnsi="Trebuchet MS" w:cs="Calibri"/>
                <w:color w:val="000000"/>
                <w:sz w:val="20"/>
                <w:szCs w:val="20"/>
              </w:rPr>
              <w:t>4.2.3</w:t>
            </w:r>
            <w:r w:rsidRPr="00333F95">
              <w:rPr>
                <w:rFonts w:ascii="Trebuchet MS" w:hAnsi="Trebuchet MS" w:cs="Calibri"/>
                <w:sz w:val="20"/>
                <w:szCs w:val="20"/>
              </w:rPr>
              <w:t xml:space="preserve">.1 </w:t>
            </w:r>
            <w:r>
              <w:rPr>
                <w:rFonts w:ascii="Trebuchet MS" w:hAnsi="Trebuchet MS" w:cs="Calibri"/>
                <w:sz w:val="20"/>
                <w:szCs w:val="20"/>
              </w:rPr>
              <w:t>Former, sensibiliser et renforcer les capacités des</w:t>
            </w:r>
            <w:r w:rsidRPr="00333F95">
              <w:rPr>
                <w:rFonts w:ascii="Trebuchet MS" w:hAnsi="Trebuchet MS" w:cs="Calibri"/>
                <w:sz w:val="20"/>
                <w:szCs w:val="20"/>
              </w:rPr>
              <w:t xml:space="preserve"> jeunes, femmes, </w:t>
            </w:r>
            <w:r>
              <w:rPr>
                <w:rFonts w:ascii="Trebuchet MS" w:hAnsi="Trebuchet MS" w:cs="Calibri"/>
                <w:sz w:val="20"/>
                <w:szCs w:val="20"/>
              </w:rPr>
              <w:t xml:space="preserve">IDP, réfugiés et les enfants </w:t>
            </w:r>
            <w:r w:rsidRPr="00831728">
              <w:rPr>
                <w:rFonts w:ascii="Trebuchet MS" w:hAnsi="Trebuchet MS" w:cs="Calibri"/>
                <w:sz w:val="20"/>
                <w:szCs w:val="20"/>
              </w:rPr>
              <w:t xml:space="preserve">déscolarisés </w:t>
            </w:r>
            <w:r>
              <w:rPr>
                <w:rFonts w:ascii="Trebuchet MS" w:hAnsi="Trebuchet MS" w:cs="Calibri"/>
                <w:sz w:val="20"/>
                <w:szCs w:val="20"/>
              </w:rPr>
              <w:t xml:space="preserve">et </w:t>
            </w:r>
            <w:r w:rsidRPr="00333F95">
              <w:rPr>
                <w:rFonts w:ascii="Trebuchet MS" w:hAnsi="Trebuchet MS" w:cs="Calibri"/>
                <w:sz w:val="20"/>
                <w:szCs w:val="20"/>
              </w:rPr>
              <w:t xml:space="preserve">des autres groupes et communautés vulnérables </w:t>
            </w:r>
            <w:r>
              <w:rPr>
                <w:rFonts w:ascii="Trebuchet MS" w:hAnsi="Trebuchet MS" w:cs="Calibri"/>
                <w:sz w:val="20"/>
                <w:szCs w:val="20"/>
              </w:rPr>
              <w:t xml:space="preserve">de l’extrémisme violent </w:t>
            </w:r>
            <w:r w:rsidRPr="00333F95">
              <w:rPr>
                <w:rFonts w:ascii="Trebuchet MS" w:hAnsi="Trebuchet MS" w:cs="Calibri"/>
                <w:sz w:val="20"/>
                <w:szCs w:val="20"/>
              </w:rPr>
              <w:t xml:space="preserve">à travers des activités génératrices de revenus (AGR) et </w:t>
            </w:r>
            <w:r>
              <w:rPr>
                <w:rFonts w:ascii="Trebuchet MS" w:hAnsi="Trebuchet MS" w:cs="Calibri"/>
                <w:sz w:val="20"/>
                <w:szCs w:val="20"/>
              </w:rPr>
              <w:t xml:space="preserve">la </w:t>
            </w:r>
            <w:r w:rsidRPr="00831728">
              <w:rPr>
                <w:rFonts w:ascii="Trebuchet MS" w:hAnsi="Trebuchet MS" w:cs="Calibri"/>
                <w:sz w:val="20"/>
                <w:szCs w:val="20"/>
              </w:rPr>
              <w:t>réinsertion socioéconomique</w:t>
            </w:r>
            <w:r w:rsidRPr="00333F95">
              <w:rPr>
                <w:rFonts w:ascii="Trebuchet MS" w:hAnsi="Trebuchet MS" w:cs="Calibri"/>
                <w:sz w:val="20"/>
                <w:szCs w:val="20"/>
              </w:rPr>
              <w:t xml:space="preserve"> </w:t>
            </w:r>
          </w:p>
          <w:p w14:paraId="344CA067" w14:textId="094ED841" w:rsidR="00C94DDB" w:rsidRPr="003514AC" w:rsidRDefault="00C94DDB" w:rsidP="00BA1F2E">
            <w:pPr>
              <w:rPr>
                <w:rFonts w:ascii="Trebuchet MS" w:hAnsi="Trebuchet MS" w:cs="Calibri"/>
                <w:color w:val="000000"/>
                <w:sz w:val="20"/>
                <w:szCs w:val="20"/>
              </w:rPr>
            </w:pPr>
          </w:p>
        </w:tc>
        <w:tc>
          <w:tcPr>
            <w:tcW w:w="1843" w:type="dxa"/>
            <w:vMerge w:val="restart"/>
          </w:tcPr>
          <w:p w14:paraId="0F77CDC6" w14:textId="77777777" w:rsidR="00AF2265" w:rsidRDefault="00AF2265" w:rsidP="00BA1F2E">
            <w:pPr>
              <w:jc w:val="center"/>
              <w:rPr>
                <w:rFonts w:ascii="Trebuchet MS" w:hAnsi="Trebuchet MS" w:cs="Calibri"/>
                <w:i/>
                <w:iCs/>
                <w:color w:val="000000"/>
                <w:sz w:val="20"/>
                <w:szCs w:val="20"/>
              </w:rPr>
            </w:pPr>
          </w:p>
          <w:p w14:paraId="5A411832" w14:textId="77777777" w:rsidR="00AF2265" w:rsidRPr="00AF2265" w:rsidRDefault="00AF2265" w:rsidP="00AF2265">
            <w:pPr>
              <w:jc w:val="center"/>
              <w:rPr>
                <w:rFonts w:ascii="Trebuchet MS" w:hAnsi="Trebuchet MS" w:cs="Calibri"/>
                <w:i/>
                <w:iCs/>
                <w:color w:val="000000"/>
                <w:sz w:val="20"/>
                <w:szCs w:val="20"/>
              </w:rPr>
            </w:pPr>
            <w:r w:rsidRPr="00AF2265">
              <w:rPr>
                <w:rFonts w:ascii="Trebuchet MS" w:hAnsi="Trebuchet MS" w:cs="Calibri"/>
                <w:i/>
                <w:iCs/>
                <w:color w:val="000000"/>
                <w:sz w:val="20"/>
                <w:szCs w:val="20"/>
              </w:rPr>
              <w:t>Plan de Sécurisation</w:t>
            </w:r>
          </w:p>
          <w:p w14:paraId="45311CB3" w14:textId="2F4A4653" w:rsidR="00BA1F2E" w:rsidRDefault="00AF2265" w:rsidP="00AF2265">
            <w:pPr>
              <w:jc w:val="center"/>
              <w:rPr>
                <w:rFonts w:ascii="Trebuchet MS" w:hAnsi="Trebuchet MS" w:cs="Calibri"/>
                <w:i/>
                <w:iCs/>
                <w:color w:val="000000"/>
                <w:sz w:val="20"/>
                <w:szCs w:val="20"/>
              </w:rPr>
            </w:pPr>
            <w:r w:rsidRPr="00AF2265">
              <w:rPr>
                <w:rFonts w:ascii="Trebuchet MS" w:hAnsi="Trebuchet MS" w:cs="Calibri"/>
                <w:i/>
                <w:iCs/>
                <w:color w:val="000000"/>
                <w:sz w:val="20"/>
                <w:szCs w:val="20"/>
              </w:rPr>
              <w:t>Intégrée des Régions du Centre</w:t>
            </w:r>
            <w:r>
              <w:rPr>
                <w:rFonts w:ascii="Trebuchet MS" w:hAnsi="Trebuchet MS" w:cs="Calibri"/>
                <w:i/>
                <w:iCs/>
                <w:color w:val="000000"/>
                <w:sz w:val="20"/>
                <w:szCs w:val="20"/>
              </w:rPr>
              <w:t xml:space="preserve"> (PSIRC)</w:t>
            </w:r>
            <w:r w:rsidR="00CE5752">
              <w:rPr>
                <w:rFonts w:ascii="Trebuchet MS" w:hAnsi="Trebuchet MS" w:cs="Calibri"/>
                <w:i/>
                <w:iCs/>
                <w:color w:val="000000"/>
                <w:sz w:val="20"/>
                <w:szCs w:val="20"/>
              </w:rPr>
              <w:t xml:space="preserve"> (2017)</w:t>
            </w:r>
            <w:r w:rsidR="00384D2D">
              <w:rPr>
                <w:rFonts w:ascii="Trebuchet MS" w:hAnsi="Trebuchet MS" w:cs="Calibri"/>
                <w:i/>
                <w:iCs/>
                <w:color w:val="000000"/>
                <w:sz w:val="20"/>
                <w:szCs w:val="20"/>
              </w:rPr>
              <w:t xml:space="preserve"> </w:t>
            </w:r>
          </w:p>
          <w:p w14:paraId="5360A515" w14:textId="77777777" w:rsidR="00AF2265" w:rsidRDefault="00AF2265" w:rsidP="00AF2265">
            <w:pPr>
              <w:jc w:val="center"/>
              <w:rPr>
                <w:rFonts w:ascii="Trebuchet MS" w:hAnsi="Trebuchet MS" w:cs="Calibri"/>
                <w:i/>
                <w:iCs/>
                <w:color w:val="000000"/>
                <w:sz w:val="20"/>
                <w:szCs w:val="20"/>
              </w:rPr>
            </w:pPr>
          </w:p>
          <w:p w14:paraId="064A8834" w14:textId="753486B0" w:rsidR="00AF2265" w:rsidRPr="00AF2265" w:rsidRDefault="00AF2265" w:rsidP="00AF2265">
            <w:pPr>
              <w:jc w:val="center"/>
              <w:rPr>
                <w:rFonts w:ascii="Trebuchet MS" w:hAnsi="Trebuchet MS" w:cs="Calibri"/>
                <w:i/>
                <w:iCs/>
                <w:color w:val="000000"/>
                <w:sz w:val="20"/>
                <w:szCs w:val="20"/>
              </w:rPr>
            </w:pPr>
            <w:r w:rsidRPr="00AF2265">
              <w:rPr>
                <w:rFonts w:ascii="Trebuchet MS" w:hAnsi="Trebuchet MS" w:cs="Calibri"/>
                <w:i/>
                <w:iCs/>
                <w:color w:val="000000"/>
                <w:sz w:val="20"/>
                <w:szCs w:val="20"/>
              </w:rPr>
              <w:t xml:space="preserve">La Stratégie </w:t>
            </w:r>
            <w:r>
              <w:rPr>
                <w:rFonts w:ascii="Trebuchet MS" w:hAnsi="Trebuchet MS" w:cs="Calibri"/>
                <w:i/>
                <w:iCs/>
                <w:color w:val="000000"/>
                <w:sz w:val="20"/>
                <w:szCs w:val="20"/>
              </w:rPr>
              <w:t>s</w:t>
            </w:r>
            <w:r w:rsidRPr="00AF2265">
              <w:rPr>
                <w:rFonts w:ascii="Trebuchet MS" w:hAnsi="Trebuchet MS" w:cs="Calibri"/>
                <w:i/>
                <w:iCs/>
                <w:color w:val="000000"/>
                <w:sz w:val="20"/>
                <w:szCs w:val="20"/>
              </w:rPr>
              <w:t xml:space="preserve">e </w:t>
            </w:r>
          </w:p>
          <w:p w14:paraId="7457F75F" w14:textId="1936A834" w:rsidR="00AF2265" w:rsidRPr="00AF2265" w:rsidRDefault="00AF2265" w:rsidP="00AF2265">
            <w:pPr>
              <w:jc w:val="center"/>
              <w:rPr>
                <w:rFonts w:ascii="Trebuchet MS" w:hAnsi="Trebuchet MS" w:cs="Calibri"/>
                <w:i/>
                <w:iCs/>
                <w:color w:val="000000"/>
                <w:sz w:val="20"/>
                <w:szCs w:val="20"/>
              </w:rPr>
            </w:pPr>
            <w:r w:rsidRPr="00AF2265">
              <w:rPr>
                <w:rFonts w:ascii="Trebuchet MS" w:hAnsi="Trebuchet MS" w:cs="Calibri"/>
                <w:i/>
                <w:iCs/>
                <w:color w:val="000000"/>
                <w:sz w:val="20"/>
                <w:szCs w:val="20"/>
              </w:rPr>
              <w:t>Stabilisation</w:t>
            </w:r>
            <w:r>
              <w:rPr>
                <w:rFonts w:ascii="Trebuchet MS" w:hAnsi="Trebuchet MS" w:cs="Calibri"/>
                <w:i/>
                <w:iCs/>
                <w:color w:val="000000"/>
                <w:sz w:val="20"/>
                <w:szCs w:val="20"/>
              </w:rPr>
              <w:t>s d</w:t>
            </w:r>
            <w:r w:rsidRPr="00AF2265">
              <w:rPr>
                <w:rFonts w:ascii="Trebuchet MS" w:hAnsi="Trebuchet MS" w:cs="Calibri"/>
                <w:i/>
                <w:iCs/>
                <w:color w:val="000000"/>
                <w:sz w:val="20"/>
                <w:szCs w:val="20"/>
              </w:rPr>
              <w:t xml:space="preserve">u Centre </w:t>
            </w:r>
            <w:r>
              <w:rPr>
                <w:rFonts w:ascii="Trebuchet MS" w:hAnsi="Trebuchet MS" w:cs="Calibri"/>
                <w:i/>
                <w:iCs/>
                <w:color w:val="000000"/>
                <w:sz w:val="20"/>
                <w:szCs w:val="20"/>
              </w:rPr>
              <w:t>d</w:t>
            </w:r>
            <w:r w:rsidRPr="00AF2265">
              <w:rPr>
                <w:rFonts w:ascii="Trebuchet MS" w:hAnsi="Trebuchet MS" w:cs="Calibri"/>
                <w:i/>
                <w:iCs/>
                <w:color w:val="000000"/>
                <w:sz w:val="20"/>
                <w:szCs w:val="20"/>
              </w:rPr>
              <w:t xml:space="preserve">u </w:t>
            </w:r>
          </w:p>
          <w:p w14:paraId="7AB26103" w14:textId="210C0853" w:rsidR="00AF2265" w:rsidRDefault="00AF2265" w:rsidP="00AF2265">
            <w:pPr>
              <w:jc w:val="center"/>
              <w:rPr>
                <w:rFonts w:ascii="Trebuchet MS" w:hAnsi="Trebuchet MS" w:cs="Calibri"/>
                <w:i/>
                <w:iCs/>
                <w:color w:val="000000"/>
                <w:sz w:val="20"/>
                <w:szCs w:val="20"/>
              </w:rPr>
            </w:pPr>
            <w:r w:rsidRPr="00AF2265">
              <w:rPr>
                <w:rFonts w:ascii="Trebuchet MS" w:hAnsi="Trebuchet MS" w:cs="Calibri"/>
                <w:i/>
                <w:iCs/>
                <w:color w:val="000000"/>
                <w:sz w:val="20"/>
                <w:szCs w:val="20"/>
              </w:rPr>
              <w:t>Mali</w:t>
            </w:r>
          </w:p>
        </w:tc>
        <w:tc>
          <w:tcPr>
            <w:tcW w:w="1559" w:type="dxa"/>
            <w:gridSpan w:val="2"/>
            <w:vAlign w:val="center"/>
          </w:tcPr>
          <w:p w14:paraId="2840A8E0" w14:textId="736DA5CC" w:rsidR="00BA1F2E" w:rsidRPr="003514AC" w:rsidRDefault="00BA1F2E" w:rsidP="00BA1F2E">
            <w:pPr>
              <w:jc w:val="center"/>
              <w:rPr>
                <w:rFonts w:ascii="Trebuchet MS" w:hAnsi="Trebuchet MS" w:cs="Calibri"/>
                <w:color w:val="000000"/>
                <w:sz w:val="20"/>
                <w:szCs w:val="20"/>
              </w:rPr>
            </w:pPr>
            <w:r>
              <w:rPr>
                <w:rFonts w:ascii="Trebuchet MS" w:hAnsi="Trebuchet MS" w:cs="Calibri"/>
                <w:color w:val="000000"/>
                <w:sz w:val="20"/>
                <w:szCs w:val="20"/>
              </w:rPr>
              <w:t>PM</w:t>
            </w:r>
          </w:p>
        </w:tc>
        <w:tc>
          <w:tcPr>
            <w:tcW w:w="1417" w:type="dxa"/>
            <w:shd w:val="clear" w:color="auto" w:fill="auto"/>
            <w:noWrap/>
            <w:vAlign w:val="center"/>
          </w:tcPr>
          <w:p w14:paraId="539B6BB8" w14:textId="3EF51B21" w:rsidR="00BA1F2E" w:rsidRPr="003514AC" w:rsidRDefault="00BA1F2E" w:rsidP="00BA1F2E">
            <w:pPr>
              <w:jc w:val="center"/>
              <w:rPr>
                <w:rFonts w:ascii="Trebuchet MS" w:hAnsi="Trebuchet MS" w:cs="Calibri"/>
                <w:color w:val="000000"/>
                <w:sz w:val="20"/>
                <w:szCs w:val="20"/>
              </w:rPr>
            </w:pPr>
            <w:r w:rsidRPr="00333F95">
              <w:rPr>
                <w:rFonts w:ascii="Trebuchet MS" w:hAnsi="Trebuchet MS" w:cs="Calibri"/>
                <w:color w:val="000000"/>
                <w:sz w:val="20"/>
                <w:szCs w:val="20"/>
              </w:rPr>
              <w:t>MSDS</w:t>
            </w:r>
          </w:p>
        </w:tc>
        <w:tc>
          <w:tcPr>
            <w:tcW w:w="1134" w:type="dxa"/>
            <w:vAlign w:val="center"/>
          </w:tcPr>
          <w:p w14:paraId="0C806397" w14:textId="7B7E0B78" w:rsidR="00BA1F2E" w:rsidRPr="003514AC" w:rsidRDefault="00BA1F2E" w:rsidP="00BA1F2E">
            <w:pPr>
              <w:jc w:val="center"/>
              <w:rPr>
                <w:rFonts w:ascii="Trebuchet MS" w:hAnsi="Trebuchet MS" w:cs="Calibri"/>
                <w:color w:val="000000"/>
                <w:sz w:val="20"/>
                <w:szCs w:val="20"/>
              </w:rPr>
            </w:pPr>
            <w:r w:rsidRPr="00D822D3">
              <w:rPr>
                <w:rFonts w:ascii="Trebuchet MS" w:hAnsi="Trebuchet MS" w:cs="Calibri"/>
                <w:color w:val="000000"/>
                <w:sz w:val="20"/>
                <w:szCs w:val="20"/>
              </w:rPr>
              <w:t>MEEFP</w:t>
            </w:r>
          </w:p>
        </w:tc>
        <w:tc>
          <w:tcPr>
            <w:tcW w:w="567" w:type="dxa"/>
            <w:shd w:val="clear" w:color="auto" w:fill="auto"/>
            <w:noWrap/>
            <w:vAlign w:val="center"/>
          </w:tcPr>
          <w:p w14:paraId="347940FE" w14:textId="2D8AF4BB" w:rsidR="00BA1F2E" w:rsidRPr="003514AC" w:rsidRDefault="00BA1F2E" w:rsidP="00BA1F2E">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567" w:type="dxa"/>
            <w:gridSpan w:val="2"/>
            <w:shd w:val="clear" w:color="auto" w:fill="auto"/>
            <w:noWrap/>
            <w:vAlign w:val="center"/>
          </w:tcPr>
          <w:p w14:paraId="2ABF1F66" w14:textId="46DB7756" w:rsidR="00BA1F2E" w:rsidRPr="003514AC" w:rsidRDefault="00BA1F2E" w:rsidP="00BA1F2E">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603" w:type="dxa"/>
            <w:gridSpan w:val="2"/>
            <w:shd w:val="clear" w:color="auto" w:fill="auto"/>
            <w:noWrap/>
            <w:vAlign w:val="center"/>
          </w:tcPr>
          <w:p w14:paraId="01245EB4" w14:textId="6C7DEA11" w:rsidR="00BA1F2E" w:rsidRPr="003514AC" w:rsidRDefault="00BA1F2E" w:rsidP="00BA1F2E">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531" w:type="dxa"/>
            <w:shd w:val="clear" w:color="auto" w:fill="auto"/>
            <w:noWrap/>
            <w:vAlign w:val="center"/>
          </w:tcPr>
          <w:p w14:paraId="6B51E047" w14:textId="3589877C" w:rsidR="00BA1F2E" w:rsidRPr="003514AC" w:rsidRDefault="00BA1F2E" w:rsidP="00BA1F2E">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426" w:type="dxa"/>
            <w:shd w:val="clear" w:color="auto" w:fill="auto"/>
            <w:noWrap/>
            <w:vAlign w:val="center"/>
          </w:tcPr>
          <w:p w14:paraId="3F15E92C" w14:textId="781F7CE1" w:rsidR="00BA1F2E" w:rsidRPr="003514AC" w:rsidRDefault="00BA1F2E" w:rsidP="00BA1F2E">
            <w:pPr>
              <w:jc w:val="center"/>
              <w:rPr>
                <w:rFonts w:ascii="Trebuchet MS" w:hAnsi="Trebuchet MS" w:cs="Calibri"/>
                <w:color w:val="000000"/>
                <w:sz w:val="20"/>
                <w:szCs w:val="20"/>
              </w:rPr>
            </w:pPr>
            <w:r>
              <w:rPr>
                <w:rFonts w:ascii="Trebuchet MS" w:hAnsi="Trebuchet MS" w:cs="Calibri"/>
                <w:color w:val="000000"/>
                <w:sz w:val="20"/>
                <w:szCs w:val="20"/>
              </w:rPr>
              <w:t>X</w:t>
            </w:r>
          </w:p>
        </w:tc>
      </w:tr>
      <w:tr w:rsidR="00BA1F2E" w:rsidRPr="00E1616A" w14:paraId="297BA17C" w14:textId="77777777" w:rsidTr="0056508A">
        <w:trPr>
          <w:trHeight w:val="463"/>
        </w:trPr>
        <w:tc>
          <w:tcPr>
            <w:tcW w:w="1985" w:type="dxa"/>
            <w:vMerge/>
            <w:shd w:val="clear" w:color="auto" w:fill="auto"/>
            <w:noWrap/>
            <w:vAlign w:val="center"/>
          </w:tcPr>
          <w:p w14:paraId="4853493C" w14:textId="77777777" w:rsidR="00BA1F2E" w:rsidRPr="00333F95" w:rsidRDefault="00BA1F2E" w:rsidP="00BA1F2E">
            <w:pPr>
              <w:rPr>
                <w:rFonts w:ascii="Trebuchet MS" w:hAnsi="Trebuchet MS" w:cs="Calibri"/>
                <w:color w:val="000000"/>
                <w:sz w:val="20"/>
                <w:szCs w:val="20"/>
                <w:u w:val="single"/>
              </w:rPr>
            </w:pPr>
          </w:p>
        </w:tc>
        <w:tc>
          <w:tcPr>
            <w:tcW w:w="2268" w:type="dxa"/>
            <w:vMerge/>
            <w:vAlign w:val="center"/>
          </w:tcPr>
          <w:p w14:paraId="3E2D5897" w14:textId="77777777" w:rsidR="00BA1F2E" w:rsidRPr="00D8491F" w:rsidRDefault="00BA1F2E" w:rsidP="00BA1F2E">
            <w:pPr>
              <w:pStyle w:val="Paragraphedeliste"/>
              <w:numPr>
                <w:ilvl w:val="0"/>
                <w:numId w:val="150"/>
              </w:numPr>
              <w:rPr>
                <w:rFonts w:ascii="Trebuchet MS" w:hAnsi="Trebuchet MS" w:cs="Calibri"/>
                <w:color w:val="000000"/>
                <w:sz w:val="20"/>
                <w:szCs w:val="20"/>
              </w:rPr>
            </w:pPr>
          </w:p>
        </w:tc>
        <w:tc>
          <w:tcPr>
            <w:tcW w:w="2268" w:type="dxa"/>
            <w:shd w:val="clear" w:color="auto" w:fill="auto"/>
            <w:noWrap/>
            <w:vAlign w:val="center"/>
          </w:tcPr>
          <w:p w14:paraId="74F4DE25" w14:textId="77777777" w:rsidR="009D71F9" w:rsidRDefault="009D71F9" w:rsidP="00BA1F2E">
            <w:pPr>
              <w:rPr>
                <w:rFonts w:ascii="Trebuchet MS" w:hAnsi="Trebuchet MS" w:cs="Calibri"/>
                <w:color w:val="000000"/>
                <w:sz w:val="20"/>
                <w:szCs w:val="20"/>
              </w:rPr>
            </w:pPr>
          </w:p>
          <w:p w14:paraId="3860B845" w14:textId="77777777" w:rsidR="00BA1F2E" w:rsidRDefault="00BA1F2E" w:rsidP="00BA1F2E">
            <w:pPr>
              <w:rPr>
                <w:rFonts w:ascii="Trebuchet MS" w:hAnsi="Trebuchet MS" w:cs="Calibri"/>
                <w:sz w:val="20"/>
                <w:szCs w:val="20"/>
              </w:rPr>
            </w:pPr>
            <w:r>
              <w:rPr>
                <w:rFonts w:ascii="Trebuchet MS" w:hAnsi="Trebuchet MS" w:cs="Calibri"/>
                <w:color w:val="000000"/>
                <w:sz w:val="20"/>
                <w:szCs w:val="20"/>
              </w:rPr>
              <w:t>4.</w:t>
            </w:r>
            <w:r w:rsidRPr="0056508A">
              <w:rPr>
                <w:rFonts w:ascii="Trebuchet MS" w:hAnsi="Trebuchet MS" w:cs="Calibri"/>
                <w:sz w:val="20"/>
                <w:szCs w:val="20"/>
              </w:rPr>
              <w:t xml:space="preserve">2.3.2. Soutenir l'éducation formelle et </w:t>
            </w:r>
            <w:r w:rsidRPr="003514AC">
              <w:rPr>
                <w:rFonts w:ascii="Trebuchet MS" w:hAnsi="Trebuchet MS" w:cs="Calibri"/>
                <w:sz w:val="20"/>
                <w:szCs w:val="20"/>
              </w:rPr>
              <w:t>non</w:t>
            </w:r>
            <w:r>
              <w:rPr>
                <w:rFonts w:ascii="Trebuchet MS" w:hAnsi="Trebuchet MS" w:cs="Calibri"/>
                <w:sz w:val="20"/>
                <w:szCs w:val="20"/>
              </w:rPr>
              <w:t xml:space="preserve"> </w:t>
            </w:r>
            <w:r w:rsidRPr="003514AC">
              <w:rPr>
                <w:rFonts w:ascii="Trebuchet MS" w:hAnsi="Trebuchet MS" w:cs="Calibri"/>
                <w:sz w:val="20"/>
                <w:szCs w:val="20"/>
              </w:rPr>
              <w:t>formelle</w:t>
            </w:r>
            <w:r w:rsidRPr="0056508A">
              <w:rPr>
                <w:rFonts w:ascii="Trebuchet MS" w:hAnsi="Trebuchet MS" w:cs="Calibri"/>
                <w:sz w:val="20"/>
                <w:szCs w:val="20"/>
              </w:rPr>
              <w:t xml:space="preserve"> dans les situations d'urgence, tout en apportant un soutien </w:t>
            </w:r>
            <w:r>
              <w:rPr>
                <w:rFonts w:ascii="Trebuchet MS" w:hAnsi="Trebuchet MS" w:cs="Calibri"/>
                <w:sz w:val="20"/>
                <w:szCs w:val="20"/>
              </w:rPr>
              <w:t>à</w:t>
            </w:r>
            <w:r w:rsidRPr="0056508A">
              <w:rPr>
                <w:rFonts w:ascii="Trebuchet MS" w:hAnsi="Trebuchet MS" w:cs="Calibri"/>
                <w:sz w:val="20"/>
                <w:szCs w:val="20"/>
              </w:rPr>
              <w:t xml:space="preserve"> l'intégration des enfants non scolarisés (OOSC) pour leur </w:t>
            </w:r>
            <w:r w:rsidRPr="00C613F2">
              <w:rPr>
                <w:rFonts w:ascii="Trebuchet MS" w:hAnsi="Trebuchet MS" w:cs="Calibri"/>
                <w:sz w:val="20"/>
                <w:szCs w:val="20"/>
              </w:rPr>
              <w:t xml:space="preserve">rétention </w:t>
            </w:r>
            <w:r w:rsidRPr="0056508A">
              <w:rPr>
                <w:rFonts w:ascii="Trebuchet MS" w:hAnsi="Trebuchet MS" w:cs="Calibri"/>
                <w:sz w:val="20"/>
                <w:szCs w:val="20"/>
              </w:rPr>
              <w:t>à l'école</w:t>
            </w:r>
          </w:p>
          <w:p w14:paraId="6CAC71DE" w14:textId="757C3095" w:rsidR="00C94DDB" w:rsidRPr="00333F95" w:rsidRDefault="00C94DDB" w:rsidP="00BA1F2E">
            <w:pPr>
              <w:rPr>
                <w:rFonts w:ascii="Trebuchet MS" w:hAnsi="Trebuchet MS" w:cs="Calibri"/>
                <w:color w:val="000000"/>
                <w:sz w:val="20"/>
                <w:szCs w:val="20"/>
              </w:rPr>
            </w:pPr>
          </w:p>
        </w:tc>
        <w:tc>
          <w:tcPr>
            <w:tcW w:w="1843" w:type="dxa"/>
            <w:vMerge/>
          </w:tcPr>
          <w:p w14:paraId="2E9949C3" w14:textId="77777777" w:rsidR="00BA1F2E" w:rsidRDefault="00BA1F2E" w:rsidP="00BA1F2E">
            <w:pPr>
              <w:jc w:val="center"/>
              <w:rPr>
                <w:rFonts w:ascii="Trebuchet MS" w:hAnsi="Trebuchet MS" w:cs="Calibri"/>
                <w:i/>
                <w:iCs/>
                <w:color w:val="000000"/>
                <w:sz w:val="20"/>
                <w:szCs w:val="20"/>
              </w:rPr>
            </w:pPr>
          </w:p>
        </w:tc>
        <w:tc>
          <w:tcPr>
            <w:tcW w:w="1559" w:type="dxa"/>
            <w:gridSpan w:val="2"/>
            <w:vAlign w:val="center"/>
          </w:tcPr>
          <w:p w14:paraId="49AF77E9" w14:textId="1CE5AF66" w:rsidR="00BA1F2E" w:rsidRPr="003514AC" w:rsidRDefault="00BA1F2E" w:rsidP="00BA1F2E">
            <w:pPr>
              <w:jc w:val="center"/>
              <w:rPr>
                <w:rFonts w:ascii="Trebuchet MS" w:hAnsi="Trebuchet MS" w:cs="Calibri"/>
                <w:color w:val="000000"/>
                <w:sz w:val="20"/>
                <w:szCs w:val="20"/>
              </w:rPr>
            </w:pPr>
            <w:r>
              <w:rPr>
                <w:rFonts w:ascii="Trebuchet MS" w:hAnsi="Trebuchet MS" w:cs="Calibri"/>
                <w:color w:val="000000"/>
                <w:sz w:val="20"/>
                <w:szCs w:val="20"/>
              </w:rPr>
              <w:t>PM</w:t>
            </w:r>
          </w:p>
        </w:tc>
        <w:tc>
          <w:tcPr>
            <w:tcW w:w="1417" w:type="dxa"/>
            <w:shd w:val="clear" w:color="auto" w:fill="auto"/>
            <w:noWrap/>
            <w:vAlign w:val="center"/>
          </w:tcPr>
          <w:p w14:paraId="6B97F6B7" w14:textId="303D9161" w:rsidR="00BA1F2E" w:rsidRPr="003514AC" w:rsidRDefault="00BA1F2E" w:rsidP="00BA1F2E">
            <w:pPr>
              <w:jc w:val="center"/>
              <w:rPr>
                <w:rFonts w:ascii="Trebuchet MS" w:hAnsi="Trebuchet MS" w:cs="Calibri"/>
                <w:color w:val="000000"/>
                <w:sz w:val="20"/>
                <w:szCs w:val="20"/>
              </w:rPr>
            </w:pPr>
            <w:r w:rsidRPr="00333F95">
              <w:rPr>
                <w:rFonts w:ascii="Trebuchet MS" w:hAnsi="Trebuchet MS" w:cs="Calibri"/>
                <w:color w:val="000000"/>
                <w:sz w:val="20"/>
                <w:szCs w:val="20"/>
              </w:rPr>
              <w:t>MSDS</w:t>
            </w:r>
          </w:p>
        </w:tc>
        <w:tc>
          <w:tcPr>
            <w:tcW w:w="1134" w:type="dxa"/>
            <w:vAlign w:val="center"/>
          </w:tcPr>
          <w:p w14:paraId="3FE0B8DA" w14:textId="06BA242D" w:rsidR="00BA1F2E" w:rsidRPr="003514AC"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MEN</w:t>
            </w:r>
          </w:p>
        </w:tc>
        <w:tc>
          <w:tcPr>
            <w:tcW w:w="567" w:type="dxa"/>
            <w:shd w:val="clear" w:color="auto" w:fill="auto"/>
            <w:noWrap/>
            <w:vAlign w:val="center"/>
          </w:tcPr>
          <w:p w14:paraId="2B204C1A" w14:textId="7028DE94" w:rsidR="00BA1F2E" w:rsidRPr="003514AC" w:rsidRDefault="00BA1F2E" w:rsidP="00BA1F2E">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567" w:type="dxa"/>
            <w:gridSpan w:val="2"/>
            <w:shd w:val="clear" w:color="auto" w:fill="auto"/>
            <w:noWrap/>
            <w:vAlign w:val="center"/>
          </w:tcPr>
          <w:p w14:paraId="1114512C" w14:textId="6B06C5F6" w:rsidR="00BA1F2E" w:rsidRPr="003514AC" w:rsidRDefault="00BA1F2E" w:rsidP="00BA1F2E">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603" w:type="dxa"/>
            <w:gridSpan w:val="2"/>
            <w:shd w:val="clear" w:color="auto" w:fill="auto"/>
            <w:noWrap/>
            <w:vAlign w:val="center"/>
          </w:tcPr>
          <w:p w14:paraId="537AC2A6" w14:textId="7DE562E1" w:rsidR="00BA1F2E" w:rsidRPr="003514AC" w:rsidRDefault="00BA1F2E" w:rsidP="00BA1F2E">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531" w:type="dxa"/>
            <w:shd w:val="clear" w:color="auto" w:fill="auto"/>
            <w:noWrap/>
            <w:vAlign w:val="center"/>
          </w:tcPr>
          <w:p w14:paraId="278A46F4" w14:textId="640F3CF5" w:rsidR="00BA1F2E" w:rsidRPr="003514AC" w:rsidRDefault="00BA1F2E" w:rsidP="00BA1F2E">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426" w:type="dxa"/>
            <w:shd w:val="clear" w:color="auto" w:fill="auto"/>
            <w:noWrap/>
            <w:vAlign w:val="center"/>
          </w:tcPr>
          <w:p w14:paraId="7ED0C0A6" w14:textId="37A28082" w:rsidR="00BA1F2E" w:rsidRPr="003514AC" w:rsidRDefault="00BA1F2E" w:rsidP="00BA1F2E">
            <w:pPr>
              <w:jc w:val="center"/>
              <w:rPr>
                <w:rFonts w:ascii="Trebuchet MS" w:hAnsi="Trebuchet MS" w:cs="Calibri"/>
                <w:color w:val="000000"/>
                <w:sz w:val="20"/>
                <w:szCs w:val="20"/>
              </w:rPr>
            </w:pPr>
            <w:r>
              <w:rPr>
                <w:rFonts w:ascii="Trebuchet MS" w:hAnsi="Trebuchet MS" w:cs="Calibri"/>
                <w:color w:val="000000"/>
                <w:sz w:val="20"/>
                <w:szCs w:val="20"/>
              </w:rPr>
              <w:t>X</w:t>
            </w:r>
          </w:p>
        </w:tc>
      </w:tr>
      <w:tr w:rsidR="00BA1F2E" w:rsidRPr="00E1616A" w14:paraId="6967CA3E" w14:textId="77777777" w:rsidTr="0056508A">
        <w:trPr>
          <w:trHeight w:val="463"/>
        </w:trPr>
        <w:tc>
          <w:tcPr>
            <w:tcW w:w="1985" w:type="dxa"/>
            <w:vMerge w:val="restart"/>
            <w:shd w:val="clear" w:color="auto" w:fill="auto"/>
            <w:noWrap/>
          </w:tcPr>
          <w:p w14:paraId="504E8AB8" w14:textId="77777777" w:rsidR="00CE6FC3" w:rsidRDefault="00CE6FC3" w:rsidP="00CE6FC3">
            <w:pPr>
              <w:rPr>
                <w:rFonts w:ascii="Trebuchet MS" w:hAnsi="Trebuchet MS" w:cs="Calibri"/>
                <w:color w:val="000000"/>
                <w:sz w:val="20"/>
                <w:szCs w:val="20"/>
                <w:u w:val="single"/>
              </w:rPr>
            </w:pPr>
          </w:p>
          <w:p w14:paraId="77CB576D" w14:textId="2129C696" w:rsidR="00BA1F2E" w:rsidRPr="0056508A" w:rsidRDefault="00BA1F2E">
            <w:pPr>
              <w:rPr>
                <w:rFonts w:ascii="Trebuchet MS" w:hAnsi="Trebuchet MS" w:cs="Calibri"/>
                <w:color w:val="000000"/>
                <w:sz w:val="20"/>
                <w:szCs w:val="20"/>
              </w:rPr>
            </w:pPr>
            <w:r w:rsidRPr="0056508A">
              <w:rPr>
                <w:rFonts w:ascii="Trebuchet MS" w:hAnsi="Trebuchet MS" w:cs="Calibri"/>
                <w:color w:val="000000"/>
                <w:sz w:val="20"/>
                <w:szCs w:val="20"/>
                <w:u w:val="single"/>
              </w:rPr>
              <w:t>R 4.2.</w:t>
            </w:r>
            <w:r>
              <w:rPr>
                <w:rFonts w:ascii="Trebuchet MS" w:hAnsi="Trebuchet MS" w:cs="Calibri"/>
                <w:color w:val="000000"/>
                <w:sz w:val="20"/>
                <w:szCs w:val="20"/>
                <w:u w:val="single"/>
              </w:rPr>
              <w:t>2</w:t>
            </w:r>
            <w:r w:rsidRPr="0056508A">
              <w:rPr>
                <w:rFonts w:ascii="Trebuchet MS" w:hAnsi="Trebuchet MS" w:cs="Calibri"/>
                <w:color w:val="000000"/>
                <w:sz w:val="20"/>
                <w:szCs w:val="20"/>
              </w:rPr>
              <w:t>. Le dispositif de prises en charge et d’accompagnement psychosocial des victimes d’actes terroristes et d’extrémisme violent est opérationnel.</w:t>
            </w:r>
          </w:p>
        </w:tc>
        <w:tc>
          <w:tcPr>
            <w:tcW w:w="2268" w:type="dxa"/>
            <w:vMerge w:val="restart"/>
            <w:vAlign w:val="center"/>
          </w:tcPr>
          <w:p w14:paraId="4EE5DE24" w14:textId="77777777" w:rsidR="00BA1F2E" w:rsidRPr="0056508A" w:rsidRDefault="00BA1F2E" w:rsidP="00BA1F2E">
            <w:pPr>
              <w:rPr>
                <w:rFonts w:ascii="Trebuchet MS" w:hAnsi="Trebuchet MS" w:cs="Calibri"/>
                <w:color w:val="000000"/>
                <w:sz w:val="20"/>
                <w:szCs w:val="20"/>
              </w:rPr>
            </w:pPr>
          </w:p>
          <w:p w14:paraId="3DE5C757" w14:textId="51C2E29C" w:rsidR="00BA1F2E" w:rsidRDefault="00BA1F2E" w:rsidP="00BA1F2E">
            <w:pPr>
              <w:pStyle w:val="Paragraphedeliste"/>
              <w:numPr>
                <w:ilvl w:val="0"/>
                <w:numId w:val="89"/>
              </w:numPr>
              <w:rPr>
                <w:rFonts w:ascii="Trebuchet MS" w:eastAsia="Times New Roman" w:hAnsi="Trebuchet MS" w:cs="Calibri"/>
                <w:color w:val="000000"/>
                <w:sz w:val="20"/>
                <w:szCs w:val="20"/>
                <w:lang w:eastAsia="fr-FR"/>
              </w:rPr>
            </w:pPr>
            <w:r>
              <w:rPr>
                <w:rFonts w:ascii="Trebuchet MS" w:eastAsia="Times New Roman" w:hAnsi="Trebuchet MS" w:cs="Calibri"/>
                <w:color w:val="000000"/>
                <w:sz w:val="20"/>
                <w:szCs w:val="20"/>
                <w:lang w:eastAsia="fr-FR"/>
              </w:rPr>
              <w:t>Base de données élaboré et disponible</w:t>
            </w:r>
          </w:p>
          <w:p w14:paraId="37E45A60" w14:textId="40E9CB80" w:rsidR="00BA1F2E" w:rsidRDefault="00BA1F2E" w:rsidP="00BA1F2E">
            <w:pPr>
              <w:pStyle w:val="Paragraphedeliste"/>
              <w:numPr>
                <w:ilvl w:val="0"/>
                <w:numId w:val="89"/>
              </w:numPr>
              <w:rPr>
                <w:rFonts w:ascii="Trebuchet MS" w:eastAsia="Times New Roman" w:hAnsi="Trebuchet MS" w:cs="Calibri"/>
                <w:color w:val="000000"/>
                <w:sz w:val="20"/>
                <w:szCs w:val="20"/>
                <w:lang w:eastAsia="fr-FR"/>
              </w:rPr>
            </w:pPr>
            <w:r>
              <w:rPr>
                <w:rFonts w:ascii="Trebuchet MS" w:eastAsia="Times New Roman" w:hAnsi="Trebuchet MS" w:cs="Calibri"/>
                <w:color w:val="000000"/>
                <w:sz w:val="20"/>
                <w:szCs w:val="20"/>
                <w:lang w:eastAsia="fr-FR"/>
              </w:rPr>
              <w:t>Mécanisme</w:t>
            </w:r>
            <w:r w:rsidRPr="008F7EAA">
              <w:rPr>
                <w:rFonts w:ascii="Trebuchet MS" w:eastAsia="Times New Roman" w:hAnsi="Trebuchet MS" w:cs="Calibri"/>
                <w:color w:val="000000"/>
                <w:sz w:val="20"/>
                <w:szCs w:val="20"/>
                <w:lang w:eastAsia="fr-FR"/>
              </w:rPr>
              <w:t xml:space="preserve"> </w:t>
            </w:r>
            <w:r w:rsidRPr="0056508A">
              <w:rPr>
                <w:rFonts w:ascii="Trebuchet MS" w:eastAsia="Times New Roman" w:hAnsi="Trebuchet MS" w:cs="Calibri"/>
                <w:color w:val="000000"/>
                <w:sz w:val="20"/>
                <w:szCs w:val="20"/>
                <w:lang w:eastAsia="fr-FR"/>
              </w:rPr>
              <w:t>de victimes d’actes d’extrémisme violent et terroriste</w:t>
            </w:r>
            <w:r>
              <w:rPr>
                <w:rFonts w:ascii="Trebuchet MS" w:eastAsia="Times New Roman" w:hAnsi="Trebuchet MS" w:cs="Calibri"/>
                <w:color w:val="000000"/>
                <w:sz w:val="20"/>
                <w:szCs w:val="20"/>
                <w:lang w:eastAsia="fr-FR"/>
              </w:rPr>
              <w:t xml:space="preserve"> mis en place</w:t>
            </w:r>
          </w:p>
          <w:p w14:paraId="6387FA7F" w14:textId="100D7A62" w:rsidR="00BA1F2E" w:rsidRPr="0056508A" w:rsidRDefault="00BA1F2E" w:rsidP="00BA1F2E">
            <w:pPr>
              <w:pStyle w:val="Paragraphedeliste"/>
              <w:numPr>
                <w:ilvl w:val="0"/>
                <w:numId w:val="89"/>
              </w:numPr>
              <w:rPr>
                <w:rFonts w:ascii="Trebuchet MS" w:eastAsia="Times New Roman" w:hAnsi="Trebuchet MS" w:cs="Calibri"/>
                <w:color w:val="000000"/>
                <w:sz w:val="20"/>
                <w:szCs w:val="20"/>
                <w:lang w:eastAsia="fr-FR"/>
              </w:rPr>
            </w:pPr>
            <w:r>
              <w:rPr>
                <w:rFonts w:ascii="Trebuchet MS" w:eastAsia="Times New Roman" w:hAnsi="Trebuchet MS" w:cs="Calibri"/>
                <w:color w:val="000000"/>
                <w:sz w:val="20"/>
                <w:szCs w:val="20"/>
                <w:lang w:eastAsia="fr-FR"/>
              </w:rPr>
              <w:t>Nombre</w:t>
            </w:r>
            <w:r>
              <w:rPr>
                <w:rFonts w:ascii="Trebuchet MS" w:eastAsia="Times New Roman" w:hAnsi="Trebuchet MS" w:cs="Calibri"/>
                <w:sz w:val="20"/>
                <w:szCs w:val="20"/>
                <w:lang w:eastAsia="fr-FR"/>
              </w:rPr>
              <w:t xml:space="preserve"> et pourcentage</w:t>
            </w:r>
            <w:r>
              <w:rPr>
                <w:rFonts w:ascii="Trebuchet MS" w:eastAsia="Times New Roman" w:hAnsi="Trebuchet MS" w:cs="Calibri"/>
                <w:color w:val="000000"/>
                <w:sz w:val="20"/>
                <w:szCs w:val="20"/>
                <w:lang w:eastAsia="fr-FR"/>
              </w:rPr>
              <w:t xml:space="preserve"> </w:t>
            </w:r>
            <w:r w:rsidRPr="002E1AF7">
              <w:rPr>
                <w:rFonts w:ascii="Trebuchet MS" w:eastAsia="Times New Roman" w:hAnsi="Trebuchet MS" w:cs="Calibri"/>
                <w:color w:val="000000"/>
                <w:sz w:val="20"/>
                <w:szCs w:val="20"/>
                <w:lang w:eastAsia="fr-FR"/>
              </w:rPr>
              <w:t xml:space="preserve">de survivant(e)s </w:t>
            </w:r>
            <w:r>
              <w:rPr>
                <w:rFonts w:ascii="Trebuchet MS" w:eastAsia="Times New Roman" w:hAnsi="Trebuchet MS" w:cs="Calibri"/>
                <w:color w:val="000000"/>
                <w:sz w:val="20"/>
                <w:szCs w:val="20"/>
                <w:lang w:eastAsia="fr-FR"/>
              </w:rPr>
              <w:t>pris</w:t>
            </w:r>
            <w:r w:rsidRPr="0056508A">
              <w:rPr>
                <w:rFonts w:ascii="Trebuchet MS" w:hAnsi="Trebuchet MS" w:cs="Calibri"/>
                <w:color w:val="000000"/>
                <w:sz w:val="20"/>
                <w:szCs w:val="20"/>
              </w:rPr>
              <w:t xml:space="preserve"> en charge (médicale,</w:t>
            </w:r>
            <w:r>
              <w:rPr>
                <w:rFonts w:ascii="Trebuchet MS" w:hAnsi="Trebuchet MS" w:cs="Calibri"/>
                <w:color w:val="000000"/>
                <w:sz w:val="20"/>
                <w:szCs w:val="20"/>
              </w:rPr>
              <w:t xml:space="preserve"> </w:t>
            </w:r>
            <w:r w:rsidRPr="0056508A">
              <w:rPr>
                <w:rFonts w:ascii="Trebuchet MS" w:hAnsi="Trebuchet MS" w:cs="Calibri"/>
                <w:color w:val="000000"/>
                <w:sz w:val="20"/>
                <w:szCs w:val="20"/>
              </w:rPr>
              <w:t xml:space="preserve">psychosociale, </w:t>
            </w:r>
            <w:r>
              <w:rPr>
                <w:rFonts w:ascii="Trebuchet MS" w:hAnsi="Trebuchet MS" w:cs="Calibri"/>
                <w:color w:val="000000"/>
                <w:sz w:val="20"/>
                <w:szCs w:val="20"/>
              </w:rPr>
              <w:t>socio-économique,</w:t>
            </w:r>
            <w:r w:rsidRPr="00333F95">
              <w:rPr>
                <w:rFonts w:ascii="Trebuchet MS" w:hAnsi="Trebuchet MS" w:cs="Calibri"/>
                <w:color w:val="000000"/>
                <w:sz w:val="20"/>
                <w:szCs w:val="20"/>
              </w:rPr>
              <w:t xml:space="preserve"> </w:t>
            </w:r>
            <w:r w:rsidRPr="0056508A">
              <w:rPr>
                <w:rFonts w:ascii="Trebuchet MS" w:hAnsi="Trebuchet MS" w:cs="Calibri"/>
                <w:color w:val="000000"/>
                <w:sz w:val="20"/>
                <w:szCs w:val="20"/>
              </w:rPr>
              <w:t>légale)</w:t>
            </w:r>
          </w:p>
        </w:tc>
        <w:tc>
          <w:tcPr>
            <w:tcW w:w="2268" w:type="dxa"/>
            <w:shd w:val="clear" w:color="auto" w:fill="auto"/>
            <w:noWrap/>
            <w:vAlign w:val="center"/>
          </w:tcPr>
          <w:p w14:paraId="27CDD229" w14:textId="77777777" w:rsidR="00BA1F2E" w:rsidRDefault="00BA1F2E" w:rsidP="00BA1F2E">
            <w:pPr>
              <w:rPr>
                <w:rFonts w:ascii="Trebuchet MS" w:hAnsi="Trebuchet MS" w:cs="Calibri"/>
                <w:color w:val="000000"/>
                <w:sz w:val="20"/>
                <w:szCs w:val="20"/>
              </w:rPr>
            </w:pPr>
          </w:p>
          <w:p w14:paraId="72A1B7CB" w14:textId="6430BF8B" w:rsidR="00BA1F2E" w:rsidRPr="0056508A" w:rsidRDefault="00BA1F2E" w:rsidP="0056508A">
            <w:pPr>
              <w:rPr>
                <w:rFonts w:ascii="Trebuchet MS" w:hAnsi="Trebuchet MS" w:cs="Calibri"/>
                <w:color w:val="000000"/>
                <w:sz w:val="20"/>
                <w:szCs w:val="20"/>
              </w:rPr>
            </w:pPr>
            <w:r w:rsidRPr="0056508A">
              <w:rPr>
                <w:rFonts w:ascii="Trebuchet MS" w:hAnsi="Trebuchet MS" w:cs="Calibri"/>
                <w:color w:val="000000"/>
                <w:sz w:val="20"/>
                <w:szCs w:val="20"/>
              </w:rPr>
              <w:t>4.2.</w:t>
            </w:r>
            <w:r>
              <w:rPr>
                <w:rFonts w:ascii="Trebuchet MS" w:hAnsi="Trebuchet MS" w:cs="Calibri"/>
                <w:color w:val="000000"/>
                <w:sz w:val="20"/>
                <w:szCs w:val="20"/>
              </w:rPr>
              <w:t>2</w:t>
            </w:r>
            <w:r w:rsidRPr="0056508A">
              <w:rPr>
                <w:rFonts w:ascii="Trebuchet MS" w:hAnsi="Trebuchet MS" w:cs="Calibri"/>
                <w:color w:val="000000"/>
                <w:sz w:val="20"/>
                <w:szCs w:val="20"/>
              </w:rPr>
              <w:t>.1.</w:t>
            </w:r>
            <w:r>
              <w:rPr>
                <w:rFonts w:ascii="Trebuchet MS" w:hAnsi="Trebuchet MS" w:cs="Calibri"/>
                <w:color w:val="000000"/>
                <w:sz w:val="20"/>
                <w:szCs w:val="20"/>
              </w:rPr>
              <w:t xml:space="preserve"> </w:t>
            </w:r>
            <w:r w:rsidRPr="0056508A">
              <w:rPr>
                <w:rFonts w:ascii="Trebuchet MS" w:hAnsi="Trebuchet MS" w:cs="Calibri"/>
                <w:color w:val="000000"/>
                <w:sz w:val="20"/>
                <w:szCs w:val="20"/>
              </w:rPr>
              <w:t>Mettre en place une base de données sur les victimes d’actes terroristes et d’extrémisme violent</w:t>
            </w:r>
          </w:p>
          <w:p w14:paraId="4114E8E6" w14:textId="77777777" w:rsidR="00BA1F2E" w:rsidRPr="0056508A" w:rsidRDefault="00BA1F2E" w:rsidP="00BA1F2E">
            <w:pPr>
              <w:ind w:left="2160"/>
              <w:rPr>
                <w:rFonts w:ascii="Trebuchet MS" w:hAnsi="Trebuchet MS" w:cs="Calibri"/>
                <w:color w:val="000000"/>
                <w:sz w:val="20"/>
                <w:szCs w:val="20"/>
              </w:rPr>
            </w:pPr>
          </w:p>
        </w:tc>
        <w:tc>
          <w:tcPr>
            <w:tcW w:w="1843" w:type="dxa"/>
            <w:vMerge w:val="restart"/>
          </w:tcPr>
          <w:p w14:paraId="10FE4001" w14:textId="77777777" w:rsidR="00BA1F2E" w:rsidRDefault="00BA1F2E" w:rsidP="00BA1F2E">
            <w:pPr>
              <w:jc w:val="center"/>
              <w:rPr>
                <w:rFonts w:ascii="Trebuchet MS" w:hAnsi="Trebuchet MS" w:cs="Calibri"/>
                <w:i/>
                <w:iCs/>
                <w:color w:val="000000"/>
                <w:sz w:val="20"/>
                <w:szCs w:val="20"/>
              </w:rPr>
            </w:pPr>
          </w:p>
          <w:p w14:paraId="0B6CBB65" w14:textId="36A2720D" w:rsidR="00BA1F2E" w:rsidRDefault="00BA1F2E" w:rsidP="00BA1F2E">
            <w:pPr>
              <w:jc w:val="center"/>
              <w:rPr>
                <w:rFonts w:ascii="Trebuchet MS" w:hAnsi="Trebuchet MS" w:cs="Calibri"/>
                <w:i/>
                <w:iCs/>
                <w:color w:val="000000"/>
                <w:sz w:val="20"/>
                <w:szCs w:val="20"/>
              </w:rPr>
            </w:pPr>
            <w:r>
              <w:rPr>
                <w:rFonts w:ascii="Trebuchet MS" w:hAnsi="Trebuchet MS" w:cs="Calibri"/>
                <w:i/>
                <w:iCs/>
                <w:color w:val="000000"/>
                <w:sz w:val="20"/>
                <w:szCs w:val="20"/>
              </w:rPr>
              <w:t>L</w:t>
            </w:r>
            <w:r w:rsidRPr="00333F95">
              <w:rPr>
                <w:rFonts w:ascii="Trebuchet MS" w:hAnsi="Trebuchet MS" w:cs="Calibri"/>
                <w:i/>
                <w:iCs/>
                <w:color w:val="000000"/>
                <w:sz w:val="20"/>
                <w:szCs w:val="20"/>
              </w:rPr>
              <w:t xml:space="preserve">a politique de </w:t>
            </w:r>
            <w:r>
              <w:rPr>
                <w:rFonts w:ascii="Trebuchet MS" w:hAnsi="Trebuchet MS" w:cs="Calibri"/>
                <w:i/>
                <w:iCs/>
                <w:color w:val="000000"/>
                <w:sz w:val="20"/>
                <w:szCs w:val="20"/>
              </w:rPr>
              <w:t xml:space="preserve">la </w:t>
            </w:r>
            <w:r w:rsidRPr="00333F95">
              <w:rPr>
                <w:rFonts w:ascii="Trebuchet MS" w:hAnsi="Trebuchet MS" w:cs="Calibri"/>
                <w:i/>
                <w:iCs/>
                <w:color w:val="000000"/>
                <w:sz w:val="20"/>
                <w:szCs w:val="20"/>
              </w:rPr>
              <w:t xml:space="preserve">justice transitionnelle </w:t>
            </w:r>
            <w:r w:rsidRPr="003D2219">
              <w:rPr>
                <w:rFonts w:ascii="Trebuchet MS" w:hAnsi="Trebuchet MS" w:cs="Calibri"/>
                <w:i/>
                <w:iCs/>
                <w:color w:val="000000"/>
                <w:sz w:val="20"/>
                <w:szCs w:val="20"/>
              </w:rPr>
              <w:t>de l’UA</w:t>
            </w:r>
            <w:r>
              <w:rPr>
                <w:rFonts w:ascii="Trebuchet MS" w:hAnsi="Trebuchet MS" w:cs="Calibri"/>
                <w:i/>
                <w:iCs/>
                <w:color w:val="000000"/>
                <w:sz w:val="20"/>
                <w:szCs w:val="20"/>
              </w:rPr>
              <w:t xml:space="preserve"> (2019)</w:t>
            </w:r>
          </w:p>
          <w:p w14:paraId="5C7B3099" w14:textId="77777777" w:rsidR="00BA1F2E" w:rsidRDefault="00BA1F2E" w:rsidP="00BA1F2E">
            <w:pPr>
              <w:jc w:val="center"/>
              <w:rPr>
                <w:rFonts w:ascii="Trebuchet MS" w:hAnsi="Trebuchet MS" w:cs="Calibri"/>
                <w:i/>
                <w:iCs/>
                <w:color w:val="000000"/>
                <w:sz w:val="20"/>
                <w:szCs w:val="20"/>
              </w:rPr>
            </w:pPr>
          </w:p>
          <w:p w14:paraId="3F15A37B" w14:textId="7B24E9A4" w:rsidR="00BA1F2E" w:rsidRPr="0056508A" w:rsidRDefault="00BA1F2E" w:rsidP="00BA1F2E">
            <w:pPr>
              <w:jc w:val="center"/>
              <w:rPr>
                <w:rFonts w:ascii="Trebuchet MS" w:hAnsi="Trebuchet MS" w:cs="Calibri"/>
                <w:sz w:val="20"/>
                <w:szCs w:val="20"/>
              </w:rPr>
            </w:pPr>
            <w:r w:rsidRPr="0056508A">
              <w:rPr>
                <w:rFonts w:ascii="Trebuchet MS" w:hAnsi="Trebuchet MS" w:cs="Calibri"/>
                <w:i/>
                <w:iCs/>
                <w:sz w:val="20"/>
                <w:szCs w:val="20"/>
              </w:rPr>
              <w:t xml:space="preserve">Projet </w:t>
            </w:r>
            <w:r w:rsidRPr="003514AC">
              <w:rPr>
                <w:rFonts w:ascii="Trebuchet MS" w:hAnsi="Trebuchet MS" w:cs="Calibri"/>
                <w:i/>
                <w:iCs/>
                <w:sz w:val="20"/>
                <w:szCs w:val="20"/>
              </w:rPr>
              <w:t>de Politique</w:t>
            </w:r>
            <w:r w:rsidRPr="0056508A">
              <w:rPr>
                <w:rFonts w:ascii="Trebuchet MS" w:hAnsi="Trebuchet MS" w:cs="Calibri"/>
                <w:i/>
                <w:iCs/>
                <w:sz w:val="20"/>
                <w:szCs w:val="20"/>
              </w:rPr>
              <w:t xml:space="preserve"> de réparation des victimes (2021)</w:t>
            </w:r>
          </w:p>
        </w:tc>
        <w:tc>
          <w:tcPr>
            <w:tcW w:w="1559" w:type="dxa"/>
            <w:gridSpan w:val="2"/>
            <w:vAlign w:val="center"/>
          </w:tcPr>
          <w:p w14:paraId="5A3786A9" w14:textId="51798CA6"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120</w:t>
            </w:r>
          </w:p>
        </w:tc>
        <w:tc>
          <w:tcPr>
            <w:tcW w:w="1417" w:type="dxa"/>
            <w:shd w:val="clear" w:color="auto" w:fill="auto"/>
            <w:noWrap/>
            <w:vAlign w:val="center"/>
          </w:tcPr>
          <w:p w14:paraId="1F35E9B2"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MSPC</w:t>
            </w:r>
          </w:p>
        </w:tc>
        <w:tc>
          <w:tcPr>
            <w:tcW w:w="1134" w:type="dxa"/>
            <w:vAlign w:val="center"/>
          </w:tcPr>
          <w:p w14:paraId="41C66B3A" w14:textId="7EA9AB5F"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MARCC</w:t>
            </w:r>
          </w:p>
          <w:p w14:paraId="38191AF4"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MJDH</w:t>
            </w:r>
          </w:p>
          <w:p w14:paraId="72532582" w14:textId="2CA441C0"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OSC</w:t>
            </w:r>
          </w:p>
        </w:tc>
        <w:tc>
          <w:tcPr>
            <w:tcW w:w="567" w:type="dxa"/>
            <w:shd w:val="clear" w:color="auto" w:fill="auto"/>
            <w:noWrap/>
            <w:vAlign w:val="center"/>
          </w:tcPr>
          <w:p w14:paraId="7AD2CFE1" w14:textId="6DEF8241" w:rsidR="00BA1F2E" w:rsidRPr="0056508A" w:rsidRDefault="00BA1F2E" w:rsidP="00BA1F2E">
            <w:pPr>
              <w:jc w:val="center"/>
              <w:rPr>
                <w:rFonts w:ascii="Trebuchet MS" w:hAnsi="Trebuchet MS" w:cs="Calibri"/>
                <w:color w:val="000000"/>
                <w:sz w:val="20"/>
                <w:szCs w:val="20"/>
              </w:rPr>
            </w:pPr>
          </w:p>
        </w:tc>
        <w:tc>
          <w:tcPr>
            <w:tcW w:w="567" w:type="dxa"/>
            <w:gridSpan w:val="2"/>
            <w:shd w:val="clear" w:color="auto" w:fill="auto"/>
            <w:noWrap/>
            <w:vAlign w:val="center"/>
          </w:tcPr>
          <w:p w14:paraId="047DDB0F" w14:textId="28D70031" w:rsidR="00BA1F2E" w:rsidRPr="0056508A" w:rsidRDefault="00BA1F2E" w:rsidP="00BA1F2E">
            <w:pPr>
              <w:jc w:val="center"/>
              <w:rPr>
                <w:rFonts w:ascii="Trebuchet MS" w:hAnsi="Trebuchet MS" w:cs="Calibri"/>
                <w:color w:val="000000"/>
                <w:sz w:val="20"/>
                <w:szCs w:val="20"/>
              </w:rPr>
            </w:pPr>
          </w:p>
        </w:tc>
        <w:tc>
          <w:tcPr>
            <w:tcW w:w="603" w:type="dxa"/>
            <w:gridSpan w:val="2"/>
            <w:shd w:val="clear" w:color="auto" w:fill="auto"/>
            <w:noWrap/>
            <w:vAlign w:val="center"/>
          </w:tcPr>
          <w:p w14:paraId="6B498CB6"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531" w:type="dxa"/>
            <w:shd w:val="clear" w:color="auto" w:fill="auto"/>
            <w:noWrap/>
            <w:vAlign w:val="center"/>
          </w:tcPr>
          <w:p w14:paraId="7FA82025" w14:textId="1946CAE3" w:rsidR="00BA1F2E" w:rsidRPr="0056508A" w:rsidRDefault="00BA1F2E" w:rsidP="00BA1F2E">
            <w:pPr>
              <w:jc w:val="center"/>
              <w:rPr>
                <w:rFonts w:ascii="Trebuchet MS" w:hAnsi="Trebuchet MS" w:cs="Calibri"/>
                <w:color w:val="000000"/>
                <w:sz w:val="20"/>
                <w:szCs w:val="20"/>
              </w:rPr>
            </w:pPr>
          </w:p>
        </w:tc>
        <w:tc>
          <w:tcPr>
            <w:tcW w:w="426" w:type="dxa"/>
            <w:shd w:val="clear" w:color="auto" w:fill="auto"/>
            <w:noWrap/>
            <w:vAlign w:val="center"/>
          </w:tcPr>
          <w:p w14:paraId="6FE6195C" w14:textId="3960837D" w:rsidR="00BA1F2E" w:rsidRPr="0056508A" w:rsidRDefault="00BA1F2E" w:rsidP="00BA1F2E">
            <w:pPr>
              <w:jc w:val="center"/>
              <w:rPr>
                <w:rFonts w:ascii="Trebuchet MS" w:hAnsi="Trebuchet MS" w:cs="Calibri"/>
                <w:color w:val="000000"/>
                <w:sz w:val="20"/>
                <w:szCs w:val="20"/>
              </w:rPr>
            </w:pPr>
          </w:p>
        </w:tc>
      </w:tr>
      <w:tr w:rsidR="00BA1F2E" w:rsidRPr="00E1616A" w14:paraId="2365BA56" w14:textId="77777777" w:rsidTr="0056508A">
        <w:trPr>
          <w:trHeight w:val="463"/>
        </w:trPr>
        <w:tc>
          <w:tcPr>
            <w:tcW w:w="1985" w:type="dxa"/>
            <w:vMerge/>
            <w:shd w:val="clear" w:color="auto" w:fill="auto"/>
            <w:noWrap/>
            <w:vAlign w:val="center"/>
          </w:tcPr>
          <w:p w14:paraId="4DC6950C" w14:textId="77777777" w:rsidR="00BA1F2E" w:rsidRPr="0056508A" w:rsidRDefault="00BA1F2E" w:rsidP="00BA1F2E">
            <w:pPr>
              <w:rPr>
                <w:rFonts w:ascii="Trebuchet MS" w:hAnsi="Trebuchet MS" w:cs="Calibri"/>
                <w:color w:val="000000"/>
                <w:sz w:val="20"/>
                <w:szCs w:val="20"/>
              </w:rPr>
            </w:pPr>
          </w:p>
        </w:tc>
        <w:tc>
          <w:tcPr>
            <w:tcW w:w="2268" w:type="dxa"/>
            <w:vMerge/>
            <w:vAlign w:val="center"/>
          </w:tcPr>
          <w:p w14:paraId="5650D61C" w14:textId="77777777" w:rsidR="00BA1F2E" w:rsidRPr="0056508A" w:rsidRDefault="00BA1F2E" w:rsidP="00BA1F2E">
            <w:pPr>
              <w:rPr>
                <w:rFonts w:ascii="Trebuchet MS" w:hAnsi="Trebuchet MS" w:cs="Calibri"/>
                <w:color w:val="000000"/>
                <w:sz w:val="20"/>
                <w:szCs w:val="20"/>
              </w:rPr>
            </w:pPr>
          </w:p>
        </w:tc>
        <w:tc>
          <w:tcPr>
            <w:tcW w:w="2268" w:type="dxa"/>
            <w:shd w:val="clear" w:color="auto" w:fill="auto"/>
            <w:noWrap/>
            <w:vAlign w:val="center"/>
          </w:tcPr>
          <w:p w14:paraId="151AEB29" w14:textId="239A468E" w:rsidR="00BA1F2E" w:rsidRPr="0056508A" w:rsidRDefault="00BA1F2E" w:rsidP="00BA1F2E">
            <w:pPr>
              <w:rPr>
                <w:rFonts w:ascii="Trebuchet MS" w:hAnsi="Trebuchet MS"/>
                <w:sz w:val="20"/>
                <w:szCs w:val="20"/>
              </w:rPr>
            </w:pPr>
            <w:r w:rsidRPr="0056508A">
              <w:rPr>
                <w:rFonts w:ascii="Trebuchet MS" w:hAnsi="Trebuchet MS" w:cs="Calibri"/>
                <w:color w:val="000000"/>
                <w:sz w:val="20"/>
                <w:szCs w:val="20"/>
              </w:rPr>
              <w:t>4.2.</w:t>
            </w:r>
            <w:r>
              <w:rPr>
                <w:rFonts w:ascii="Trebuchet MS" w:hAnsi="Trebuchet MS" w:cs="Calibri"/>
                <w:color w:val="000000"/>
                <w:sz w:val="20"/>
                <w:szCs w:val="20"/>
              </w:rPr>
              <w:t>2</w:t>
            </w:r>
            <w:r w:rsidRPr="0056508A">
              <w:rPr>
                <w:rFonts w:ascii="Trebuchet MS" w:hAnsi="Trebuchet MS" w:cs="Calibri"/>
                <w:color w:val="000000"/>
                <w:sz w:val="20"/>
                <w:szCs w:val="20"/>
              </w:rPr>
              <w:t>.2.</w:t>
            </w:r>
            <w:r w:rsidRPr="0056508A">
              <w:rPr>
                <w:rFonts w:ascii="Trebuchet MS" w:hAnsi="Trebuchet MS" w:cs="Calibri"/>
                <w:sz w:val="20"/>
                <w:szCs w:val="20"/>
              </w:rPr>
              <w:t xml:space="preserve"> Mettre</w:t>
            </w:r>
            <w:r w:rsidRPr="0056508A">
              <w:rPr>
                <w:rFonts w:ascii="Trebuchet MS" w:hAnsi="Trebuchet MS" w:cs="Calibri"/>
                <w:color w:val="000000"/>
                <w:sz w:val="20"/>
                <w:szCs w:val="20"/>
              </w:rPr>
              <w:t xml:space="preserve"> en place des mécanismes de prise en charge des victimes d’actes terroristes et d’extrémisme violent</w:t>
            </w:r>
          </w:p>
        </w:tc>
        <w:tc>
          <w:tcPr>
            <w:tcW w:w="1843" w:type="dxa"/>
            <w:vMerge/>
          </w:tcPr>
          <w:p w14:paraId="39316177" w14:textId="2AC6D8DD" w:rsidR="00BA1F2E" w:rsidRPr="0056508A" w:rsidRDefault="00BA1F2E" w:rsidP="00BA1F2E">
            <w:pPr>
              <w:jc w:val="center"/>
              <w:rPr>
                <w:rFonts w:ascii="Trebuchet MS" w:hAnsi="Trebuchet MS" w:cs="Calibri"/>
                <w:color w:val="000000"/>
                <w:sz w:val="20"/>
                <w:szCs w:val="20"/>
              </w:rPr>
            </w:pPr>
          </w:p>
        </w:tc>
        <w:tc>
          <w:tcPr>
            <w:tcW w:w="1559" w:type="dxa"/>
            <w:gridSpan w:val="2"/>
            <w:vAlign w:val="center"/>
          </w:tcPr>
          <w:p w14:paraId="44BC4FF2" w14:textId="3C2D8418"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4500</w:t>
            </w:r>
          </w:p>
        </w:tc>
        <w:tc>
          <w:tcPr>
            <w:tcW w:w="1417" w:type="dxa"/>
            <w:shd w:val="clear" w:color="auto" w:fill="auto"/>
            <w:noWrap/>
            <w:vAlign w:val="center"/>
          </w:tcPr>
          <w:p w14:paraId="0753DEC5" w14:textId="77777777" w:rsidR="00BA1F2E" w:rsidRPr="0056508A" w:rsidRDefault="00BA1F2E" w:rsidP="00BA1F2E">
            <w:pPr>
              <w:jc w:val="center"/>
              <w:rPr>
                <w:rFonts w:ascii="Trebuchet MS" w:hAnsi="Trebuchet MS" w:cs="Calibri"/>
                <w:color w:val="000000"/>
                <w:sz w:val="20"/>
                <w:szCs w:val="20"/>
              </w:rPr>
            </w:pPr>
          </w:p>
          <w:p w14:paraId="3795D59A"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MSDS</w:t>
            </w:r>
          </w:p>
          <w:p w14:paraId="0A304AF7" w14:textId="77777777" w:rsidR="00BA1F2E" w:rsidRPr="0056508A" w:rsidRDefault="00BA1F2E" w:rsidP="00BA1F2E">
            <w:pPr>
              <w:jc w:val="center"/>
              <w:rPr>
                <w:rFonts w:ascii="Trebuchet MS" w:hAnsi="Trebuchet MS" w:cs="Calibri"/>
                <w:color w:val="000000"/>
                <w:sz w:val="20"/>
                <w:szCs w:val="20"/>
              </w:rPr>
            </w:pPr>
          </w:p>
        </w:tc>
        <w:tc>
          <w:tcPr>
            <w:tcW w:w="1134" w:type="dxa"/>
            <w:vAlign w:val="center"/>
          </w:tcPr>
          <w:p w14:paraId="0EF11FB8" w14:textId="70296236"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MARCC</w:t>
            </w:r>
          </w:p>
          <w:p w14:paraId="71BCF8FB"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MJDH</w:t>
            </w:r>
          </w:p>
          <w:p w14:paraId="79B8AD49" w14:textId="60B82422"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OSC</w:t>
            </w:r>
          </w:p>
        </w:tc>
        <w:tc>
          <w:tcPr>
            <w:tcW w:w="567" w:type="dxa"/>
            <w:shd w:val="clear" w:color="auto" w:fill="auto"/>
            <w:noWrap/>
            <w:vAlign w:val="center"/>
          </w:tcPr>
          <w:p w14:paraId="3CDCB544"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567" w:type="dxa"/>
            <w:gridSpan w:val="2"/>
            <w:shd w:val="clear" w:color="auto" w:fill="auto"/>
            <w:noWrap/>
            <w:vAlign w:val="center"/>
          </w:tcPr>
          <w:p w14:paraId="7A22D355"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603" w:type="dxa"/>
            <w:gridSpan w:val="2"/>
            <w:shd w:val="clear" w:color="auto" w:fill="auto"/>
            <w:noWrap/>
            <w:vAlign w:val="center"/>
          </w:tcPr>
          <w:p w14:paraId="251257B8"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531" w:type="dxa"/>
            <w:shd w:val="clear" w:color="auto" w:fill="auto"/>
            <w:noWrap/>
            <w:vAlign w:val="center"/>
          </w:tcPr>
          <w:p w14:paraId="4BBC00CA"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426" w:type="dxa"/>
            <w:shd w:val="clear" w:color="auto" w:fill="auto"/>
            <w:noWrap/>
            <w:vAlign w:val="center"/>
          </w:tcPr>
          <w:p w14:paraId="06772226"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r>
      <w:tr w:rsidR="00BA1F2E" w:rsidRPr="00E1616A" w14:paraId="749F6D3F" w14:textId="77777777" w:rsidTr="0056508A">
        <w:trPr>
          <w:trHeight w:val="1525"/>
        </w:trPr>
        <w:tc>
          <w:tcPr>
            <w:tcW w:w="1985" w:type="dxa"/>
            <w:vMerge w:val="restart"/>
            <w:shd w:val="clear" w:color="auto" w:fill="auto"/>
            <w:noWrap/>
            <w:vAlign w:val="center"/>
          </w:tcPr>
          <w:p w14:paraId="7AE024EC" w14:textId="77777777" w:rsidR="00CE6FC3" w:rsidRDefault="00CE6FC3" w:rsidP="00BA1F2E">
            <w:pPr>
              <w:rPr>
                <w:rFonts w:ascii="Trebuchet MS" w:hAnsi="Trebuchet MS" w:cs="Calibri"/>
                <w:color w:val="000000"/>
                <w:sz w:val="20"/>
                <w:szCs w:val="20"/>
                <w:u w:val="single"/>
              </w:rPr>
            </w:pPr>
          </w:p>
          <w:p w14:paraId="10AA475E" w14:textId="29DC8A6F" w:rsidR="00BA1F2E" w:rsidRPr="0056508A" w:rsidRDefault="00BA1F2E" w:rsidP="00BA1F2E">
            <w:pPr>
              <w:rPr>
                <w:rFonts w:ascii="Trebuchet MS" w:hAnsi="Trebuchet MS" w:cs="Calibri"/>
                <w:color w:val="000000"/>
                <w:sz w:val="20"/>
                <w:szCs w:val="20"/>
              </w:rPr>
            </w:pPr>
            <w:r w:rsidRPr="0056508A">
              <w:rPr>
                <w:rFonts w:ascii="Trebuchet MS" w:hAnsi="Trebuchet MS" w:cs="Calibri"/>
                <w:color w:val="000000"/>
                <w:sz w:val="20"/>
                <w:szCs w:val="20"/>
                <w:u w:val="single"/>
              </w:rPr>
              <w:t>R 4.2.</w:t>
            </w:r>
            <w:r>
              <w:rPr>
                <w:rFonts w:ascii="Trebuchet MS" w:hAnsi="Trebuchet MS" w:cs="Calibri"/>
                <w:color w:val="000000"/>
                <w:sz w:val="20"/>
                <w:szCs w:val="20"/>
                <w:u w:val="single"/>
              </w:rPr>
              <w:t>3</w:t>
            </w:r>
            <w:r w:rsidRPr="0056508A">
              <w:rPr>
                <w:rFonts w:ascii="Trebuchet MS" w:hAnsi="Trebuchet MS" w:cs="Calibri"/>
                <w:color w:val="000000"/>
                <w:sz w:val="20"/>
                <w:szCs w:val="20"/>
                <w:u w:val="single"/>
              </w:rPr>
              <w:t>.</w:t>
            </w:r>
            <w:r w:rsidRPr="0056508A">
              <w:rPr>
                <w:rFonts w:ascii="Trebuchet MS" w:hAnsi="Trebuchet MS" w:cs="Calibri"/>
                <w:color w:val="000000"/>
                <w:sz w:val="20"/>
                <w:szCs w:val="20"/>
              </w:rPr>
              <w:t xml:space="preserve"> Le dispositif de prises en charge et d’accompagnement psychosocial, de </w:t>
            </w:r>
            <w:r w:rsidRPr="00C05776">
              <w:rPr>
                <w:rFonts w:ascii="Trebuchet MS" w:hAnsi="Trebuchet MS" w:cs="Calibri"/>
                <w:color w:val="000000"/>
                <w:sz w:val="20"/>
                <w:szCs w:val="20"/>
              </w:rPr>
              <w:t>déradicalisation</w:t>
            </w:r>
            <w:r>
              <w:rPr>
                <w:rFonts w:ascii="Trebuchet MS" w:hAnsi="Trebuchet MS" w:cs="Calibri"/>
                <w:color w:val="000000"/>
                <w:sz w:val="20"/>
                <w:szCs w:val="20"/>
              </w:rPr>
              <w:t>,</w:t>
            </w:r>
            <w:r w:rsidRPr="00C05776">
              <w:rPr>
                <w:rFonts w:ascii="Trebuchet MS" w:hAnsi="Trebuchet MS" w:cs="Calibri"/>
                <w:color w:val="000000"/>
                <w:sz w:val="20"/>
                <w:szCs w:val="20"/>
              </w:rPr>
              <w:t xml:space="preserve"> </w:t>
            </w:r>
            <w:r w:rsidRPr="0056508A">
              <w:rPr>
                <w:rFonts w:ascii="Trebuchet MS" w:hAnsi="Trebuchet MS" w:cs="Calibri"/>
                <w:color w:val="000000"/>
                <w:sz w:val="20"/>
                <w:szCs w:val="20"/>
              </w:rPr>
              <w:t xml:space="preserve">réintégration et réhabilitation des présumés auteurs d’actes terroristes et d’extrémisme violent est renforcé et opérationnel </w:t>
            </w:r>
          </w:p>
        </w:tc>
        <w:tc>
          <w:tcPr>
            <w:tcW w:w="2268" w:type="dxa"/>
            <w:vMerge w:val="restart"/>
          </w:tcPr>
          <w:p w14:paraId="76B7FFDC" w14:textId="0BDF9642" w:rsidR="00BA1F2E" w:rsidRDefault="00BA1F2E" w:rsidP="00BA1F2E">
            <w:pPr>
              <w:pStyle w:val="Paragraphedeliste"/>
              <w:ind w:left="360"/>
              <w:rPr>
                <w:rFonts w:ascii="Trebuchet MS" w:eastAsia="Times New Roman" w:hAnsi="Trebuchet MS" w:cs="Calibri"/>
                <w:sz w:val="20"/>
                <w:szCs w:val="20"/>
                <w:lang w:eastAsia="fr-FR"/>
              </w:rPr>
            </w:pPr>
          </w:p>
          <w:p w14:paraId="6F80979E" w14:textId="0CB77F72" w:rsidR="00BA1F2E" w:rsidRDefault="00BA1F2E" w:rsidP="00BA1F2E">
            <w:pPr>
              <w:pStyle w:val="Paragraphedeliste"/>
              <w:numPr>
                <w:ilvl w:val="0"/>
                <w:numId w:val="83"/>
              </w:numPr>
              <w:rPr>
                <w:rFonts w:ascii="Trebuchet MS" w:eastAsia="Times New Roman" w:hAnsi="Trebuchet MS" w:cs="Calibri"/>
                <w:sz w:val="20"/>
                <w:szCs w:val="20"/>
                <w:lang w:eastAsia="fr-FR"/>
              </w:rPr>
            </w:pPr>
            <w:r w:rsidRPr="0056508A">
              <w:rPr>
                <w:rFonts w:ascii="Trebuchet MS" w:eastAsia="Times New Roman" w:hAnsi="Trebuchet MS" w:cs="Calibri"/>
                <w:sz w:val="20"/>
                <w:szCs w:val="20"/>
                <w:lang w:eastAsia="fr-FR"/>
              </w:rPr>
              <w:t xml:space="preserve">Pourcentage du personnel pénitentiaire formé sur la </w:t>
            </w:r>
            <w:proofErr w:type="spellStart"/>
            <w:r w:rsidRPr="0056508A">
              <w:rPr>
                <w:rFonts w:ascii="Trebuchet MS" w:eastAsia="Times New Roman" w:hAnsi="Trebuchet MS" w:cs="Calibri"/>
                <w:sz w:val="20"/>
                <w:szCs w:val="20"/>
                <w:lang w:eastAsia="fr-FR"/>
              </w:rPr>
              <w:t>dé-radicalisation</w:t>
            </w:r>
            <w:proofErr w:type="spellEnd"/>
            <w:r w:rsidRPr="0056508A">
              <w:rPr>
                <w:rFonts w:ascii="Trebuchet MS" w:eastAsia="Times New Roman" w:hAnsi="Trebuchet MS" w:cs="Calibri"/>
                <w:sz w:val="20"/>
                <w:szCs w:val="20"/>
                <w:lang w:eastAsia="fr-FR"/>
              </w:rPr>
              <w:t xml:space="preserve"> des présumés auteurs d’actes terroristes et d’extrémisme violent</w:t>
            </w:r>
          </w:p>
          <w:p w14:paraId="575AAFB3" w14:textId="77777777" w:rsidR="00BA1F2E" w:rsidRPr="0056508A" w:rsidRDefault="00BA1F2E" w:rsidP="0056508A">
            <w:pPr>
              <w:pStyle w:val="Paragraphedeliste"/>
              <w:ind w:left="360"/>
              <w:rPr>
                <w:rFonts w:ascii="Trebuchet MS" w:eastAsia="Times New Roman" w:hAnsi="Trebuchet MS" w:cs="Calibri"/>
                <w:sz w:val="20"/>
                <w:szCs w:val="20"/>
                <w:lang w:eastAsia="fr-FR"/>
              </w:rPr>
            </w:pPr>
          </w:p>
          <w:p w14:paraId="33458AA0" w14:textId="76A0F7F3" w:rsidR="00BA1F2E" w:rsidRDefault="00BA1F2E" w:rsidP="00BA1F2E">
            <w:pPr>
              <w:pStyle w:val="Paragraphedeliste"/>
              <w:numPr>
                <w:ilvl w:val="0"/>
                <w:numId w:val="83"/>
              </w:numPr>
              <w:rPr>
                <w:rFonts w:ascii="Trebuchet MS" w:eastAsia="Times New Roman" w:hAnsi="Trebuchet MS" w:cs="Calibri"/>
                <w:sz w:val="20"/>
                <w:szCs w:val="20"/>
                <w:lang w:eastAsia="fr-FR"/>
              </w:rPr>
            </w:pPr>
            <w:r w:rsidRPr="0056508A">
              <w:rPr>
                <w:rFonts w:ascii="Trebuchet MS" w:eastAsia="Times New Roman" w:hAnsi="Trebuchet MS" w:cs="Calibri"/>
                <w:sz w:val="20"/>
                <w:szCs w:val="20"/>
                <w:lang w:eastAsia="fr-FR"/>
              </w:rPr>
              <w:t>Disponibilité de la politique nationale pénitentiaire du Mali</w:t>
            </w:r>
          </w:p>
          <w:p w14:paraId="3F5219B3" w14:textId="77777777" w:rsidR="00BA1F2E" w:rsidRPr="0056508A" w:rsidRDefault="00BA1F2E" w:rsidP="0056508A">
            <w:pPr>
              <w:pStyle w:val="Paragraphedeliste"/>
              <w:ind w:left="360"/>
              <w:rPr>
                <w:rFonts w:ascii="Trebuchet MS" w:eastAsia="Times New Roman" w:hAnsi="Trebuchet MS" w:cs="Calibri"/>
                <w:sz w:val="20"/>
                <w:szCs w:val="20"/>
                <w:lang w:eastAsia="fr-FR"/>
              </w:rPr>
            </w:pPr>
          </w:p>
          <w:p w14:paraId="1017DF78" w14:textId="15B9AF5D" w:rsidR="00BA1F2E" w:rsidRPr="0056508A" w:rsidRDefault="00BA1F2E" w:rsidP="00BA1F2E">
            <w:pPr>
              <w:pStyle w:val="Paragraphedeliste"/>
              <w:numPr>
                <w:ilvl w:val="0"/>
                <w:numId w:val="83"/>
              </w:numPr>
              <w:rPr>
                <w:rFonts w:ascii="Trebuchet MS" w:eastAsia="Times New Roman" w:hAnsi="Trebuchet MS" w:cs="Calibri"/>
                <w:sz w:val="20"/>
                <w:szCs w:val="20"/>
                <w:lang w:eastAsia="fr-FR"/>
              </w:rPr>
            </w:pPr>
            <w:r>
              <w:rPr>
                <w:rFonts w:ascii="Trebuchet MS" w:eastAsia="Times New Roman" w:hAnsi="Trebuchet MS" w:cs="Calibri"/>
                <w:sz w:val="20"/>
                <w:szCs w:val="20"/>
                <w:lang w:eastAsia="fr-FR"/>
              </w:rPr>
              <w:t>Nombre</w:t>
            </w:r>
            <w:r w:rsidRPr="0056508A">
              <w:rPr>
                <w:rFonts w:ascii="Trebuchet MS" w:eastAsia="Times New Roman" w:hAnsi="Trebuchet MS" w:cs="Calibri"/>
                <w:sz w:val="20"/>
                <w:szCs w:val="20"/>
                <w:lang w:eastAsia="fr-FR"/>
              </w:rPr>
              <w:t xml:space="preserve"> </w:t>
            </w:r>
            <w:r>
              <w:rPr>
                <w:rFonts w:ascii="Trebuchet MS" w:eastAsia="Times New Roman" w:hAnsi="Trebuchet MS" w:cs="Calibri"/>
                <w:sz w:val="20"/>
                <w:szCs w:val="20"/>
                <w:lang w:eastAsia="fr-FR"/>
              </w:rPr>
              <w:t xml:space="preserve">et pourcentage </w:t>
            </w:r>
            <w:r w:rsidRPr="0056508A">
              <w:rPr>
                <w:rFonts w:ascii="Trebuchet MS" w:eastAsia="Times New Roman" w:hAnsi="Trebuchet MS" w:cs="Calibri"/>
                <w:sz w:val="20"/>
                <w:szCs w:val="20"/>
                <w:lang w:eastAsia="fr-FR"/>
              </w:rPr>
              <w:t>de présumés auteurs d’actes d’extrémisme violent et terroriste pris en charge</w:t>
            </w:r>
            <w:r>
              <w:rPr>
                <w:rFonts w:ascii="Trebuchet MS" w:eastAsia="Times New Roman" w:hAnsi="Trebuchet MS" w:cs="Calibri"/>
                <w:sz w:val="20"/>
                <w:szCs w:val="20"/>
                <w:lang w:eastAsia="fr-FR"/>
              </w:rPr>
              <w:t xml:space="preserve"> (appui </w:t>
            </w:r>
            <w:r w:rsidRPr="00333F95">
              <w:rPr>
                <w:rFonts w:ascii="Trebuchet MS" w:hAnsi="Trebuchet MS" w:cs="Calibri"/>
                <w:color w:val="000000"/>
                <w:sz w:val="20"/>
                <w:szCs w:val="20"/>
              </w:rPr>
              <w:t>médicale,</w:t>
            </w:r>
            <w:r>
              <w:rPr>
                <w:rFonts w:ascii="Trebuchet MS" w:hAnsi="Trebuchet MS" w:cs="Calibri"/>
                <w:color w:val="000000"/>
                <w:sz w:val="20"/>
                <w:szCs w:val="20"/>
              </w:rPr>
              <w:t xml:space="preserve"> </w:t>
            </w:r>
            <w:r w:rsidRPr="00333F95">
              <w:rPr>
                <w:rFonts w:ascii="Trebuchet MS" w:hAnsi="Trebuchet MS" w:cs="Calibri"/>
                <w:color w:val="000000"/>
                <w:sz w:val="20"/>
                <w:szCs w:val="20"/>
              </w:rPr>
              <w:t>psychosociale,</w:t>
            </w:r>
            <w:r>
              <w:rPr>
                <w:rFonts w:ascii="Trebuchet MS" w:hAnsi="Trebuchet MS" w:cs="Calibri"/>
                <w:color w:val="000000"/>
                <w:sz w:val="20"/>
                <w:szCs w:val="20"/>
              </w:rPr>
              <w:t xml:space="preserve"> socio-économique</w:t>
            </w:r>
            <w:r w:rsidRPr="00333F95">
              <w:rPr>
                <w:rFonts w:ascii="Trebuchet MS" w:hAnsi="Trebuchet MS" w:cs="Calibri"/>
                <w:color w:val="000000"/>
                <w:sz w:val="20"/>
                <w:szCs w:val="20"/>
              </w:rPr>
              <w:t xml:space="preserve"> légale)</w:t>
            </w:r>
          </w:p>
          <w:p w14:paraId="2A58081C" w14:textId="77777777" w:rsidR="00BA1F2E" w:rsidRPr="0056508A" w:rsidRDefault="00BA1F2E" w:rsidP="0056508A">
            <w:pPr>
              <w:pStyle w:val="Paragraphedeliste"/>
              <w:ind w:left="360"/>
              <w:rPr>
                <w:rFonts w:ascii="Trebuchet MS" w:eastAsia="Times New Roman" w:hAnsi="Trebuchet MS" w:cs="Calibri"/>
                <w:sz w:val="20"/>
                <w:szCs w:val="20"/>
                <w:lang w:eastAsia="fr-FR"/>
              </w:rPr>
            </w:pPr>
          </w:p>
          <w:p w14:paraId="0DE3EA47" w14:textId="13F744D2" w:rsidR="00BA1F2E" w:rsidRPr="0056508A" w:rsidRDefault="00BA1F2E" w:rsidP="0056508A">
            <w:pPr>
              <w:rPr>
                <w:rFonts w:ascii="Trebuchet MS" w:hAnsi="Trebuchet MS" w:cs="Calibri"/>
                <w:sz w:val="20"/>
                <w:szCs w:val="20"/>
              </w:rPr>
            </w:pPr>
          </w:p>
        </w:tc>
        <w:tc>
          <w:tcPr>
            <w:tcW w:w="2268" w:type="dxa"/>
            <w:shd w:val="clear" w:color="auto" w:fill="auto"/>
            <w:noWrap/>
            <w:vAlign w:val="center"/>
          </w:tcPr>
          <w:p w14:paraId="770D395E" w14:textId="77777777" w:rsidR="00CE6FC3" w:rsidRDefault="00BA1F2E" w:rsidP="00BA1F2E">
            <w:pPr>
              <w:rPr>
                <w:rFonts w:ascii="Trebuchet MS" w:hAnsi="Trebuchet MS" w:cs="Calibri"/>
                <w:sz w:val="20"/>
                <w:szCs w:val="20"/>
              </w:rPr>
            </w:pPr>
            <w:r w:rsidRPr="0056508A">
              <w:rPr>
                <w:rFonts w:ascii="Trebuchet MS" w:hAnsi="Trebuchet MS" w:cs="Calibri"/>
                <w:sz w:val="20"/>
                <w:szCs w:val="20"/>
              </w:rPr>
              <w:t xml:space="preserve"> </w:t>
            </w:r>
          </w:p>
          <w:p w14:paraId="2DC87FDE" w14:textId="2D5501C0" w:rsidR="00BA1F2E" w:rsidRPr="0056508A" w:rsidRDefault="00BA1F2E" w:rsidP="00BA1F2E">
            <w:pPr>
              <w:rPr>
                <w:rFonts w:ascii="Trebuchet MS" w:hAnsi="Trebuchet MS"/>
                <w:sz w:val="20"/>
                <w:szCs w:val="20"/>
              </w:rPr>
            </w:pPr>
            <w:r w:rsidRPr="0056508A">
              <w:rPr>
                <w:rFonts w:ascii="Trebuchet MS" w:hAnsi="Trebuchet MS" w:cs="Calibri"/>
                <w:color w:val="000000"/>
                <w:sz w:val="20"/>
                <w:szCs w:val="20"/>
              </w:rPr>
              <w:t>4.2.</w:t>
            </w:r>
            <w:r>
              <w:rPr>
                <w:rFonts w:ascii="Trebuchet MS" w:hAnsi="Trebuchet MS" w:cs="Calibri"/>
                <w:color w:val="000000"/>
                <w:sz w:val="20"/>
                <w:szCs w:val="20"/>
              </w:rPr>
              <w:t>3</w:t>
            </w:r>
            <w:r w:rsidRPr="0056508A">
              <w:rPr>
                <w:rFonts w:ascii="Trebuchet MS" w:hAnsi="Trebuchet MS" w:cs="Calibri"/>
                <w:color w:val="000000"/>
                <w:sz w:val="20"/>
                <w:szCs w:val="20"/>
              </w:rPr>
              <w:t xml:space="preserve">.1. </w:t>
            </w:r>
            <w:r w:rsidRPr="0056508A">
              <w:rPr>
                <w:rFonts w:ascii="Trebuchet MS" w:eastAsiaTheme="minorHAnsi" w:hAnsi="Trebuchet MS" w:cs="Calibri"/>
                <w:sz w:val="20"/>
                <w:szCs w:val="20"/>
                <w:lang w:eastAsia="en-US"/>
              </w:rPr>
              <w:t>Mettre en place une base de données sur les présumés auteurs actes terroristes et d’extrémisme violent</w:t>
            </w:r>
          </w:p>
        </w:tc>
        <w:tc>
          <w:tcPr>
            <w:tcW w:w="1843" w:type="dxa"/>
            <w:vMerge w:val="restart"/>
            <w:vAlign w:val="center"/>
          </w:tcPr>
          <w:p w14:paraId="2511AF0D" w14:textId="77777777" w:rsidR="00BA1F2E" w:rsidRDefault="00BA1F2E" w:rsidP="00BA1F2E">
            <w:pPr>
              <w:jc w:val="center"/>
              <w:rPr>
                <w:rFonts w:ascii="Trebuchet MS" w:hAnsi="Trebuchet MS" w:cs="Calibri"/>
                <w:i/>
                <w:iCs/>
                <w:sz w:val="20"/>
                <w:szCs w:val="20"/>
              </w:rPr>
            </w:pPr>
          </w:p>
          <w:p w14:paraId="5AEE73D9" w14:textId="77777777" w:rsidR="00BA1F2E" w:rsidRDefault="00BA1F2E" w:rsidP="00BA1F2E">
            <w:pPr>
              <w:jc w:val="center"/>
              <w:rPr>
                <w:rFonts w:ascii="Trebuchet MS" w:hAnsi="Trebuchet MS" w:cs="Calibri"/>
                <w:i/>
                <w:iCs/>
                <w:sz w:val="20"/>
                <w:szCs w:val="20"/>
              </w:rPr>
            </w:pPr>
          </w:p>
          <w:p w14:paraId="5D689E37" w14:textId="5FF09CDC" w:rsidR="00BA1F2E" w:rsidRDefault="00BA1F2E" w:rsidP="00BA1F2E">
            <w:pPr>
              <w:jc w:val="center"/>
              <w:rPr>
                <w:rFonts w:ascii="Trebuchet MS" w:hAnsi="Trebuchet MS" w:cs="Calibri"/>
                <w:i/>
                <w:iCs/>
                <w:sz w:val="20"/>
                <w:szCs w:val="20"/>
              </w:rPr>
            </w:pPr>
            <w:r w:rsidRPr="0056508A">
              <w:rPr>
                <w:rFonts w:ascii="Trebuchet MS" w:hAnsi="Trebuchet MS" w:cs="Calibri"/>
                <w:i/>
                <w:iCs/>
                <w:sz w:val="20"/>
                <w:szCs w:val="20"/>
              </w:rPr>
              <w:t>La politique nationale pénitentiaire du Mali</w:t>
            </w:r>
            <w:r>
              <w:rPr>
                <w:rFonts w:ascii="Trebuchet MS" w:hAnsi="Trebuchet MS" w:cs="Calibri"/>
                <w:i/>
                <w:iCs/>
                <w:sz w:val="20"/>
                <w:szCs w:val="20"/>
              </w:rPr>
              <w:t xml:space="preserve"> (2018)</w:t>
            </w:r>
          </w:p>
          <w:p w14:paraId="118A97D3" w14:textId="77777777" w:rsidR="00BA1F2E" w:rsidRPr="0056508A" w:rsidRDefault="00BA1F2E" w:rsidP="0056508A">
            <w:pPr>
              <w:jc w:val="center"/>
              <w:rPr>
                <w:rFonts w:ascii="Trebuchet MS" w:hAnsi="Trebuchet MS" w:cs="Calibri"/>
                <w:i/>
                <w:iCs/>
                <w:sz w:val="20"/>
                <w:szCs w:val="20"/>
              </w:rPr>
            </w:pPr>
          </w:p>
          <w:p w14:paraId="28473FBA" w14:textId="64A20A55" w:rsidR="00BA1F2E" w:rsidRDefault="00BA1F2E" w:rsidP="00BA1F2E">
            <w:pPr>
              <w:jc w:val="center"/>
              <w:rPr>
                <w:rFonts w:ascii="Trebuchet MS" w:hAnsi="Trebuchet MS" w:cs="Calibri"/>
                <w:i/>
                <w:iCs/>
                <w:color w:val="000000"/>
                <w:sz w:val="20"/>
                <w:szCs w:val="20"/>
              </w:rPr>
            </w:pPr>
            <w:r w:rsidRPr="005E2489">
              <w:rPr>
                <w:rFonts w:ascii="Trebuchet MS" w:hAnsi="Trebuchet MS" w:cs="Calibri"/>
                <w:i/>
                <w:iCs/>
                <w:color w:val="000000"/>
                <w:sz w:val="20"/>
                <w:szCs w:val="20"/>
              </w:rPr>
              <w:t>Feuille de route sur la prévention de l’extrémisme violent en milieu carcéral</w:t>
            </w:r>
            <w:r>
              <w:rPr>
                <w:rFonts w:ascii="Trebuchet MS" w:hAnsi="Trebuchet MS" w:cs="Calibri"/>
                <w:i/>
                <w:iCs/>
                <w:color w:val="000000"/>
                <w:sz w:val="20"/>
                <w:szCs w:val="20"/>
              </w:rPr>
              <w:t xml:space="preserve"> (2019)</w:t>
            </w:r>
          </w:p>
          <w:p w14:paraId="3773423C" w14:textId="5BC0CC17" w:rsidR="00BA1F2E" w:rsidRDefault="00BA1F2E" w:rsidP="00BA1F2E">
            <w:pPr>
              <w:jc w:val="center"/>
              <w:rPr>
                <w:rFonts w:ascii="Trebuchet MS" w:hAnsi="Trebuchet MS" w:cs="Calibri"/>
                <w:i/>
                <w:iCs/>
                <w:color w:val="000000"/>
                <w:sz w:val="20"/>
                <w:szCs w:val="20"/>
              </w:rPr>
            </w:pPr>
          </w:p>
          <w:p w14:paraId="7DECFE18" w14:textId="77777777" w:rsidR="00BA1F2E" w:rsidRDefault="00BA1F2E" w:rsidP="00BA1F2E">
            <w:pPr>
              <w:jc w:val="center"/>
              <w:rPr>
                <w:rFonts w:ascii="Trebuchet MS" w:hAnsi="Trebuchet MS" w:cs="Calibri"/>
                <w:i/>
                <w:iCs/>
                <w:color w:val="000000"/>
                <w:sz w:val="20"/>
                <w:szCs w:val="20"/>
              </w:rPr>
            </w:pPr>
          </w:p>
          <w:p w14:paraId="7240E0F1" w14:textId="3268C75A" w:rsidR="00BA1F2E" w:rsidRDefault="00BA1F2E" w:rsidP="00BA1F2E">
            <w:pPr>
              <w:jc w:val="center"/>
              <w:rPr>
                <w:rFonts w:ascii="Trebuchet MS" w:hAnsi="Trebuchet MS" w:cs="Calibri"/>
                <w:i/>
                <w:iCs/>
                <w:color w:val="000000"/>
                <w:sz w:val="20"/>
                <w:szCs w:val="20"/>
              </w:rPr>
            </w:pPr>
            <w:r>
              <w:rPr>
                <w:rFonts w:ascii="Trebuchet MS" w:hAnsi="Trebuchet MS" w:cs="Calibri"/>
                <w:i/>
                <w:iCs/>
                <w:color w:val="000000"/>
                <w:sz w:val="20"/>
                <w:szCs w:val="20"/>
              </w:rPr>
              <w:t>S</w:t>
            </w:r>
            <w:r w:rsidRPr="006F497C">
              <w:rPr>
                <w:rFonts w:ascii="Trebuchet MS" w:hAnsi="Trebuchet MS" w:cs="Calibri"/>
                <w:i/>
                <w:iCs/>
                <w:color w:val="000000"/>
                <w:sz w:val="20"/>
                <w:szCs w:val="20"/>
              </w:rPr>
              <w:t xml:space="preserve">tratégie nationale de RSS assortie d’un plan d’actions prioritaires </w:t>
            </w:r>
            <w:r>
              <w:rPr>
                <w:rFonts w:ascii="Trebuchet MS" w:hAnsi="Trebuchet MS" w:cs="Calibri"/>
                <w:i/>
                <w:iCs/>
                <w:color w:val="000000"/>
                <w:sz w:val="20"/>
                <w:szCs w:val="20"/>
              </w:rPr>
              <w:t>(</w:t>
            </w:r>
            <w:r w:rsidRPr="006F497C">
              <w:rPr>
                <w:rFonts w:ascii="Trebuchet MS" w:hAnsi="Trebuchet MS" w:cs="Calibri"/>
                <w:i/>
                <w:iCs/>
                <w:color w:val="000000"/>
                <w:sz w:val="20"/>
                <w:szCs w:val="20"/>
              </w:rPr>
              <w:t>2020-2022</w:t>
            </w:r>
            <w:r>
              <w:rPr>
                <w:rFonts w:ascii="Trebuchet MS" w:hAnsi="Trebuchet MS" w:cs="Calibri"/>
                <w:i/>
                <w:iCs/>
                <w:color w:val="000000"/>
                <w:sz w:val="20"/>
                <w:szCs w:val="20"/>
              </w:rPr>
              <w:t>)</w:t>
            </w:r>
          </w:p>
          <w:p w14:paraId="3E027CC8" w14:textId="77777777" w:rsidR="00BA1F2E" w:rsidRDefault="00BA1F2E" w:rsidP="00BA1F2E">
            <w:pPr>
              <w:jc w:val="center"/>
              <w:rPr>
                <w:rFonts w:ascii="Trebuchet MS" w:hAnsi="Trebuchet MS" w:cs="Calibri"/>
                <w:i/>
                <w:iCs/>
                <w:color w:val="000000"/>
                <w:sz w:val="20"/>
                <w:szCs w:val="20"/>
              </w:rPr>
            </w:pPr>
          </w:p>
          <w:p w14:paraId="0E627576" w14:textId="77777777" w:rsidR="00BA1F2E" w:rsidRDefault="00BA1F2E" w:rsidP="00BA1F2E">
            <w:pPr>
              <w:jc w:val="center"/>
              <w:rPr>
                <w:rFonts w:ascii="Trebuchet MS" w:hAnsi="Trebuchet MS" w:cs="Calibri"/>
                <w:i/>
                <w:iCs/>
                <w:color w:val="000000"/>
                <w:sz w:val="20"/>
                <w:szCs w:val="20"/>
              </w:rPr>
            </w:pPr>
          </w:p>
          <w:p w14:paraId="3CC3317C" w14:textId="77777777" w:rsidR="00BA1F2E" w:rsidRDefault="00BA1F2E" w:rsidP="00BA1F2E">
            <w:pPr>
              <w:jc w:val="center"/>
              <w:rPr>
                <w:rFonts w:ascii="Trebuchet MS" w:hAnsi="Trebuchet MS" w:cs="Calibri"/>
                <w:i/>
                <w:iCs/>
                <w:color w:val="000000"/>
                <w:sz w:val="20"/>
                <w:szCs w:val="20"/>
              </w:rPr>
            </w:pPr>
          </w:p>
          <w:p w14:paraId="3B528596" w14:textId="50648EB2" w:rsidR="00BA1F2E" w:rsidRPr="0056508A" w:rsidRDefault="00BA1F2E" w:rsidP="00BA1F2E">
            <w:pPr>
              <w:jc w:val="center"/>
              <w:rPr>
                <w:rFonts w:ascii="Trebuchet MS" w:hAnsi="Trebuchet MS" w:cs="Calibri"/>
                <w:color w:val="000000"/>
                <w:sz w:val="20"/>
                <w:szCs w:val="20"/>
              </w:rPr>
            </w:pPr>
          </w:p>
        </w:tc>
        <w:tc>
          <w:tcPr>
            <w:tcW w:w="1559" w:type="dxa"/>
            <w:gridSpan w:val="2"/>
            <w:vAlign w:val="center"/>
          </w:tcPr>
          <w:p w14:paraId="1B3E88D1" w14:textId="77777777" w:rsidR="002B4A40" w:rsidRDefault="002B4A40" w:rsidP="00BA1F2E">
            <w:pPr>
              <w:jc w:val="center"/>
              <w:rPr>
                <w:rFonts w:ascii="Trebuchet MS" w:hAnsi="Trebuchet MS" w:cs="Calibri"/>
                <w:color w:val="000000"/>
                <w:sz w:val="20"/>
                <w:szCs w:val="20"/>
              </w:rPr>
            </w:pPr>
          </w:p>
          <w:p w14:paraId="0DDC661B" w14:textId="77777777" w:rsidR="002B4A40" w:rsidRDefault="002B4A40" w:rsidP="00BA1F2E">
            <w:pPr>
              <w:jc w:val="center"/>
              <w:rPr>
                <w:rFonts w:ascii="Trebuchet MS" w:hAnsi="Trebuchet MS" w:cs="Calibri"/>
                <w:color w:val="000000"/>
                <w:sz w:val="20"/>
                <w:szCs w:val="20"/>
              </w:rPr>
            </w:pPr>
          </w:p>
          <w:p w14:paraId="7FDE21DD" w14:textId="49138B86"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100</w:t>
            </w:r>
          </w:p>
          <w:p w14:paraId="07C620A9" w14:textId="77777777" w:rsidR="00BA1F2E" w:rsidRPr="0056508A" w:rsidRDefault="00BA1F2E" w:rsidP="00BA1F2E">
            <w:pPr>
              <w:jc w:val="center"/>
              <w:rPr>
                <w:rFonts w:ascii="Trebuchet MS" w:hAnsi="Trebuchet MS" w:cs="Calibri"/>
                <w:color w:val="000000"/>
                <w:sz w:val="20"/>
                <w:szCs w:val="20"/>
              </w:rPr>
            </w:pPr>
          </w:p>
          <w:p w14:paraId="56DFB328" w14:textId="77777777" w:rsidR="00BA1F2E" w:rsidRPr="0056508A" w:rsidRDefault="00BA1F2E" w:rsidP="00BA1F2E">
            <w:pPr>
              <w:jc w:val="center"/>
              <w:rPr>
                <w:rFonts w:ascii="Trebuchet MS" w:hAnsi="Trebuchet MS" w:cs="Calibri"/>
                <w:color w:val="000000"/>
                <w:sz w:val="20"/>
                <w:szCs w:val="20"/>
              </w:rPr>
            </w:pPr>
          </w:p>
        </w:tc>
        <w:tc>
          <w:tcPr>
            <w:tcW w:w="1417" w:type="dxa"/>
            <w:shd w:val="clear" w:color="auto" w:fill="auto"/>
            <w:noWrap/>
            <w:vAlign w:val="center"/>
          </w:tcPr>
          <w:p w14:paraId="1D0EC600" w14:textId="77777777" w:rsidR="002B4A40" w:rsidRDefault="002B4A40" w:rsidP="002B4A40">
            <w:pPr>
              <w:jc w:val="center"/>
              <w:rPr>
                <w:rFonts w:ascii="Trebuchet MS" w:hAnsi="Trebuchet MS" w:cs="Calibri"/>
                <w:color w:val="000000"/>
                <w:sz w:val="20"/>
                <w:szCs w:val="20"/>
              </w:rPr>
            </w:pPr>
          </w:p>
          <w:p w14:paraId="4662DC7B" w14:textId="77777777" w:rsidR="002B4A40" w:rsidRDefault="002B4A40" w:rsidP="002B4A40">
            <w:pPr>
              <w:jc w:val="center"/>
              <w:rPr>
                <w:rFonts w:ascii="Trebuchet MS" w:hAnsi="Trebuchet MS" w:cs="Calibri"/>
                <w:color w:val="000000"/>
                <w:sz w:val="20"/>
                <w:szCs w:val="20"/>
              </w:rPr>
            </w:pPr>
          </w:p>
          <w:p w14:paraId="7E07EC8C" w14:textId="77777777" w:rsidR="002B4A40" w:rsidRDefault="002B4A40" w:rsidP="002B4A40">
            <w:pPr>
              <w:jc w:val="center"/>
              <w:rPr>
                <w:rFonts w:ascii="Trebuchet MS" w:hAnsi="Trebuchet MS" w:cs="Calibri"/>
                <w:color w:val="000000"/>
                <w:sz w:val="20"/>
                <w:szCs w:val="20"/>
              </w:rPr>
            </w:pPr>
          </w:p>
          <w:p w14:paraId="5EE8F579" w14:textId="59B1333F" w:rsidR="00BA1F2E" w:rsidRPr="0056508A" w:rsidRDefault="00BA1F2E" w:rsidP="00490BB7">
            <w:pPr>
              <w:jc w:val="center"/>
              <w:rPr>
                <w:rFonts w:ascii="Trebuchet MS" w:hAnsi="Trebuchet MS" w:cs="Calibri"/>
                <w:color w:val="000000"/>
                <w:sz w:val="20"/>
                <w:szCs w:val="20"/>
              </w:rPr>
            </w:pPr>
            <w:r w:rsidRPr="0056508A">
              <w:rPr>
                <w:rFonts w:ascii="Trebuchet MS" w:hAnsi="Trebuchet MS" w:cs="Calibri"/>
                <w:color w:val="000000"/>
                <w:sz w:val="20"/>
                <w:szCs w:val="20"/>
              </w:rPr>
              <w:t>MJDH</w:t>
            </w:r>
            <w:r>
              <w:rPr>
                <w:rFonts w:ascii="Trebuchet MS" w:hAnsi="Trebuchet MS" w:cs="Calibri"/>
                <w:color w:val="000000"/>
                <w:sz w:val="20"/>
                <w:szCs w:val="20"/>
              </w:rPr>
              <w:t>/DNAPES</w:t>
            </w:r>
          </w:p>
          <w:p w14:paraId="2A1E0B09" w14:textId="77777777" w:rsidR="00BA1F2E" w:rsidRPr="0056508A" w:rsidRDefault="00BA1F2E" w:rsidP="00C94DDB">
            <w:pPr>
              <w:jc w:val="center"/>
              <w:rPr>
                <w:rFonts w:ascii="Trebuchet MS" w:hAnsi="Trebuchet MS" w:cs="Calibri"/>
                <w:color w:val="000000"/>
                <w:sz w:val="20"/>
                <w:szCs w:val="20"/>
              </w:rPr>
            </w:pPr>
          </w:p>
          <w:p w14:paraId="5D9A1735" w14:textId="77777777" w:rsidR="00BA1F2E" w:rsidRPr="0056508A" w:rsidRDefault="00BA1F2E" w:rsidP="00C94DDB">
            <w:pPr>
              <w:jc w:val="center"/>
              <w:rPr>
                <w:rFonts w:ascii="Trebuchet MS" w:hAnsi="Trebuchet MS" w:cs="Calibri"/>
                <w:color w:val="000000"/>
                <w:sz w:val="20"/>
                <w:szCs w:val="20"/>
              </w:rPr>
            </w:pPr>
          </w:p>
        </w:tc>
        <w:tc>
          <w:tcPr>
            <w:tcW w:w="1134" w:type="dxa"/>
            <w:vAlign w:val="center"/>
          </w:tcPr>
          <w:p w14:paraId="3A541EB2" w14:textId="77777777" w:rsidR="002B4A40" w:rsidRDefault="002B4A40" w:rsidP="002B4A40">
            <w:pPr>
              <w:jc w:val="center"/>
              <w:rPr>
                <w:rFonts w:ascii="Trebuchet MS" w:hAnsi="Trebuchet MS" w:cs="Calibri"/>
                <w:color w:val="000000"/>
                <w:sz w:val="20"/>
                <w:szCs w:val="20"/>
              </w:rPr>
            </w:pPr>
            <w:r>
              <w:rPr>
                <w:rFonts w:ascii="Trebuchet MS" w:hAnsi="Trebuchet MS" w:cs="Calibri"/>
                <w:color w:val="000000"/>
                <w:sz w:val="20"/>
                <w:szCs w:val="20"/>
              </w:rPr>
              <w:t>MSDS</w:t>
            </w:r>
          </w:p>
          <w:p w14:paraId="7B793C45" w14:textId="3C0CC46C" w:rsidR="00BA1F2E" w:rsidRPr="0056508A" w:rsidRDefault="00BA1F2E" w:rsidP="0056508A">
            <w:pPr>
              <w:jc w:val="center"/>
              <w:rPr>
                <w:rFonts w:ascii="Trebuchet MS" w:hAnsi="Trebuchet MS" w:cs="Calibri"/>
                <w:color w:val="000000"/>
                <w:sz w:val="20"/>
                <w:szCs w:val="20"/>
              </w:rPr>
            </w:pPr>
            <w:r w:rsidRPr="0056508A">
              <w:rPr>
                <w:rFonts w:ascii="Trebuchet MS" w:hAnsi="Trebuchet MS" w:cs="Calibri"/>
                <w:color w:val="000000"/>
                <w:sz w:val="20"/>
                <w:szCs w:val="20"/>
              </w:rPr>
              <w:t>OSC</w:t>
            </w:r>
          </w:p>
        </w:tc>
        <w:tc>
          <w:tcPr>
            <w:tcW w:w="567" w:type="dxa"/>
            <w:shd w:val="clear" w:color="auto" w:fill="auto"/>
            <w:noWrap/>
            <w:vAlign w:val="center"/>
          </w:tcPr>
          <w:p w14:paraId="750A121B"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567" w:type="dxa"/>
            <w:gridSpan w:val="2"/>
            <w:shd w:val="clear" w:color="auto" w:fill="auto"/>
            <w:noWrap/>
            <w:vAlign w:val="center"/>
          </w:tcPr>
          <w:p w14:paraId="1E659D82"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603" w:type="dxa"/>
            <w:gridSpan w:val="2"/>
            <w:shd w:val="clear" w:color="auto" w:fill="auto"/>
            <w:noWrap/>
            <w:vAlign w:val="center"/>
          </w:tcPr>
          <w:p w14:paraId="3B5835E8" w14:textId="77777777" w:rsidR="00BA1F2E" w:rsidRPr="0056508A" w:rsidRDefault="00BA1F2E" w:rsidP="00BA1F2E">
            <w:pPr>
              <w:jc w:val="center"/>
              <w:rPr>
                <w:rFonts w:ascii="Trebuchet MS" w:hAnsi="Trebuchet MS" w:cs="Calibri"/>
                <w:color w:val="000000"/>
                <w:sz w:val="20"/>
                <w:szCs w:val="20"/>
              </w:rPr>
            </w:pPr>
          </w:p>
        </w:tc>
        <w:tc>
          <w:tcPr>
            <w:tcW w:w="531" w:type="dxa"/>
            <w:shd w:val="clear" w:color="auto" w:fill="auto"/>
            <w:noWrap/>
            <w:vAlign w:val="center"/>
          </w:tcPr>
          <w:p w14:paraId="4218C92B" w14:textId="77777777" w:rsidR="00BA1F2E" w:rsidRPr="0056508A" w:rsidRDefault="00BA1F2E" w:rsidP="00BA1F2E">
            <w:pPr>
              <w:jc w:val="center"/>
              <w:rPr>
                <w:rFonts w:ascii="Trebuchet MS" w:hAnsi="Trebuchet MS" w:cs="Calibri"/>
                <w:color w:val="000000"/>
                <w:sz w:val="20"/>
                <w:szCs w:val="20"/>
              </w:rPr>
            </w:pPr>
          </w:p>
        </w:tc>
        <w:tc>
          <w:tcPr>
            <w:tcW w:w="426" w:type="dxa"/>
            <w:shd w:val="clear" w:color="auto" w:fill="auto"/>
            <w:noWrap/>
            <w:vAlign w:val="center"/>
          </w:tcPr>
          <w:p w14:paraId="4BEA3FD3" w14:textId="77777777" w:rsidR="00BA1F2E" w:rsidRPr="0056508A" w:rsidRDefault="00BA1F2E" w:rsidP="00BA1F2E">
            <w:pPr>
              <w:jc w:val="center"/>
              <w:rPr>
                <w:rFonts w:ascii="Trebuchet MS" w:hAnsi="Trebuchet MS" w:cs="Calibri"/>
                <w:color w:val="000000"/>
                <w:sz w:val="20"/>
                <w:szCs w:val="20"/>
              </w:rPr>
            </w:pPr>
          </w:p>
        </w:tc>
      </w:tr>
      <w:tr w:rsidR="00BA1F2E" w:rsidRPr="00E1616A" w14:paraId="301070DB" w14:textId="77777777" w:rsidTr="0056508A">
        <w:trPr>
          <w:trHeight w:val="1304"/>
        </w:trPr>
        <w:tc>
          <w:tcPr>
            <w:tcW w:w="1985" w:type="dxa"/>
            <w:vMerge/>
            <w:shd w:val="clear" w:color="auto" w:fill="auto"/>
            <w:noWrap/>
            <w:vAlign w:val="center"/>
          </w:tcPr>
          <w:p w14:paraId="232F03CC" w14:textId="77777777" w:rsidR="00BA1F2E" w:rsidRPr="0056508A" w:rsidRDefault="00BA1F2E" w:rsidP="00BA1F2E">
            <w:pPr>
              <w:rPr>
                <w:rFonts w:ascii="Trebuchet MS" w:hAnsi="Trebuchet MS" w:cs="Calibri"/>
                <w:color w:val="000000"/>
                <w:sz w:val="20"/>
                <w:szCs w:val="20"/>
              </w:rPr>
            </w:pPr>
          </w:p>
        </w:tc>
        <w:tc>
          <w:tcPr>
            <w:tcW w:w="2268" w:type="dxa"/>
            <w:vMerge/>
            <w:vAlign w:val="center"/>
          </w:tcPr>
          <w:p w14:paraId="5DB170F7" w14:textId="77777777" w:rsidR="00BA1F2E" w:rsidRPr="0056508A" w:rsidRDefault="00BA1F2E" w:rsidP="00BA1F2E">
            <w:pPr>
              <w:rPr>
                <w:rFonts w:ascii="Trebuchet MS" w:hAnsi="Trebuchet MS" w:cs="Calibri"/>
                <w:sz w:val="20"/>
                <w:szCs w:val="20"/>
              </w:rPr>
            </w:pPr>
          </w:p>
        </w:tc>
        <w:tc>
          <w:tcPr>
            <w:tcW w:w="2268" w:type="dxa"/>
            <w:shd w:val="clear" w:color="auto" w:fill="auto"/>
            <w:noWrap/>
            <w:vAlign w:val="center"/>
          </w:tcPr>
          <w:p w14:paraId="72562B7F" w14:textId="77777777" w:rsidR="00BA1F2E" w:rsidRDefault="00BA1F2E" w:rsidP="00BA1F2E">
            <w:pPr>
              <w:rPr>
                <w:rFonts w:ascii="Trebuchet MS" w:hAnsi="Trebuchet MS" w:cs="Calibri"/>
                <w:sz w:val="20"/>
                <w:szCs w:val="20"/>
              </w:rPr>
            </w:pPr>
          </w:p>
          <w:p w14:paraId="59874679" w14:textId="0F955724" w:rsidR="00BA1F2E" w:rsidRPr="0056508A" w:rsidRDefault="00BA1F2E" w:rsidP="0056508A">
            <w:pPr>
              <w:rPr>
                <w:rFonts w:ascii="Trebuchet MS" w:eastAsiaTheme="minorHAnsi" w:hAnsi="Trebuchet MS" w:cs="Calibri"/>
                <w:sz w:val="20"/>
                <w:szCs w:val="20"/>
                <w:lang w:eastAsia="en-US"/>
              </w:rPr>
            </w:pPr>
            <w:r w:rsidRPr="0056508A">
              <w:rPr>
                <w:rFonts w:ascii="Trebuchet MS" w:hAnsi="Trebuchet MS" w:cs="Calibri"/>
                <w:sz w:val="20"/>
                <w:szCs w:val="20"/>
              </w:rPr>
              <w:t xml:space="preserve"> </w:t>
            </w:r>
            <w:r w:rsidRPr="0056508A">
              <w:rPr>
                <w:rFonts w:ascii="Trebuchet MS" w:hAnsi="Trebuchet MS" w:cs="Calibri"/>
                <w:color w:val="000000"/>
                <w:sz w:val="20"/>
                <w:szCs w:val="20"/>
              </w:rPr>
              <w:t>4.2.</w:t>
            </w:r>
            <w:r>
              <w:rPr>
                <w:rFonts w:ascii="Trebuchet MS" w:hAnsi="Trebuchet MS" w:cs="Calibri"/>
                <w:color w:val="000000"/>
                <w:sz w:val="20"/>
                <w:szCs w:val="20"/>
              </w:rPr>
              <w:t>3</w:t>
            </w:r>
            <w:r w:rsidRPr="0056508A">
              <w:rPr>
                <w:rFonts w:ascii="Trebuchet MS" w:hAnsi="Trebuchet MS" w:cs="Calibri"/>
                <w:color w:val="000000"/>
                <w:sz w:val="20"/>
                <w:szCs w:val="20"/>
              </w:rPr>
              <w:t xml:space="preserve">.2. </w:t>
            </w:r>
            <w:r w:rsidRPr="0056508A">
              <w:rPr>
                <w:rFonts w:ascii="Trebuchet MS" w:eastAsiaTheme="minorHAnsi" w:hAnsi="Trebuchet MS" w:cs="Calibri"/>
                <w:sz w:val="20"/>
                <w:szCs w:val="20"/>
                <w:lang w:eastAsia="en-US"/>
              </w:rPr>
              <w:t>Mettre en place des mécanismes de prise en charge des présumés auteurs d’actes terroristes et d’extrémisme violent</w:t>
            </w:r>
          </w:p>
          <w:p w14:paraId="042B7EE9" w14:textId="77777777" w:rsidR="00BA1F2E" w:rsidRPr="0056508A" w:rsidRDefault="00BA1F2E" w:rsidP="00BA1F2E">
            <w:pPr>
              <w:rPr>
                <w:rFonts w:ascii="Trebuchet MS" w:hAnsi="Trebuchet MS"/>
                <w:sz w:val="20"/>
                <w:szCs w:val="20"/>
              </w:rPr>
            </w:pPr>
          </w:p>
        </w:tc>
        <w:tc>
          <w:tcPr>
            <w:tcW w:w="1843" w:type="dxa"/>
            <w:vMerge/>
          </w:tcPr>
          <w:p w14:paraId="70935D59" w14:textId="156EF98F" w:rsidR="00BA1F2E" w:rsidRPr="0056508A" w:rsidRDefault="00BA1F2E" w:rsidP="00BA1F2E">
            <w:pPr>
              <w:jc w:val="center"/>
              <w:rPr>
                <w:rFonts w:ascii="Trebuchet MS" w:hAnsi="Trebuchet MS" w:cs="Calibri"/>
                <w:color w:val="000000"/>
                <w:sz w:val="20"/>
                <w:szCs w:val="20"/>
              </w:rPr>
            </w:pPr>
          </w:p>
        </w:tc>
        <w:tc>
          <w:tcPr>
            <w:tcW w:w="1559" w:type="dxa"/>
            <w:gridSpan w:val="2"/>
            <w:vAlign w:val="center"/>
          </w:tcPr>
          <w:p w14:paraId="13B071C3" w14:textId="67DBA69A" w:rsidR="00BA1F2E" w:rsidRPr="0056508A" w:rsidRDefault="00BA1F2E" w:rsidP="00BA1F2E">
            <w:pPr>
              <w:jc w:val="center"/>
              <w:rPr>
                <w:rFonts w:ascii="Trebuchet MS" w:hAnsi="Trebuchet MS" w:cs="Calibri"/>
                <w:color w:val="000000"/>
                <w:sz w:val="20"/>
                <w:szCs w:val="20"/>
              </w:rPr>
            </w:pPr>
          </w:p>
          <w:p w14:paraId="7308F365" w14:textId="29F81450"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120</w:t>
            </w:r>
          </w:p>
          <w:p w14:paraId="396E5451" w14:textId="77777777" w:rsidR="00BA1F2E" w:rsidRPr="0056508A" w:rsidRDefault="00BA1F2E" w:rsidP="00BA1F2E">
            <w:pPr>
              <w:jc w:val="center"/>
              <w:rPr>
                <w:rFonts w:ascii="Trebuchet MS" w:hAnsi="Trebuchet MS" w:cs="Calibri"/>
                <w:color w:val="000000"/>
                <w:sz w:val="20"/>
                <w:szCs w:val="20"/>
              </w:rPr>
            </w:pPr>
          </w:p>
          <w:p w14:paraId="58A56D2F" w14:textId="77777777" w:rsidR="00BA1F2E" w:rsidRPr="0056508A" w:rsidRDefault="00BA1F2E" w:rsidP="00BA1F2E">
            <w:pPr>
              <w:jc w:val="center"/>
              <w:rPr>
                <w:rFonts w:ascii="Trebuchet MS" w:hAnsi="Trebuchet MS" w:cs="Calibri"/>
                <w:color w:val="000000"/>
                <w:sz w:val="20"/>
                <w:szCs w:val="20"/>
              </w:rPr>
            </w:pPr>
          </w:p>
          <w:p w14:paraId="5D5A8208" w14:textId="77777777" w:rsidR="00BA1F2E" w:rsidRPr="0056508A" w:rsidRDefault="00BA1F2E" w:rsidP="00BA1F2E">
            <w:pPr>
              <w:jc w:val="center"/>
              <w:rPr>
                <w:rFonts w:ascii="Trebuchet MS" w:hAnsi="Trebuchet MS" w:cs="Calibri"/>
                <w:color w:val="000000"/>
                <w:sz w:val="20"/>
                <w:szCs w:val="20"/>
              </w:rPr>
            </w:pPr>
          </w:p>
        </w:tc>
        <w:tc>
          <w:tcPr>
            <w:tcW w:w="1417" w:type="dxa"/>
            <w:shd w:val="clear" w:color="auto" w:fill="auto"/>
            <w:noWrap/>
            <w:vAlign w:val="center"/>
          </w:tcPr>
          <w:p w14:paraId="743B6490"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MSPC</w:t>
            </w:r>
          </w:p>
          <w:p w14:paraId="0D2ED3FC" w14:textId="77777777" w:rsidR="00BA1F2E" w:rsidRPr="0056508A" w:rsidRDefault="00BA1F2E" w:rsidP="00BA1F2E">
            <w:pPr>
              <w:rPr>
                <w:rFonts w:ascii="Trebuchet MS" w:hAnsi="Trebuchet MS" w:cs="Calibri"/>
                <w:color w:val="000000"/>
                <w:sz w:val="20"/>
                <w:szCs w:val="20"/>
              </w:rPr>
            </w:pPr>
          </w:p>
          <w:p w14:paraId="4B9EBE7E" w14:textId="41EF1CC0" w:rsidR="00BA1F2E" w:rsidRPr="0056508A" w:rsidRDefault="00BA1F2E" w:rsidP="00BA1F2E">
            <w:pPr>
              <w:rPr>
                <w:rFonts w:ascii="Trebuchet MS" w:hAnsi="Trebuchet MS" w:cs="Calibri"/>
                <w:color w:val="000000"/>
                <w:sz w:val="20"/>
                <w:szCs w:val="20"/>
              </w:rPr>
            </w:pPr>
          </w:p>
        </w:tc>
        <w:tc>
          <w:tcPr>
            <w:tcW w:w="1134" w:type="dxa"/>
            <w:vAlign w:val="center"/>
          </w:tcPr>
          <w:p w14:paraId="24D7AE3C" w14:textId="53583530"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MJS</w:t>
            </w:r>
          </w:p>
          <w:p w14:paraId="0143ECE5" w14:textId="77777777" w:rsidR="00BA1F2E" w:rsidRPr="0056508A" w:rsidRDefault="00BA1F2E" w:rsidP="00BA1F2E">
            <w:pPr>
              <w:jc w:val="center"/>
              <w:rPr>
                <w:rFonts w:ascii="Trebuchet MS" w:hAnsi="Trebuchet MS" w:cs="Calibri"/>
                <w:color w:val="000000"/>
                <w:sz w:val="20"/>
                <w:szCs w:val="20"/>
              </w:rPr>
            </w:pPr>
          </w:p>
        </w:tc>
        <w:tc>
          <w:tcPr>
            <w:tcW w:w="567" w:type="dxa"/>
            <w:shd w:val="clear" w:color="auto" w:fill="auto"/>
            <w:noWrap/>
            <w:vAlign w:val="center"/>
          </w:tcPr>
          <w:p w14:paraId="25E3D067"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567" w:type="dxa"/>
            <w:gridSpan w:val="2"/>
            <w:shd w:val="clear" w:color="auto" w:fill="auto"/>
            <w:noWrap/>
            <w:vAlign w:val="center"/>
          </w:tcPr>
          <w:p w14:paraId="2FBED6A3"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603" w:type="dxa"/>
            <w:gridSpan w:val="2"/>
            <w:shd w:val="clear" w:color="auto" w:fill="auto"/>
            <w:noWrap/>
            <w:vAlign w:val="center"/>
          </w:tcPr>
          <w:p w14:paraId="473CFAAD" w14:textId="77777777" w:rsidR="00BA1F2E" w:rsidRPr="0056508A" w:rsidRDefault="00BA1F2E" w:rsidP="00BA1F2E">
            <w:pPr>
              <w:jc w:val="center"/>
              <w:rPr>
                <w:rFonts w:ascii="Trebuchet MS" w:hAnsi="Trebuchet MS" w:cs="Calibri"/>
                <w:color w:val="000000"/>
                <w:sz w:val="20"/>
                <w:szCs w:val="20"/>
              </w:rPr>
            </w:pPr>
          </w:p>
        </w:tc>
        <w:tc>
          <w:tcPr>
            <w:tcW w:w="531" w:type="dxa"/>
            <w:shd w:val="clear" w:color="auto" w:fill="auto"/>
            <w:noWrap/>
            <w:vAlign w:val="center"/>
          </w:tcPr>
          <w:p w14:paraId="09699DAC" w14:textId="77777777" w:rsidR="00BA1F2E" w:rsidRPr="0056508A" w:rsidRDefault="00BA1F2E" w:rsidP="00BA1F2E">
            <w:pPr>
              <w:jc w:val="center"/>
              <w:rPr>
                <w:rFonts w:ascii="Trebuchet MS" w:hAnsi="Trebuchet MS" w:cs="Calibri"/>
                <w:color w:val="000000"/>
                <w:sz w:val="20"/>
                <w:szCs w:val="20"/>
              </w:rPr>
            </w:pPr>
          </w:p>
        </w:tc>
        <w:tc>
          <w:tcPr>
            <w:tcW w:w="426" w:type="dxa"/>
            <w:shd w:val="clear" w:color="auto" w:fill="auto"/>
            <w:noWrap/>
            <w:vAlign w:val="center"/>
          </w:tcPr>
          <w:p w14:paraId="33D290F9" w14:textId="77777777" w:rsidR="00BA1F2E" w:rsidRPr="0056508A" w:rsidRDefault="00BA1F2E" w:rsidP="00BA1F2E">
            <w:pPr>
              <w:jc w:val="center"/>
              <w:rPr>
                <w:rFonts w:ascii="Trebuchet MS" w:hAnsi="Trebuchet MS" w:cs="Calibri"/>
                <w:color w:val="000000"/>
                <w:sz w:val="20"/>
                <w:szCs w:val="20"/>
              </w:rPr>
            </w:pPr>
          </w:p>
        </w:tc>
      </w:tr>
      <w:tr w:rsidR="00BA1F2E" w:rsidRPr="00E1616A" w14:paraId="1035F1D5" w14:textId="77777777" w:rsidTr="0056508A">
        <w:trPr>
          <w:trHeight w:val="1521"/>
        </w:trPr>
        <w:tc>
          <w:tcPr>
            <w:tcW w:w="1985" w:type="dxa"/>
            <w:vMerge/>
            <w:shd w:val="clear" w:color="auto" w:fill="auto"/>
            <w:noWrap/>
            <w:vAlign w:val="center"/>
          </w:tcPr>
          <w:p w14:paraId="01C65795" w14:textId="77777777" w:rsidR="00BA1F2E" w:rsidRPr="0056508A" w:rsidRDefault="00BA1F2E" w:rsidP="00BA1F2E">
            <w:pPr>
              <w:rPr>
                <w:rFonts w:ascii="Trebuchet MS" w:hAnsi="Trebuchet MS" w:cs="Calibri"/>
                <w:color w:val="000000"/>
                <w:sz w:val="20"/>
                <w:szCs w:val="20"/>
              </w:rPr>
            </w:pPr>
          </w:p>
        </w:tc>
        <w:tc>
          <w:tcPr>
            <w:tcW w:w="2268" w:type="dxa"/>
            <w:vMerge/>
            <w:vAlign w:val="center"/>
          </w:tcPr>
          <w:p w14:paraId="311A9053" w14:textId="77777777" w:rsidR="00BA1F2E" w:rsidRPr="0056508A" w:rsidRDefault="00BA1F2E" w:rsidP="00BA1F2E">
            <w:pPr>
              <w:rPr>
                <w:rFonts w:ascii="Trebuchet MS" w:hAnsi="Trebuchet MS" w:cs="Calibri"/>
                <w:color w:val="000000"/>
                <w:sz w:val="20"/>
                <w:szCs w:val="20"/>
              </w:rPr>
            </w:pPr>
          </w:p>
        </w:tc>
        <w:tc>
          <w:tcPr>
            <w:tcW w:w="2268" w:type="dxa"/>
            <w:shd w:val="clear" w:color="auto" w:fill="auto"/>
            <w:noWrap/>
            <w:vAlign w:val="center"/>
          </w:tcPr>
          <w:p w14:paraId="68867153" w14:textId="77777777" w:rsidR="00BA1F2E" w:rsidRDefault="00BA1F2E" w:rsidP="00BA1F2E">
            <w:pPr>
              <w:rPr>
                <w:rFonts w:ascii="Trebuchet MS" w:hAnsi="Trebuchet MS" w:cs="Calibri"/>
                <w:color w:val="000000"/>
                <w:sz w:val="20"/>
                <w:szCs w:val="20"/>
              </w:rPr>
            </w:pPr>
          </w:p>
          <w:p w14:paraId="40BEFEE8" w14:textId="09CC1D37" w:rsidR="00BA1F2E" w:rsidRPr="0056508A" w:rsidRDefault="00BA1F2E" w:rsidP="0056508A">
            <w:pPr>
              <w:rPr>
                <w:rFonts w:ascii="Trebuchet MS" w:hAnsi="Trebuchet MS" w:cs="Calibri"/>
                <w:color w:val="000000"/>
                <w:sz w:val="20"/>
                <w:szCs w:val="20"/>
              </w:rPr>
            </w:pPr>
            <w:r w:rsidRPr="0056508A">
              <w:rPr>
                <w:rFonts w:ascii="Trebuchet MS" w:hAnsi="Trebuchet MS" w:cs="Calibri"/>
                <w:color w:val="000000"/>
                <w:sz w:val="20"/>
                <w:szCs w:val="20"/>
              </w:rPr>
              <w:t>4.2.</w:t>
            </w:r>
            <w:r>
              <w:rPr>
                <w:rFonts w:ascii="Trebuchet MS" w:hAnsi="Trebuchet MS" w:cs="Calibri"/>
                <w:color w:val="000000"/>
                <w:sz w:val="20"/>
                <w:szCs w:val="20"/>
              </w:rPr>
              <w:t>3</w:t>
            </w:r>
            <w:r w:rsidRPr="0056508A">
              <w:rPr>
                <w:rFonts w:ascii="Trebuchet MS" w:hAnsi="Trebuchet MS" w:cs="Calibri"/>
                <w:color w:val="000000"/>
                <w:sz w:val="20"/>
                <w:szCs w:val="20"/>
              </w:rPr>
              <w:t>.3.</w:t>
            </w:r>
            <w:r w:rsidRPr="0056508A">
              <w:rPr>
                <w:rFonts w:ascii="Trebuchet MS" w:hAnsi="Trebuchet MS" w:cs="Calibri"/>
                <w:sz w:val="20"/>
                <w:szCs w:val="20"/>
              </w:rPr>
              <w:t xml:space="preserve"> Former le personnel pénitentiaire sur la déradicalisation, la réhabilitation et la réintégration des auteurs présumés d’actes terroristes et d’extrémisme violent</w:t>
            </w:r>
          </w:p>
          <w:p w14:paraId="4B52D141" w14:textId="77777777" w:rsidR="00BA1F2E" w:rsidRPr="0056508A" w:rsidRDefault="00BA1F2E" w:rsidP="00BA1F2E">
            <w:pPr>
              <w:rPr>
                <w:rFonts w:ascii="Trebuchet MS" w:hAnsi="Trebuchet MS"/>
                <w:color w:val="000000"/>
                <w:sz w:val="20"/>
                <w:szCs w:val="20"/>
              </w:rPr>
            </w:pPr>
          </w:p>
        </w:tc>
        <w:tc>
          <w:tcPr>
            <w:tcW w:w="1843" w:type="dxa"/>
            <w:vMerge/>
          </w:tcPr>
          <w:p w14:paraId="6FC231DB" w14:textId="14C5AFDE" w:rsidR="00BA1F2E" w:rsidRPr="0056508A" w:rsidRDefault="00BA1F2E" w:rsidP="00BA1F2E">
            <w:pPr>
              <w:jc w:val="center"/>
              <w:rPr>
                <w:rFonts w:ascii="Trebuchet MS" w:hAnsi="Trebuchet MS" w:cs="Calibri"/>
                <w:i/>
                <w:iCs/>
                <w:color w:val="000000"/>
                <w:sz w:val="20"/>
                <w:szCs w:val="20"/>
              </w:rPr>
            </w:pPr>
          </w:p>
        </w:tc>
        <w:tc>
          <w:tcPr>
            <w:tcW w:w="1559" w:type="dxa"/>
            <w:gridSpan w:val="2"/>
            <w:vAlign w:val="center"/>
          </w:tcPr>
          <w:p w14:paraId="43328773" w14:textId="607125C0"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500</w:t>
            </w:r>
          </w:p>
        </w:tc>
        <w:tc>
          <w:tcPr>
            <w:tcW w:w="1417" w:type="dxa"/>
            <w:shd w:val="clear" w:color="auto" w:fill="auto"/>
            <w:noWrap/>
            <w:vAlign w:val="center"/>
          </w:tcPr>
          <w:p w14:paraId="048322A5" w14:textId="77777777" w:rsidR="00BA1F2E" w:rsidRPr="0056508A" w:rsidRDefault="00BA1F2E" w:rsidP="00BA1F2E">
            <w:pPr>
              <w:jc w:val="center"/>
              <w:rPr>
                <w:rFonts w:ascii="Trebuchet MS" w:hAnsi="Trebuchet MS" w:cs="Calibri"/>
                <w:color w:val="000000"/>
                <w:sz w:val="20"/>
                <w:szCs w:val="20"/>
              </w:rPr>
            </w:pPr>
          </w:p>
          <w:p w14:paraId="35D4BB94" w14:textId="768975CF"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M</w:t>
            </w:r>
            <w:r w:rsidR="002B4A40">
              <w:rPr>
                <w:rFonts w:ascii="Trebuchet MS" w:hAnsi="Trebuchet MS" w:cs="Calibri"/>
                <w:color w:val="000000"/>
                <w:sz w:val="20"/>
                <w:szCs w:val="20"/>
              </w:rPr>
              <w:t>JDH</w:t>
            </w:r>
          </w:p>
          <w:p w14:paraId="3D2CF9FA" w14:textId="77777777" w:rsidR="00BA1F2E" w:rsidRPr="0056508A" w:rsidRDefault="00BA1F2E" w:rsidP="00BA1F2E">
            <w:pPr>
              <w:jc w:val="center"/>
              <w:rPr>
                <w:rFonts w:ascii="Trebuchet MS" w:hAnsi="Trebuchet MS" w:cs="Calibri"/>
                <w:color w:val="000000"/>
                <w:sz w:val="20"/>
                <w:szCs w:val="20"/>
              </w:rPr>
            </w:pPr>
          </w:p>
        </w:tc>
        <w:tc>
          <w:tcPr>
            <w:tcW w:w="1134" w:type="dxa"/>
            <w:vAlign w:val="center"/>
          </w:tcPr>
          <w:p w14:paraId="7AC3A8BF"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OSC</w:t>
            </w:r>
          </w:p>
          <w:p w14:paraId="017EC42A" w14:textId="5E8DA36E"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MJS</w:t>
            </w:r>
          </w:p>
        </w:tc>
        <w:tc>
          <w:tcPr>
            <w:tcW w:w="567" w:type="dxa"/>
            <w:shd w:val="clear" w:color="auto" w:fill="auto"/>
            <w:noWrap/>
            <w:vAlign w:val="center"/>
          </w:tcPr>
          <w:p w14:paraId="773838A6"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567" w:type="dxa"/>
            <w:gridSpan w:val="2"/>
            <w:shd w:val="clear" w:color="auto" w:fill="auto"/>
            <w:noWrap/>
            <w:vAlign w:val="center"/>
          </w:tcPr>
          <w:p w14:paraId="42E23DC1"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603" w:type="dxa"/>
            <w:gridSpan w:val="2"/>
            <w:shd w:val="clear" w:color="auto" w:fill="auto"/>
            <w:noWrap/>
            <w:vAlign w:val="center"/>
          </w:tcPr>
          <w:p w14:paraId="7C67E775" w14:textId="77777777" w:rsidR="00BA1F2E" w:rsidRPr="0056508A" w:rsidRDefault="00BA1F2E" w:rsidP="00BA1F2E">
            <w:pPr>
              <w:jc w:val="center"/>
              <w:rPr>
                <w:rFonts w:ascii="Trebuchet MS" w:hAnsi="Trebuchet MS" w:cs="Calibri"/>
                <w:color w:val="000000"/>
                <w:sz w:val="20"/>
                <w:szCs w:val="20"/>
              </w:rPr>
            </w:pPr>
          </w:p>
        </w:tc>
        <w:tc>
          <w:tcPr>
            <w:tcW w:w="531" w:type="dxa"/>
            <w:shd w:val="clear" w:color="auto" w:fill="auto"/>
            <w:noWrap/>
            <w:vAlign w:val="center"/>
          </w:tcPr>
          <w:p w14:paraId="3927653F" w14:textId="77777777" w:rsidR="00BA1F2E" w:rsidRPr="0056508A" w:rsidRDefault="00BA1F2E" w:rsidP="00BA1F2E">
            <w:pPr>
              <w:jc w:val="center"/>
              <w:rPr>
                <w:rFonts w:ascii="Trebuchet MS" w:hAnsi="Trebuchet MS" w:cs="Calibri"/>
                <w:color w:val="000000"/>
                <w:sz w:val="20"/>
                <w:szCs w:val="20"/>
              </w:rPr>
            </w:pPr>
          </w:p>
        </w:tc>
        <w:tc>
          <w:tcPr>
            <w:tcW w:w="426" w:type="dxa"/>
            <w:shd w:val="clear" w:color="auto" w:fill="auto"/>
            <w:noWrap/>
            <w:vAlign w:val="center"/>
          </w:tcPr>
          <w:p w14:paraId="3763F189" w14:textId="77777777" w:rsidR="00BA1F2E" w:rsidRPr="0056508A" w:rsidRDefault="00BA1F2E" w:rsidP="00BA1F2E">
            <w:pPr>
              <w:jc w:val="center"/>
              <w:rPr>
                <w:rFonts w:ascii="Trebuchet MS" w:hAnsi="Trebuchet MS" w:cs="Calibri"/>
                <w:color w:val="000000"/>
                <w:sz w:val="20"/>
                <w:szCs w:val="20"/>
              </w:rPr>
            </w:pPr>
          </w:p>
        </w:tc>
      </w:tr>
      <w:tr w:rsidR="00BA1F2E" w:rsidRPr="00E1616A" w14:paraId="136C4663" w14:textId="77777777" w:rsidTr="0056508A">
        <w:trPr>
          <w:trHeight w:val="463"/>
        </w:trPr>
        <w:tc>
          <w:tcPr>
            <w:tcW w:w="1985" w:type="dxa"/>
            <w:vMerge/>
            <w:shd w:val="clear" w:color="auto" w:fill="auto"/>
            <w:noWrap/>
            <w:vAlign w:val="center"/>
          </w:tcPr>
          <w:p w14:paraId="0D1CA0A3" w14:textId="77777777" w:rsidR="00BA1F2E" w:rsidRPr="0056508A" w:rsidRDefault="00BA1F2E" w:rsidP="00BA1F2E">
            <w:pPr>
              <w:rPr>
                <w:rFonts w:ascii="Trebuchet MS" w:hAnsi="Trebuchet MS" w:cs="Calibri"/>
                <w:color w:val="000000"/>
                <w:sz w:val="20"/>
                <w:szCs w:val="20"/>
              </w:rPr>
            </w:pPr>
          </w:p>
        </w:tc>
        <w:tc>
          <w:tcPr>
            <w:tcW w:w="2268" w:type="dxa"/>
            <w:vMerge/>
            <w:vAlign w:val="center"/>
          </w:tcPr>
          <w:p w14:paraId="1E4B3B99" w14:textId="77777777" w:rsidR="00BA1F2E" w:rsidRPr="0056508A" w:rsidRDefault="00BA1F2E" w:rsidP="00BA1F2E">
            <w:pPr>
              <w:rPr>
                <w:rFonts w:ascii="Trebuchet MS" w:hAnsi="Trebuchet MS" w:cs="Calibri"/>
                <w:color w:val="000000"/>
                <w:sz w:val="20"/>
                <w:szCs w:val="20"/>
              </w:rPr>
            </w:pPr>
          </w:p>
        </w:tc>
        <w:tc>
          <w:tcPr>
            <w:tcW w:w="2268" w:type="dxa"/>
            <w:shd w:val="clear" w:color="auto" w:fill="auto"/>
            <w:noWrap/>
            <w:vAlign w:val="center"/>
          </w:tcPr>
          <w:p w14:paraId="54E99BF5" w14:textId="77777777" w:rsidR="00C94DDB" w:rsidRDefault="00C94DDB" w:rsidP="00BA1F2E">
            <w:pPr>
              <w:rPr>
                <w:rFonts w:ascii="Trebuchet MS" w:hAnsi="Trebuchet MS" w:cs="Calibri"/>
                <w:color w:val="000000"/>
                <w:sz w:val="20"/>
                <w:szCs w:val="20"/>
              </w:rPr>
            </w:pPr>
          </w:p>
          <w:p w14:paraId="5A55F05A" w14:textId="35F6CF67" w:rsidR="00BA1F2E" w:rsidRDefault="00BA1F2E" w:rsidP="00BA1F2E">
            <w:pPr>
              <w:rPr>
                <w:rFonts w:ascii="Trebuchet MS" w:hAnsi="Trebuchet MS" w:cs="Calibri"/>
                <w:sz w:val="20"/>
                <w:szCs w:val="20"/>
              </w:rPr>
            </w:pPr>
            <w:r w:rsidRPr="0056508A">
              <w:rPr>
                <w:rFonts w:ascii="Trebuchet MS" w:hAnsi="Trebuchet MS" w:cs="Calibri"/>
                <w:color w:val="000000"/>
                <w:sz w:val="20"/>
                <w:szCs w:val="20"/>
              </w:rPr>
              <w:t>4.2.</w:t>
            </w:r>
            <w:r w:rsidR="00BE557B">
              <w:rPr>
                <w:rFonts w:ascii="Trebuchet MS" w:hAnsi="Trebuchet MS" w:cs="Calibri"/>
                <w:color w:val="000000"/>
                <w:sz w:val="20"/>
                <w:szCs w:val="20"/>
              </w:rPr>
              <w:t>3</w:t>
            </w:r>
            <w:r w:rsidRPr="0056508A">
              <w:rPr>
                <w:rFonts w:ascii="Trebuchet MS" w:hAnsi="Trebuchet MS" w:cs="Calibri"/>
                <w:color w:val="000000"/>
                <w:sz w:val="20"/>
                <w:szCs w:val="20"/>
              </w:rPr>
              <w:t xml:space="preserve">.4. </w:t>
            </w:r>
            <w:r w:rsidRPr="0056508A">
              <w:rPr>
                <w:rFonts w:ascii="Trebuchet MS" w:hAnsi="Trebuchet MS" w:cs="Calibri"/>
                <w:sz w:val="20"/>
                <w:szCs w:val="20"/>
              </w:rPr>
              <w:t xml:space="preserve"> Soutenir l'élaboration d'un cadre commun pour la réintégration entre les établissements pénitentiaire, les dirigeants locaux et </w:t>
            </w:r>
            <w:r w:rsidRPr="003514AC">
              <w:rPr>
                <w:rFonts w:ascii="Trebuchet MS" w:hAnsi="Trebuchet MS" w:cs="Calibri"/>
                <w:sz w:val="20"/>
                <w:szCs w:val="20"/>
              </w:rPr>
              <w:t>les familles</w:t>
            </w:r>
          </w:p>
          <w:p w14:paraId="473A20C4" w14:textId="08B67292" w:rsidR="00BA1F2E" w:rsidRPr="0056508A" w:rsidRDefault="00BA1F2E" w:rsidP="0056508A">
            <w:pPr>
              <w:rPr>
                <w:rFonts w:ascii="Trebuchet MS" w:hAnsi="Trebuchet MS" w:cs="Calibri"/>
                <w:sz w:val="20"/>
                <w:szCs w:val="20"/>
              </w:rPr>
            </w:pPr>
          </w:p>
        </w:tc>
        <w:tc>
          <w:tcPr>
            <w:tcW w:w="1843" w:type="dxa"/>
            <w:vMerge/>
          </w:tcPr>
          <w:p w14:paraId="1C07E449" w14:textId="77777777" w:rsidR="00BA1F2E" w:rsidRPr="0056508A" w:rsidRDefault="00BA1F2E" w:rsidP="00BA1F2E">
            <w:pPr>
              <w:jc w:val="center"/>
              <w:rPr>
                <w:rFonts w:ascii="Trebuchet MS" w:hAnsi="Trebuchet MS" w:cs="Calibri"/>
                <w:color w:val="000000"/>
                <w:sz w:val="20"/>
                <w:szCs w:val="20"/>
              </w:rPr>
            </w:pPr>
          </w:p>
        </w:tc>
        <w:tc>
          <w:tcPr>
            <w:tcW w:w="1559" w:type="dxa"/>
            <w:gridSpan w:val="2"/>
            <w:vAlign w:val="center"/>
          </w:tcPr>
          <w:p w14:paraId="75CD7944" w14:textId="32DA2319" w:rsidR="00BA1F2E" w:rsidRPr="0056508A" w:rsidRDefault="00BA1F2E" w:rsidP="00BA1F2E">
            <w:pPr>
              <w:jc w:val="center"/>
              <w:rPr>
                <w:rFonts w:ascii="Trebuchet MS" w:hAnsi="Trebuchet MS" w:cs="Calibri"/>
                <w:color w:val="000000"/>
                <w:sz w:val="20"/>
                <w:szCs w:val="20"/>
              </w:rPr>
            </w:pPr>
            <w:r>
              <w:rPr>
                <w:rFonts w:ascii="Trebuchet MS" w:hAnsi="Trebuchet MS" w:cs="Calibri"/>
                <w:color w:val="000000"/>
                <w:sz w:val="20"/>
                <w:szCs w:val="20"/>
              </w:rPr>
              <w:t>PM</w:t>
            </w:r>
          </w:p>
        </w:tc>
        <w:tc>
          <w:tcPr>
            <w:tcW w:w="1417" w:type="dxa"/>
            <w:shd w:val="clear" w:color="auto" w:fill="auto"/>
            <w:noWrap/>
            <w:vAlign w:val="center"/>
          </w:tcPr>
          <w:p w14:paraId="09760AC9" w14:textId="095281ED" w:rsidR="002B4A40" w:rsidRPr="00333F95" w:rsidRDefault="002B4A40" w:rsidP="002B4A40">
            <w:pPr>
              <w:jc w:val="center"/>
              <w:rPr>
                <w:rFonts w:ascii="Trebuchet MS" w:hAnsi="Trebuchet MS" w:cs="Calibri"/>
                <w:color w:val="000000"/>
                <w:sz w:val="20"/>
                <w:szCs w:val="20"/>
              </w:rPr>
            </w:pPr>
            <w:r w:rsidRPr="00333F95">
              <w:rPr>
                <w:rFonts w:ascii="Trebuchet MS" w:hAnsi="Trebuchet MS" w:cs="Calibri"/>
                <w:color w:val="000000"/>
                <w:sz w:val="20"/>
                <w:szCs w:val="20"/>
              </w:rPr>
              <w:t>M</w:t>
            </w:r>
            <w:r>
              <w:rPr>
                <w:rFonts w:ascii="Trebuchet MS" w:hAnsi="Trebuchet MS" w:cs="Calibri"/>
                <w:color w:val="000000"/>
                <w:sz w:val="20"/>
                <w:szCs w:val="20"/>
              </w:rPr>
              <w:t>JDH-</w:t>
            </w:r>
            <w:r w:rsidRPr="00333F95">
              <w:rPr>
                <w:rFonts w:ascii="Trebuchet MS" w:hAnsi="Trebuchet MS" w:cs="Calibri"/>
                <w:color w:val="000000"/>
                <w:sz w:val="20"/>
                <w:szCs w:val="20"/>
              </w:rPr>
              <w:t>MSDS</w:t>
            </w:r>
          </w:p>
          <w:p w14:paraId="66B2211C" w14:textId="6685A8C4" w:rsidR="00BA1F2E" w:rsidRPr="0056508A" w:rsidRDefault="00BA1F2E" w:rsidP="00BA1F2E">
            <w:pPr>
              <w:jc w:val="center"/>
              <w:rPr>
                <w:rFonts w:ascii="Trebuchet MS" w:hAnsi="Trebuchet MS" w:cs="Calibri"/>
                <w:color w:val="000000"/>
                <w:sz w:val="20"/>
                <w:szCs w:val="20"/>
              </w:rPr>
            </w:pPr>
          </w:p>
        </w:tc>
        <w:tc>
          <w:tcPr>
            <w:tcW w:w="1134" w:type="dxa"/>
            <w:vAlign w:val="center"/>
          </w:tcPr>
          <w:p w14:paraId="303F6289" w14:textId="77777777" w:rsidR="00BA1F2E" w:rsidRPr="00333F95" w:rsidRDefault="00BA1F2E" w:rsidP="00BA1F2E">
            <w:pPr>
              <w:jc w:val="center"/>
              <w:rPr>
                <w:rFonts w:ascii="Trebuchet MS" w:hAnsi="Trebuchet MS" w:cs="Calibri"/>
                <w:color w:val="000000"/>
                <w:sz w:val="20"/>
                <w:szCs w:val="20"/>
              </w:rPr>
            </w:pPr>
            <w:r w:rsidRPr="00333F95">
              <w:rPr>
                <w:rFonts w:ascii="Trebuchet MS" w:hAnsi="Trebuchet MS" w:cs="Calibri"/>
                <w:color w:val="000000"/>
                <w:sz w:val="20"/>
                <w:szCs w:val="20"/>
              </w:rPr>
              <w:t>MJDH</w:t>
            </w:r>
            <w:r>
              <w:rPr>
                <w:rFonts w:ascii="Trebuchet MS" w:hAnsi="Trebuchet MS" w:cs="Calibri"/>
                <w:color w:val="000000"/>
                <w:sz w:val="20"/>
                <w:szCs w:val="20"/>
              </w:rPr>
              <w:t>/DNAPES</w:t>
            </w:r>
          </w:p>
          <w:p w14:paraId="5AAD0F4E" w14:textId="62E96E75"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 xml:space="preserve"> MARCC</w:t>
            </w:r>
          </w:p>
        </w:tc>
        <w:tc>
          <w:tcPr>
            <w:tcW w:w="567" w:type="dxa"/>
            <w:shd w:val="clear" w:color="auto" w:fill="auto"/>
            <w:noWrap/>
            <w:vAlign w:val="center"/>
          </w:tcPr>
          <w:p w14:paraId="3C30FEE6" w14:textId="299A68A2"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567" w:type="dxa"/>
            <w:gridSpan w:val="2"/>
            <w:shd w:val="clear" w:color="auto" w:fill="auto"/>
            <w:noWrap/>
            <w:vAlign w:val="center"/>
          </w:tcPr>
          <w:p w14:paraId="3EAF960C" w14:textId="23ACCCAB"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603" w:type="dxa"/>
            <w:gridSpan w:val="2"/>
            <w:shd w:val="clear" w:color="auto" w:fill="auto"/>
            <w:noWrap/>
            <w:vAlign w:val="center"/>
          </w:tcPr>
          <w:p w14:paraId="711C11B0" w14:textId="3734905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531" w:type="dxa"/>
            <w:shd w:val="clear" w:color="auto" w:fill="auto"/>
            <w:noWrap/>
            <w:vAlign w:val="center"/>
          </w:tcPr>
          <w:p w14:paraId="5CDF8A24" w14:textId="77777777" w:rsidR="00BA1F2E" w:rsidRPr="0056508A" w:rsidRDefault="00BA1F2E" w:rsidP="00BA1F2E">
            <w:pPr>
              <w:jc w:val="center"/>
              <w:rPr>
                <w:rFonts w:ascii="Trebuchet MS" w:hAnsi="Trebuchet MS" w:cs="Calibri"/>
                <w:color w:val="000000"/>
                <w:sz w:val="20"/>
                <w:szCs w:val="20"/>
              </w:rPr>
            </w:pPr>
          </w:p>
        </w:tc>
        <w:tc>
          <w:tcPr>
            <w:tcW w:w="426" w:type="dxa"/>
            <w:shd w:val="clear" w:color="auto" w:fill="auto"/>
            <w:noWrap/>
            <w:vAlign w:val="center"/>
          </w:tcPr>
          <w:p w14:paraId="06C37500" w14:textId="77777777" w:rsidR="00BA1F2E" w:rsidRPr="0056508A" w:rsidRDefault="00BA1F2E" w:rsidP="00BA1F2E">
            <w:pPr>
              <w:jc w:val="center"/>
              <w:rPr>
                <w:rFonts w:ascii="Trebuchet MS" w:hAnsi="Trebuchet MS" w:cs="Calibri"/>
                <w:color w:val="000000"/>
                <w:sz w:val="20"/>
                <w:szCs w:val="20"/>
              </w:rPr>
            </w:pPr>
          </w:p>
        </w:tc>
      </w:tr>
      <w:tr w:rsidR="00BA1F2E" w:rsidRPr="00E1616A" w14:paraId="3697BAC6" w14:textId="77777777" w:rsidTr="0056508A">
        <w:trPr>
          <w:trHeight w:val="463"/>
        </w:trPr>
        <w:tc>
          <w:tcPr>
            <w:tcW w:w="1985" w:type="dxa"/>
            <w:vMerge/>
            <w:shd w:val="clear" w:color="auto" w:fill="auto"/>
            <w:noWrap/>
            <w:vAlign w:val="center"/>
          </w:tcPr>
          <w:p w14:paraId="51A8B97E" w14:textId="77777777" w:rsidR="00BA1F2E" w:rsidRPr="0056508A" w:rsidRDefault="00BA1F2E" w:rsidP="00BA1F2E">
            <w:pPr>
              <w:rPr>
                <w:rFonts w:ascii="Trebuchet MS" w:hAnsi="Trebuchet MS" w:cs="Calibri"/>
                <w:color w:val="000000"/>
                <w:sz w:val="20"/>
                <w:szCs w:val="20"/>
              </w:rPr>
            </w:pPr>
          </w:p>
        </w:tc>
        <w:tc>
          <w:tcPr>
            <w:tcW w:w="2268" w:type="dxa"/>
            <w:vMerge/>
            <w:vAlign w:val="center"/>
          </w:tcPr>
          <w:p w14:paraId="50E0ECF1" w14:textId="77777777" w:rsidR="00BA1F2E" w:rsidRPr="0056508A" w:rsidRDefault="00BA1F2E" w:rsidP="00BA1F2E">
            <w:pPr>
              <w:rPr>
                <w:rFonts w:ascii="Trebuchet MS" w:hAnsi="Trebuchet MS" w:cs="Calibri"/>
                <w:color w:val="000000"/>
                <w:sz w:val="20"/>
                <w:szCs w:val="20"/>
              </w:rPr>
            </w:pPr>
          </w:p>
        </w:tc>
        <w:tc>
          <w:tcPr>
            <w:tcW w:w="2268" w:type="dxa"/>
            <w:shd w:val="clear" w:color="auto" w:fill="auto"/>
            <w:noWrap/>
            <w:vAlign w:val="center"/>
          </w:tcPr>
          <w:p w14:paraId="1EE9B8D5" w14:textId="2C5352B9" w:rsidR="00BA1F2E" w:rsidRDefault="00BA1F2E" w:rsidP="00BA1F2E">
            <w:pPr>
              <w:rPr>
                <w:rFonts w:ascii="Trebuchet MS" w:hAnsi="Trebuchet MS" w:cs="Calibri"/>
                <w:sz w:val="20"/>
                <w:szCs w:val="20"/>
              </w:rPr>
            </w:pPr>
            <w:r w:rsidRPr="0056508A">
              <w:rPr>
                <w:rFonts w:ascii="Trebuchet MS" w:hAnsi="Trebuchet MS" w:cs="Calibri"/>
                <w:color w:val="000000"/>
                <w:sz w:val="20"/>
                <w:szCs w:val="20"/>
              </w:rPr>
              <w:t>4.2.</w:t>
            </w:r>
            <w:r w:rsidR="00BE557B">
              <w:rPr>
                <w:rFonts w:ascii="Trebuchet MS" w:hAnsi="Trebuchet MS" w:cs="Calibri"/>
                <w:color w:val="000000"/>
                <w:sz w:val="20"/>
                <w:szCs w:val="20"/>
              </w:rPr>
              <w:t>3</w:t>
            </w:r>
            <w:r w:rsidRPr="0056508A">
              <w:rPr>
                <w:rFonts w:ascii="Trebuchet MS" w:hAnsi="Trebuchet MS" w:cs="Calibri"/>
                <w:color w:val="000000"/>
                <w:sz w:val="20"/>
                <w:szCs w:val="20"/>
              </w:rPr>
              <w:t xml:space="preserve">.5. </w:t>
            </w:r>
            <w:r w:rsidRPr="0056508A">
              <w:rPr>
                <w:rFonts w:ascii="Trebuchet MS" w:hAnsi="Trebuchet MS" w:cs="Calibri"/>
                <w:sz w:val="20"/>
                <w:szCs w:val="20"/>
              </w:rPr>
              <w:t xml:space="preserve"> Renforcer la réintégration socio-économique des auteurs présumés d’actes terroristes à travers les activités génératrices de revenu, la formation professionnelle et la réintégration scolaire</w:t>
            </w:r>
          </w:p>
          <w:p w14:paraId="5FEEAF0B" w14:textId="2110DC8C" w:rsidR="00C94DDB" w:rsidRPr="0056508A" w:rsidRDefault="00C94DDB" w:rsidP="00BA1F2E">
            <w:pPr>
              <w:rPr>
                <w:rFonts w:ascii="Trebuchet MS" w:hAnsi="Trebuchet MS" w:cs="Calibri"/>
                <w:color w:val="000000"/>
                <w:sz w:val="20"/>
                <w:szCs w:val="20"/>
              </w:rPr>
            </w:pPr>
          </w:p>
        </w:tc>
        <w:tc>
          <w:tcPr>
            <w:tcW w:w="1843" w:type="dxa"/>
            <w:vMerge/>
          </w:tcPr>
          <w:p w14:paraId="62BE1C80" w14:textId="77777777" w:rsidR="00BA1F2E" w:rsidRPr="0056508A" w:rsidRDefault="00BA1F2E" w:rsidP="00BA1F2E">
            <w:pPr>
              <w:jc w:val="center"/>
              <w:rPr>
                <w:rFonts w:ascii="Trebuchet MS" w:hAnsi="Trebuchet MS" w:cs="Calibri"/>
                <w:color w:val="000000"/>
                <w:sz w:val="20"/>
                <w:szCs w:val="20"/>
              </w:rPr>
            </w:pPr>
          </w:p>
        </w:tc>
        <w:tc>
          <w:tcPr>
            <w:tcW w:w="1559" w:type="dxa"/>
            <w:gridSpan w:val="2"/>
            <w:vAlign w:val="center"/>
          </w:tcPr>
          <w:p w14:paraId="32583CBB" w14:textId="7D0940B9" w:rsidR="00BA1F2E" w:rsidRPr="0056508A" w:rsidRDefault="00BA1F2E" w:rsidP="00BA1F2E">
            <w:pPr>
              <w:jc w:val="center"/>
              <w:rPr>
                <w:rFonts w:ascii="Trebuchet MS" w:hAnsi="Trebuchet MS" w:cs="Calibri"/>
                <w:color w:val="000000"/>
                <w:sz w:val="20"/>
                <w:szCs w:val="20"/>
              </w:rPr>
            </w:pPr>
            <w:r>
              <w:rPr>
                <w:rFonts w:ascii="Trebuchet MS" w:hAnsi="Trebuchet MS" w:cs="Calibri"/>
                <w:color w:val="000000"/>
                <w:sz w:val="20"/>
                <w:szCs w:val="20"/>
              </w:rPr>
              <w:t>PM</w:t>
            </w:r>
          </w:p>
        </w:tc>
        <w:tc>
          <w:tcPr>
            <w:tcW w:w="1417" w:type="dxa"/>
            <w:shd w:val="clear" w:color="auto" w:fill="auto"/>
            <w:noWrap/>
            <w:vAlign w:val="center"/>
          </w:tcPr>
          <w:p w14:paraId="10887B18" w14:textId="77777777" w:rsidR="002B4A40" w:rsidRPr="00333F95" w:rsidRDefault="002B4A40" w:rsidP="002B4A40">
            <w:pPr>
              <w:jc w:val="center"/>
              <w:rPr>
                <w:rFonts w:ascii="Trebuchet MS" w:hAnsi="Trebuchet MS" w:cs="Calibri"/>
                <w:color w:val="000000"/>
                <w:sz w:val="20"/>
                <w:szCs w:val="20"/>
              </w:rPr>
            </w:pPr>
            <w:r w:rsidRPr="00333F95">
              <w:rPr>
                <w:rFonts w:ascii="Trebuchet MS" w:hAnsi="Trebuchet MS" w:cs="Calibri"/>
                <w:color w:val="000000"/>
                <w:sz w:val="20"/>
                <w:szCs w:val="20"/>
              </w:rPr>
              <w:t>MSDS</w:t>
            </w:r>
          </w:p>
          <w:p w14:paraId="7E1EB0CA" w14:textId="77777777" w:rsidR="00BA1F2E" w:rsidRPr="0056508A" w:rsidRDefault="00BA1F2E" w:rsidP="00BA1F2E">
            <w:pPr>
              <w:jc w:val="center"/>
              <w:rPr>
                <w:rFonts w:ascii="Trebuchet MS" w:hAnsi="Trebuchet MS" w:cs="Calibri"/>
                <w:color w:val="000000"/>
                <w:sz w:val="20"/>
                <w:szCs w:val="20"/>
              </w:rPr>
            </w:pPr>
          </w:p>
        </w:tc>
        <w:tc>
          <w:tcPr>
            <w:tcW w:w="1134" w:type="dxa"/>
            <w:vAlign w:val="center"/>
          </w:tcPr>
          <w:p w14:paraId="5EC34BEC" w14:textId="77777777" w:rsidR="002B4A40" w:rsidRPr="00333F95" w:rsidRDefault="002B4A40" w:rsidP="002B4A40">
            <w:pPr>
              <w:jc w:val="center"/>
              <w:rPr>
                <w:rFonts w:ascii="Trebuchet MS" w:hAnsi="Trebuchet MS" w:cs="Calibri"/>
                <w:color w:val="000000"/>
                <w:sz w:val="20"/>
                <w:szCs w:val="20"/>
              </w:rPr>
            </w:pPr>
            <w:r w:rsidRPr="00333F95">
              <w:rPr>
                <w:rFonts w:ascii="Trebuchet MS" w:hAnsi="Trebuchet MS" w:cs="Calibri"/>
                <w:color w:val="000000"/>
                <w:sz w:val="20"/>
                <w:szCs w:val="20"/>
              </w:rPr>
              <w:t>MJDH</w:t>
            </w:r>
            <w:r>
              <w:rPr>
                <w:rFonts w:ascii="Trebuchet MS" w:hAnsi="Trebuchet MS" w:cs="Calibri"/>
                <w:color w:val="000000"/>
                <w:sz w:val="20"/>
                <w:szCs w:val="20"/>
              </w:rPr>
              <w:t>/DNAPES</w:t>
            </w:r>
          </w:p>
          <w:p w14:paraId="7A7133EF" w14:textId="05448BDB" w:rsidR="00BA1F2E" w:rsidRPr="0056508A" w:rsidRDefault="002B4A40" w:rsidP="002B4A40">
            <w:pPr>
              <w:jc w:val="center"/>
              <w:rPr>
                <w:rFonts w:ascii="Trebuchet MS" w:hAnsi="Trebuchet MS" w:cs="Calibri"/>
                <w:color w:val="000000"/>
                <w:sz w:val="20"/>
                <w:szCs w:val="20"/>
              </w:rPr>
            </w:pPr>
            <w:r w:rsidRPr="00333F95">
              <w:rPr>
                <w:rFonts w:ascii="Trebuchet MS" w:hAnsi="Trebuchet MS" w:cs="Calibri"/>
                <w:color w:val="000000"/>
                <w:sz w:val="20"/>
                <w:szCs w:val="20"/>
              </w:rPr>
              <w:t xml:space="preserve"> MARCC</w:t>
            </w:r>
          </w:p>
        </w:tc>
        <w:tc>
          <w:tcPr>
            <w:tcW w:w="567" w:type="dxa"/>
            <w:shd w:val="clear" w:color="auto" w:fill="auto"/>
            <w:noWrap/>
            <w:vAlign w:val="center"/>
          </w:tcPr>
          <w:p w14:paraId="63E25015" w14:textId="77777777" w:rsidR="00BA1F2E" w:rsidRPr="0056508A" w:rsidRDefault="00BA1F2E" w:rsidP="00BA1F2E">
            <w:pPr>
              <w:jc w:val="center"/>
              <w:rPr>
                <w:rFonts w:ascii="Trebuchet MS" w:hAnsi="Trebuchet MS" w:cs="Calibri"/>
                <w:color w:val="000000"/>
                <w:sz w:val="20"/>
                <w:szCs w:val="20"/>
              </w:rPr>
            </w:pPr>
          </w:p>
        </w:tc>
        <w:tc>
          <w:tcPr>
            <w:tcW w:w="567" w:type="dxa"/>
            <w:gridSpan w:val="2"/>
            <w:shd w:val="clear" w:color="auto" w:fill="auto"/>
            <w:noWrap/>
            <w:vAlign w:val="center"/>
          </w:tcPr>
          <w:p w14:paraId="7C2723FF" w14:textId="705B5978" w:rsidR="00BA1F2E" w:rsidRPr="0056508A" w:rsidRDefault="002B4A40" w:rsidP="00BA1F2E">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603" w:type="dxa"/>
            <w:gridSpan w:val="2"/>
            <w:shd w:val="clear" w:color="auto" w:fill="auto"/>
            <w:noWrap/>
            <w:vAlign w:val="center"/>
          </w:tcPr>
          <w:p w14:paraId="049CDCD6" w14:textId="7B844AE0" w:rsidR="00BA1F2E" w:rsidRPr="0056508A" w:rsidRDefault="002B4A40" w:rsidP="00BA1F2E">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531" w:type="dxa"/>
            <w:shd w:val="clear" w:color="auto" w:fill="auto"/>
            <w:noWrap/>
            <w:vAlign w:val="center"/>
          </w:tcPr>
          <w:p w14:paraId="10D0A023" w14:textId="1D395E00" w:rsidR="00BA1F2E" w:rsidRPr="0056508A" w:rsidRDefault="002B4A40" w:rsidP="00BA1F2E">
            <w:pPr>
              <w:jc w:val="center"/>
              <w:rPr>
                <w:rFonts w:ascii="Trebuchet MS" w:hAnsi="Trebuchet MS" w:cs="Calibri"/>
                <w:color w:val="000000"/>
                <w:sz w:val="20"/>
                <w:szCs w:val="20"/>
              </w:rPr>
            </w:pPr>
            <w:r>
              <w:rPr>
                <w:rFonts w:ascii="Trebuchet MS" w:hAnsi="Trebuchet MS" w:cs="Calibri"/>
                <w:color w:val="000000"/>
                <w:sz w:val="20"/>
                <w:szCs w:val="20"/>
              </w:rPr>
              <w:t>X</w:t>
            </w:r>
          </w:p>
        </w:tc>
        <w:tc>
          <w:tcPr>
            <w:tcW w:w="426" w:type="dxa"/>
            <w:shd w:val="clear" w:color="auto" w:fill="auto"/>
            <w:noWrap/>
            <w:vAlign w:val="center"/>
          </w:tcPr>
          <w:p w14:paraId="2E9C2081" w14:textId="3CD7EBC2" w:rsidR="00BA1F2E" w:rsidRPr="0056508A" w:rsidRDefault="002B4A40" w:rsidP="00BA1F2E">
            <w:pPr>
              <w:jc w:val="center"/>
              <w:rPr>
                <w:rFonts w:ascii="Trebuchet MS" w:hAnsi="Trebuchet MS" w:cs="Calibri"/>
                <w:color w:val="000000"/>
                <w:sz w:val="20"/>
                <w:szCs w:val="20"/>
              </w:rPr>
            </w:pPr>
            <w:r>
              <w:rPr>
                <w:rFonts w:ascii="Trebuchet MS" w:hAnsi="Trebuchet MS" w:cs="Calibri"/>
                <w:color w:val="000000"/>
                <w:sz w:val="20"/>
                <w:szCs w:val="20"/>
              </w:rPr>
              <w:t>X</w:t>
            </w:r>
          </w:p>
        </w:tc>
      </w:tr>
      <w:tr w:rsidR="00BA1F2E" w:rsidRPr="00E1616A" w14:paraId="798DDAA7" w14:textId="77777777" w:rsidTr="0056508A">
        <w:trPr>
          <w:trHeight w:val="320"/>
        </w:trPr>
        <w:tc>
          <w:tcPr>
            <w:tcW w:w="15168" w:type="dxa"/>
            <w:gridSpan w:val="15"/>
            <w:shd w:val="clear" w:color="auto" w:fill="FFFFFF" w:themeFill="background1"/>
          </w:tcPr>
          <w:p w14:paraId="10020F54" w14:textId="77777777" w:rsidR="00BA1F2E" w:rsidRDefault="00BA1F2E" w:rsidP="00BA1F2E">
            <w:pPr>
              <w:rPr>
                <w:rFonts w:ascii="Trebuchet MS" w:hAnsi="Trebuchet MS" w:cs="Calibri"/>
                <w:b/>
                <w:bCs/>
                <w:color w:val="000000"/>
                <w:sz w:val="20"/>
                <w:szCs w:val="20"/>
                <w:shd w:val="clear" w:color="auto" w:fill="D9E2F3" w:themeFill="accent1" w:themeFillTint="33"/>
              </w:rPr>
            </w:pPr>
          </w:p>
          <w:p w14:paraId="008B42C9" w14:textId="1D023258" w:rsidR="00BA1F2E" w:rsidRPr="0056508A" w:rsidRDefault="00BA1F2E" w:rsidP="00BA1F2E">
            <w:pPr>
              <w:rPr>
                <w:rFonts w:ascii="Trebuchet MS" w:hAnsi="Trebuchet MS" w:cs="Calibri"/>
                <w:b/>
                <w:bCs/>
                <w:color w:val="000000"/>
                <w:sz w:val="20"/>
                <w:szCs w:val="20"/>
              </w:rPr>
            </w:pPr>
            <w:r w:rsidRPr="00102EE4">
              <w:rPr>
                <w:rFonts w:ascii="Trebuchet MS" w:hAnsi="Trebuchet MS" w:cs="Calibri"/>
                <w:b/>
                <w:bCs/>
                <w:color w:val="000000"/>
                <w:sz w:val="20"/>
                <w:szCs w:val="20"/>
              </w:rPr>
              <w:t>OS 4.3. Développer la coopération sous régionale, régionale et internationale en matière de gestion des conséquences des attaques terroristes</w:t>
            </w:r>
            <w:r w:rsidRPr="00102EE4">
              <w:rPr>
                <w:rFonts w:ascii="Trebuchet MS" w:hAnsi="Trebuchet MS" w:cs="Calibri"/>
                <w:b/>
                <w:bCs/>
                <w:color w:val="000000"/>
                <w:sz w:val="20"/>
                <w:szCs w:val="20"/>
              </w:rPr>
              <w:tab/>
            </w:r>
            <w:r w:rsidR="004A3D0D">
              <w:rPr>
                <w:rFonts w:ascii="Trebuchet MS" w:hAnsi="Trebuchet MS" w:cs="Calibri"/>
                <w:b/>
                <w:bCs/>
                <w:color w:val="000000"/>
                <w:sz w:val="20"/>
                <w:szCs w:val="20"/>
              </w:rPr>
              <w:t xml:space="preserve"> et l’extrémisme violent </w:t>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r w:rsidRPr="0056508A">
              <w:rPr>
                <w:rFonts w:ascii="Trebuchet MS" w:hAnsi="Trebuchet MS" w:cs="Calibri"/>
                <w:b/>
                <w:bCs/>
                <w:color w:val="000000"/>
                <w:sz w:val="20"/>
                <w:szCs w:val="20"/>
              </w:rPr>
              <w:tab/>
            </w:r>
          </w:p>
        </w:tc>
      </w:tr>
      <w:tr w:rsidR="00BA1F2E" w:rsidRPr="00E1616A" w14:paraId="06C96E51" w14:textId="77777777" w:rsidTr="0056508A">
        <w:trPr>
          <w:trHeight w:val="320"/>
        </w:trPr>
        <w:tc>
          <w:tcPr>
            <w:tcW w:w="1985" w:type="dxa"/>
            <w:shd w:val="clear" w:color="auto" w:fill="auto"/>
            <w:noWrap/>
            <w:vAlign w:val="center"/>
          </w:tcPr>
          <w:p w14:paraId="530FAC82" w14:textId="77777777" w:rsidR="00BA1F2E" w:rsidRDefault="00BA1F2E" w:rsidP="00BA1F2E">
            <w:pPr>
              <w:rPr>
                <w:rFonts w:ascii="Trebuchet MS" w:hAnsi="Trebuchet MS" w:cs="Calibri"/>
                <w:color w:val="000000"/>
                <w:sz w:val="20"/>
                <w:szCs w:val="20"/>
                <w:u w:val="single"/>
              </w:rPr>
            </w:pPr>
          </w:p>
          <w:p w14:paraId="6F77345B" w14:textId="49B572D9" w:rsidR="00BA1F2E" w:rsidRPr="0056508A" w:rsidRDefault="00BA1F2E" w:rsidP="00BA1F2E">
            <w:pPr>
              <w:rPr>
                <w:rFonts w:ascii="Trebuchet MS" w:hAnsi="Trebuchet MS" w:cs="Calibri"/>
                <w:color w:val="000000"/>
                <w:sz w:val="20"/>
                <w:szCs w:val="20"/>
              </w:rPr>
            </w:pPr>
            <w:r w:rsidRPr="0056508A">
              <w:rPr>
                <w:rFonts w:ascii="Trebuchet MS" w:hAnsi="Trebuchet MS" w:cs="Calibri"/>
                <w:color w:val="000000"/>
                <w:sz w:val="20"/>
                <w:szCs w:val="20"/>
                <w:u w:val="single"/>
              </w:rPr>
              <w:t>R 4.3.1</w:t>
            </w:r>
            <w:r w:rsidRPr="0056508A">
              <w:rPr>
                <w:rFonts w:ascii="Trebuchet MS" w:hAnsi="Trebuchet MS" w:cs="Calibri"/>
                <w:color w:val="000000"/>
                <w:sz w:val="20"/>
                <w:szCs w:val="20"/>
              </w:rPr>
              <w:t>. Les capacités des agents chargés de l’action humanitaire en matière de bonne pratiques et standards internationaux en assistance aux victimes et à leur famille sont renforcées</w:t>
            </w:r>
          </w:p>
          <w:p w14:paraId="59F0BBAE" w14:textId="77777777" w:rsidR="00BA1F2E" w:rsidRPr="0056508A" w:rsidRDefault="00BA1F2E" w:rsidP="00BA1F2E">
            <w:pPr>
              <w:rPr>
                <w:rFonts w:ascii="Trebuchet MS" w:hAnsi="Trebuchet MS" w:cs="Calibri"/>
                <w:color w:val="000000"/>
                <w:sz w:val="20"/>
                <w:szCs w:val="20"/>
              </w:rPr>
            </w:pPr>
          </w:p>
        </w:tc>
        <w:tc>
          <w:tcPr>
            <w:tcW w:w="2268" w:type="dxa"/>
            <w:vAlign w:val="center"/>
          </w:tcPr>
          <w:p w14:paraId="384C91E6" w14:textId="77777777" w:rsidR="00C94DDB" w:rsidRDefault="00C94DDB" w:rsidP="0056508A">
            <w:pPr>
              <w:pStyle w:val="Paragraphedeliste"/>
              <w:rPr>
                <w:rFonts w:ascii="Trebuchet MS" w:eastAsia="Times New Roman" w:hAnsi="Trebuchet MS" w:cs="Calibri"/>
                <w:color w:val="000000"/>
                <w:sz w:val="20"/>
                <w:szCs w:val="20"/>
                <w:lang w:eastAsia="fr-FR"/>
              </w:rPr>
            </w:pPr>
          </w:p>
          <w:p w14:paraId="035CD83C" w14:textId="5103B87C" w:rsidR="00BA1F2E" w:rsidRPr="0056508A" w:rsidRDefault="00BA1F2E" w:rsidP="00BA1F2E">
            <w:pPr>
              <w:pStyle w:val="Paragraphedeliste"/>
              <w:numPr>
                <w:ilvl w:val="0"/>
                <w:numId w:val="88"/>
              </w:numPr>
              <w:rPr>
                <w:rFonts w:ascii="Trebuchet MS" w:eastAsia="Times New Roman" w:hAnsi="Trebuchet MS" w:cs="Calibri"/>
                <w:color w:val="000000"/>
                <w:sz w:val="20"/>
                <w:szCs w:val="20"/>
                <w:lang w:eastAsia="fr-FR"/>
              </w:rPr>
            </w:pPr>
            <w:r w:rsidRPr="0056508A">
              <w:rPr>
                <w:rFonts w:ascii="Trebuchet MS" w:eastAsia="Times New Roman" w:hAnsi="Trebuchet MS" w:cs="Calibri"/>
                <w:color w:val="000000"/>
                <w:sz w:val="20"/>
                <w:szCs w:val="20"/>
                <w:lang w:eastAsia="fr-FR"/>
              </w:rPr>
              <w:t>Pourcentage d’agents chargés de l’action humanitaire formés sur les bonnes pratiques et standards internationaux en assistance aux victimes et à leur famille</w:t>
            </w:r>
            <w:r w:rsidRPr="0056508A">
              <w:rPr>
                <w:rFonts w:ascii="Trebuchet MS" w:eastAsia="Times New Roman" w:hAnsi="Trebuchet MS" w:cs="Calibri"/>
                <w:color w:val="000000"/>
                <w:sz w:val="20"/>
                <w:szCs w:val="20"/>
                <w:lang w:eastAsia="fr-FR"/>
              </w:rPr>
              <w:tab/>
            </w:r>
            <w:r w:rsidRPr="0056508A">
              <w:rPr>
                <w:rFonts w:ascii="Trebuchet MS" w:eastAsia="Times New Roman" w:hAnsi="Trebuchet MS" w:cs="Calibri"/>
                <w:color w:val="000000"/>
                <w:sz w:val="20"/>
                <w:szCs w:val="20"/>
                <w:lang w:eastAsia="fr-FR"/>
              </w:rPr>
              <w:tab/>
            </w:r>
          </w:p>
        </w:tc>
        <w:tc>
          <w:tcPr>
            <w:tcW w:w="2268" w:type="dxa"/>
            <w:shd w:val="clear" w:color="auto" w:fill="auto"/>
            <w:noWrap/>
          </w:tcPr>
          <w:p w14:paraId="3A64879F" w14:textId="77777777" w:rsidR="00CE6FC3" w:rsidRDefault="00CE6FC3" w:rsidP="00CE6FC3">
            <w:pPr>
              <w:rPr>
                <w:rFonts w:ascii="Trebuchet MS" w:hAnsi="Trebuchet MS" w:cs="Calibri"/>
                <w:color w:val="000000"/>
                <w:sz w:val="20"/>
                <w:szCs w:val="20"/>
              </w:rPr>
            </w:pPr>
          </w:p>
          <w:p w14:paraId="1BE016FE" w14:textId="16C95C18" w:rsidR="00BA1F2E" w:rsidRPr="0056508A" w:rsidRDefault="00BA1F2E" w:rsidP="0056508A">
            <w:pPr>
              <w:rPr>
                <w:rFonts w:ascii="Trebuchet MS" w:hAnsi="Trebuchet MS" w:cs="Calibri"/>
                <w:color w:val="000000"/>
                <w:sz w:val="20"/>
                <w:szCs w:val="20"/>
              </w:rPr>
            </w:pPr>
            <w:r w:rsidRPr="003603DC">
              <w:rPr>
                <w:rFonts w:ascii="Trebuchet MS" w:hAnsi="Trebuchet MS" w:cs="Calibri"/>
                <w:color w:val="000000"/>
                <w:sz w:val="20"/>
                <w:szCs w:val="20"/>
              </w:rPr>
              <w:t>4.3.1</w:t>
            </w:r>
            <w:r>
              <w:rPr>
                <w:rFonts w:ascii="Trebuchet MS" w:hAnsi="Trebuchet MS" w:cs="Calibri"/>
                <w:color w:val="000000"/>
                <w:sz w:val="20"/>
                <w:szCs w:val="20"/>
              </w:rPr>
              <w:t xml:space="preserve">.1 </w:t>
            </w:r>
            <w:r w:rsidRPr="0056508A">
              <w:rPr>
                <w:rFonts w:ascii="Trebuchet MS" w:hAnsi="Trebuchet MS" w:cs="Calibri"/>
                <w:color w:val="000000"/>
                <w:sz w:val="20"/>
                <w:szCs w:val="20"/>
              </w:rPr>
              <w:t>Former tous les agents chargés de l’action humanitaire sur les bonnes pratiques et standards internationaux en assistance aux victimes et à leur famille</w:t>
            </w:r>
          </w:p>
          <w:p w14:paraId="7EDED3A7" w14:textId="77777777" w:rsidR="00BA1F2E" w:rsidRPr="0056508A" w:rsidRDefault="00BA1F2E">
            <w:pPr>
              <w:pStyle w:val="Paragraphedeliste"/>
              <w:rPr>
                <w:rFonts w:ascii="Trebuchet MS" w:eastAsia="Times New Roman" w:hAnsi="Trebuchet MS" w:cs="Calibri"/>
                <w:color w:val="000000"/>
                <w:sz w:val="20"/>
                <w:szCs w:val="20"/>
                <w:lang w:eastAsia="fr-FR"/>
              </w:rPr>
            </w:pPr>
          </w:p>
        </w:tc>
        <w:tc>
          <w:tcPr>
            <w:tcW w:w="1984" w:type="dxa"/>
            <w:gridSpan w:val="2"/>
          </w:tcPr>
          <w:p w14:paraId="5452F6BD" w14:textId="77777777" w:rsidR="00BA1F2E" w:rsidRPr="0056508A" w:rsidRDefault="00BA1F2E" w:rsidP="00BA1F2E">
            <w:pPr>
              <w:jc w:val="center"/>
              <w:rPr>
                <w:rFonts w:ascii="Trebuchet MS" w:hAnsi="Trebuchet MS" w:cs="Calibri"/>
                <w:color w:val="000000"/>
                <w:sz w:val="20"/>
                <w:szCs w:val="20"/>
              </w:rPr>
            </w:pPr>
          </w:p>
        </w:tc>
        <w:tc>
          <w:tcPr>
            <w:tcW w:w="1418" w:type="dxa"/>
            <w:vAlign w:val="center"/>
          </w:tcPr>
          <w:p w14:paraId="456AB583" w14:textId="1AC36052" w:rsidR="00BA1F2E" w:rsidRPr="0056508A" w:rsidRDefault="00BA1F2E" w:rsidP="00BA1F2E">
            <w:pPr>
              <w:jc w:val="center"/>
              <w:rPr>
                <w:rFonts w:ascii="Trebuchet MS" w:hAnsi="Trebuchet MS" w:cs="Calibri"/>
                <w:color w:val="000000"/>
                <w:sz w:val="20"/>
                <w:szCs w:val="20"/>
              </w:rPr>
            </w:pPr>
          </w:p>
          <w:p w14:paraId="29C24892"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175</w:t>
            </w:r>
          </w:p>
          <w:p w14:paraId="1D66C4AF" w14:textId="77777777" w:rsidR="00BA1F2E" w:rsidRPr="0056508A" w:rsidRDefault="00BA1F2E" w:rsidP="00BA1F2E">
            <w:pPr>
              <w:jc w:val="center"/>
              <w:rPr>
                <w:rFonts w:ascii="Trebuchet MS" w:hAnsi="Trebuchet MS" w:cs="Calibri"/>
                <w:color w:val="000000"/>
                <w:sz w:val="20"/>
                <w:szCs w:val="20"/>
              </w:rPr>
            </w:pPr>
          </w:p>
        </w:tc>
        <w:tc>
          <w:tcPr>
            <w:tcW w:w="1417" w:type="dxa"/>
            <w:shd w:val="clear" w:color="auto" w:fill="auto"/>
            <w:noWrap/>
            <w:vAlign w:val="center"/>
          </w:tcPr>
          <w:p w14:paraId="0A943788" w14:textId="5660F396"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MSDS</w:t>
            </w:r>
          </w:p>
        </w:tc>
        <w:tc>
          <w:tcPr>
            <w:tcW w:w="1134" w:type="dxa"/>
            <w:vAlign w:val="center"/>
          </w:tcPr>
          <w:p w14:paraId="00E8D02C"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MARCC</w:t>
            </w:r>
          </w:p>
          <w:p w14:paraId="73231A98" w14:textId="01C19099"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OSC</w:t>
            </w:r>
          </w:p>
        </w:tc>
        <w:tc>
          <w:tcPr>
            <w:tcW w:w="709" w:type="dxa"/>
            <w:gridSpan w:val="2"/>
            <w:shd w:val="clear" w:color="auto" w:fill="auto"/>
            <w:noWrap/>
            <w:vAlign w:val="center"/>
          </w:tcPr>
          <w:p w14:paraId="24C03048" w14:textId="77777777" w:rsidR="00BA1F2E" w:rsidRPr="0056508A" w:rsidRDefault="00BA1F2E" w:rsidP="00BA1F2E">
            <w:pPr>
              <w:jc w:val="center"/>
              <w:rPr>
                <w:rFonts w:ascii="Trebuchet MS" w:hAnsi="Trebuchet MS" w:cs="Calibri"/>
                <w:color w:val="000000"/>
                <w:sz w:val="20"/>
                <w:szCs w:val="20"/>
              </w:rPr>
            </w:pPr>
          </w:p>
        </w:tc>
        <w:tc>
          <w:tcPr>
            <w:tcW w:w="425" w:type="dxa"/>
            <w:shd w:val="clear" w:color="auto" w:fill="auto"/>
            <w:noWrap/>
            <w:vAlign w:val="center"/>
          </w:tcPr>
          <w:p w14:paraId="7C0905C1"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567" w:type="dxa"/>
            <w:shd w:val="clear" w:color="auto" w:fill="auto"/>
            <w:noWrap/>
            <w:vAlign w:val="center"/>
          </w:tcPr>
          <w:p w14:paraId="70D0AD39" w14:textId="77777777" w:rsidR="00BA1F2E" w:rsidRPr="003514AC"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567" w:type="dxa"/>
            <w:gridSpan w:val="2"/>
            <w:shd w:val="clear" w:color="auto" w:fill="auto"/>
            <w:vAlign w:val="center"/>
          </w:tcPr>
          <w:p w14:paraId="012EC7E2" w14:textId="662D3ED7" w:rsidR="00BA1F2E" w:rsidRPr="0056508A" w:rsidRDefault="00BA1F2E" w:rsidP="00BA1F2E">
            <w:pPr>
              <w:jc w:val="center"/>
              <w:rPr>
                <w:rFonts w:ascii="Trebuchet MS" w:hAnsi="Trebuchet MS" w:cs="Calibri"/>
                <w:color w:val="000000"/>
                <w:sz w:val="20"/>
                <w:szCs w:val="20"/>
              </w:rPr>
            </w:pPr>
          </w:p>
        </w:tc>
        <w:tc>
          <w:tcPr>
            <w:tcW w:w="426" w:type="dxa"/>
            <w:shd w:val="clear" w:color="auto" w:fill="auto"/>
            <w:noWrap/>
            <w:vAlign w:val="center"/>
          </w:tcPr>
          <w:p w14:paraId="7AB6EBDC"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r>
      <w:tr w:rsidR="00BA1F2E" w:rsidRPr="00E1616A" w14:paraId="427A40B6" w14:textId="77777777" w:rsidTr="0056508A">
        <w:trPr>
          <w:trHeight w:val="320"/>
        </w:trPr>
        <w:tc>
          <w:tcPr>
            <w:tcW w:w="1985" w:type="dxa"/>
            <w:shd w:val="clear" w:color="auto" w:fill="auto"/>
            <w:noWrap/>
            <w:vAlign w:val="center"/>
          </w:tcPr>
          <w:p w14:paraId="62BA393F" w14:textId="77777777" w:rsidR="00C94DDB" w:rsidRDefault="00C94DDB" w:rsidP="00BA1F2E">
            <w:pPr>
              <w:rPr>
                <w:rFonts w:ascii="Trebuchet MS" w:hAnsi="Trebuchet MS" w:cs="Calibri"/>
                <w:color w:val="000000"/>
                <w:sz w:val="20"/>
                <w:szCs w:val="20"/>
                <w:u w:val="single"/>
              </w:rPr>
            </w:pPr>
          </w:p>
          <w:p w14:paraId="7899BFF0" w14:textId="45DEBF8A" w:rsidR="00BA1F2E" w:rsidRPr="0056508A" w:rsidRDefault="00BA1F2E" w:rsidP="00BA1F2E">
            <w:pPr>
              <w:rPr>
                <w:rFonts w:ascii="Trebuchet MS" w:hAnsi="Trebuchet MS" w:cs="Calibri"/>
                <w:color w:val="000000"/>
                <w:sz w:val="20"/>
                <w:szCs w:val="20"/>
              </w:rPr>
            </w:pPr>
            <w:r w:rsidRPr="0056508A">
              <w:rPr>
                <w:rFonts w:ascii="Trebuchet MS" w:hAnsi="Trebuchet MS" w:cs="Calibri"/>
                <w:color w:val="000000"/>
                <w:sz w:val="20"/>
                <w:szCs w:val="20"/>
                <w:u w:val="single"/>
              </w:rPr>
              <w:t>R 4.3.2.</w:t>
            </w:r>
            <w:r w:rsidRPr="0056508A">
              <w:rPr>
                <w:rFonts w:ascii="Trebuchet MS" w:hAnsi="Trebuchet MS" w:cs="Calibri"/>
                <w:color w:val="000000"/>
                <w:sz w:val="20"/>
                <w:szCs w:val="20"/>
              </w:rPr>
              <w:t xml:space="preserve"> Des outils de gestion des crises, plans de sécurité civile, exercices pratiques de mise en situation des capacités nationales et régionales sont développés</w:t>
            </w:r>
            <w:r w:rsidR="003F7580">
              <w:rPr>
                <w:rFonts w:ascii="Trebuchet MS" w:hAnsi="Trebuchet MS" w:cs="Calibri"/>
                <w:color w:val="000000"/>
                <w:sz w:val="20"/>
                <w:szCs w:val="20"/>
              </w:rPr>
              <w:t xml:space="preserve"> et renforcées</w:t>
            </w:r>
          </w:p>
          <w:p w14:paraId="3D6541F7" w14:textId="77777777" w:rsidR="00BA1F2E" w:rsidRPr="0056508A" w:rsidRDefault="00BA1F2E" w:rsidP="00BA1F2E">
            <w:pPr>
              <w:rPr>
                <w:rFonts w:ascii="Trebuchet MS" w:hAnsi="Trebuchet MS" w:cs="Calibri"/>
                <w:color w:val="000000"/>
                <w:sz w:val="20"/>
                <w:szCs w:val="20"/>
              </w:rPr>
            </w:pPr>
            <w:r w:rsidRPr="0056508A">
              <w:rPr>
                <w:rFonts w:ascii="Trebuchet MS" w:hAnsi="Trebuchet MS" w:cs="Calibri"/>
                <w:color w:val="000000"/>
                <w:sz w:val="20"/>
                <w:szCs w:val="20"/>
              </w:rPr>
              <w:tab/>
            </w:r>
          </w:p>
          <w:p w14:paraId="70A06A3C" w14:textId="0D66DB2A" w:rsidR="00BA1F2E" w:rsidRPr="0056508A" w:rsidRDefault="00BA1F2E" w:rsidP="00BA1F2E">
            <w:pPr>
              <w:rPr>
                <w:rFonts w:ascii="Trebuchet MS" w:hAnsi="Trebuchet MS" w:cs="Calibri"/>
                <w:color w:val="000000"/>
                <w:sz w:val="20"/>
                <w:szCs w:val="20"/>
              </w:rPr>
            </w:pPr>
          </w:p>
        </w:tc>
        <w:tc>
          <w:tcPr>
            <w:tcW w:w="2268" w:type="dxa"/>
            <w:vAlign w:val="center"/>
          </w:tcPr>
          <w:p w14:paraId="699A5016" w14:textId="77777777" w:rsidR="00C94DDB" w:rsidRDefault="00C94DDB" w:rsidP="0056508A">
            <w:pPr>
              <w:pStyle w:val="Paragraphedeliste"/>
              <w:rPr>
                <w:rFonts w:ascii="Trebuchet MS" w:eastAsia="Times New Roman" w:hAnsi="Trebuchet MS" w:cs="Calibri"/>
                <w:color w:val="000000"/>
                <w:sz w:val="20"/>
                <w:szCs w:val="20"/>
                <w:lang w:eastAsia="fr-FR"/>
              </w:rPr>
            </w:pPr>
          </w:p>
          <w:p w14:paraId="551860E7" w14:textId="3DF29F6B" w:rsidR="00BA1F2E" w:rsidRDefault="00BA1F2E" w:rsidP="00BA1F2E">
            <w:pPr>
              <w:pStyle w:val="Paragraphedeliste"/>
              <w:numPr>
                <w:ilvl w:val="0"/>
                <w:numId w:val="85"/>
              </w:numPr>
              <w:rPr>
                <w:rFonts w:ascii="Trebuchet MS" w:eastAsia="Times New Roman" w:hAnsi="Trebuchet MS" w:cs="Calibri"/>
                <w:color w:val="000000"/>
                <w:sz w:val="20"/>
                <w:szCs w:val="20"/>
                <w:lang w:eastAsia="fr-FR"/>
              </w:rPr>
            </w:pPr>
            <w:r w:rsidRPr="0056508A">
              <w:rPr>
                <w:rFonts w:ascii="Trebuchet MS" w:eastAsia="Times New Roman" w:hAnsi="Trebuchet MS" w:cs="Calibri"/>
                <w:color w:val="000000"/>
                <w:sz w:val="20"/>
                <w:szCs w:val="20"/>
                <w:lang w:eastAsia="fr-FR"/>
              </w:rPr>
              <w:t>Nombre d’outils de gestion de crises développés</w:t>
            </w:r>
          </w:p>
          <w:p w14:paraId="424B5D25" w14:textId="77777777" w:rsidR="00BA1F2E" w:rsidRPr="0056508A" w:rsidRDefault="00BA1F2E" w:rsidP="0056508A">
            <w:pPr>
              <w:pStyle w:val="Paragraphedeliste"/>
              <w:rPr>
                <w:rFonts w:ascii="Trebuchet MS" w:eastAsia="Times New Roman" w:hAnsi="Trebuchet MS" w:cs="Calibri"/>
                <w:color w:val="000000"/>
                <w:sz w:val="20"/>
                <w:szCs w:val="20"/>
                <w:lang w:eastAsia="fr-FR"/>
              </w:rPr>
            </w:pPr>
          </w:p>
          <w:p w14:paraId="234A6758" w14:textId="1FDA9873" w:rsidR="00BA1F2E" w:rsidRPr="0056508A" w:rsidRDefault="00BA1F2E" w:rsidP="00BA1F2E">
            <w:pPr>
              <w:pStyle w:val="Paragraphedeliste"/>
              <w:numPr>
                <w:ilvl w:val="0"/>
                <w:numId w:val="85"/>
              </w:numPr>
              <w:rPr>
                <w:rFonts w:ascii="Trebuchet MS" w:eastAsia="Times New Roman" w:hAnsi="Trebuchet MS" w:cs="Calibri"/>
                <w:color w:val="000000"/>
                <w:sz w:val="20"/>
                <w:szCs w:val="20"/>
                <w:lang w:eastAsia="fr-FR"/>
              </w:rPr>
            </w:pPr>
            <w:r w:rsidRPr="0056508A">
              <w:rPr>
                <w:rFonts w:ascii="Trebuchet MS" w:eastAsia="Times New Roman" w:hAnsi="Trebuchet MS" w:cs="Calibri"/>
                <w:color w:val="000000"/>
                <w:sz w:val="20"/>
                <w:szCs w:val="20"/>
                <w:lang w:eastAsia="fr-FR"/>
              </w:rPr>
              <w:t>Nombre de plans de sécurité civile développés</w:t>
            </w:r>
          </w:p>
          <w:p w14:paraId="4AF1B774" w14:textId="36F2D020" w:rsidR="00BA1F2E" w:rsidRPr="0056508A" w:rsidRDefault="00BA1F2E" w:rsidP="0056508A">
            <w:pPr>
              <w:pStyle w:val="Paragraphedeliste"/>
              <w:numPr>
                <w:ilvl w:val="0"/>
                <w:numId w:val="85"/>
              </w:numPr>
              <w:rPr>
                <w:rFonts w:ascii="Trebuchet MS" w:hAnsi="Trebuchet MS" w:cs="Calibri"/>
                <w:color w:val="000000"/>
                <w:sz w:val="20"/>
                <w:szCs w:val="20"/>
              </w:rPr>
            </w:pPr>
            <w:r w:rsidRPr="0056508A">
              <w:rPr>
                <w:rFonts w:ascii="Trebuchet MS" w:hAnsi="Trebuchet MS" w:cs="Calibri"/>
                <w:color w:val="000000"/>
                <w:sz w:val="20"/>
                <w:szCs w:val="20"/>
              </w:rPr>
              <w:t>Nombre d’exercices pratiques de mise en situation des capacités nationales et régionales</w:t>
            </w:r>
          </w:p>
        </w:tc>
        <w:tc>
          <w:tcPr>
            <w:tcW w:w="2268" w:type="dxa"/>
            <w:shd w:val="clear" w:color="auto" w:fill="auto"/>
            <w:noWrap/>
            <w:vAlign w:val="center"/>
          </w:tcPr>
          <w:p w14:paraId="10C89D75" w14:textId="77777777" w:rsidR="00BA1F2E" w:rsidRDefault="00BA1F2E" w:rsidP="00BA1F2E">
            <w:pPr>
              <w:rPr>
                <w:rFonts w:ascii="Trebuchet MS" w:hAnsi="Trebuchet MS" w:cs="Calibri"/>
                <w:color w:val="000000"/>
                <w:sz w:val="20"/>
                <w:szCs w:val="20"/>
              </w:rPr>
            </w:pPr>
          </w:p>
          <w:p w14:paraId="6E2A9E49" w14:textId="4069A9BF" w:rsidR="00BA1F2E" w:rsidRPr="0056508A" w:rsidRDefault="00BA1F2E" w:rsidP="00BA1F2E">
            <w:pPr>
              <w:rPr>
                <w:rFonts w:asciiTheme="minorHAnsi" w:hAnsiTheme="minorHAnsi" w:cstheme="minorBidi"/>
              </w:rPr>
            </w:pPr>
            <w:r w:rsidRPr="003603DC">
              <w:rPr>
                <w:rFonts w:ascii="Trebuchet MS" w:hAnsi="Trebuchet MS" w:cs="Calibri"/>
                <w:color w:val="000000"/>
                <w:sz w:val="20"/>
                <w:szCs w:val="20"/>
              </w:rPr>
              <w:t>4.3.1</w:t>
            </w:r>
            <w:r>
              <w:rPr>
                <w:rFonts w:ascii="Trebuchet MS" w:hAnsi="Trebuchet MS" w:cs="Calibri"/>
                <w:color w:val="000000"/>
                <w:sz w:val="20"/>
                <w:szCs w:val="20"/>
              </w:rPr>
              <w:t xml:space="preserve">.2 </w:t>
            </w:r>
            <w:r w:rsidRPr="0056508A">
              <w:rPr>
                <w:rFonts w:ascii="Trebuchet MS" w:hAnsi="Trebuchet MS" w:cs="Calibri"/>
                <w:color w:val="000000"/>
                <w:sz w:val="20"/>
                <w:szCs w:val="20"/>
              </w:rPr>
              <w:t>Évaluer les outils de gestion des crises, plans de sécurité civile au niveau national et régional, identifier de nouveaux exercices pratiques de mise en situation des capacités nationales et régionales et élaborer de nouveaux outils de gestion de crises, de plans de sécurité civile</w:t>
            </w:r>
          </w:p>
        </w:tc>
        <w:tc>
          <w:tcPr>
            <w:tcW w:w="1984" w:type="dxa"/>
            <w:gridSpan w:val="2"/>
          </w:tcPr>
          <w:p w14:paraId="17801E18" w14:textId="77777777" w:rsidR="00BA1F2E" w:rsidRPr="0056508A" w:rsidRDefault="00BA1F2E" w:rsidP="00BA1F2E">
            <w:pPr>
              <w:jc w:val="center"/>
              <w:rPr>
                <w:rFonts w:ascii="Trebuchet MS" w:hAnsi="Trebuchet MS" w:cs="Calibri"/>
                <w:color w:val="000000"/>
                <w:sz w:val="20"/>
                <w:szCs w:val="20"/>
              </w:rPr>
            </w:pPr>
          </w:p>
        </w:tc>
        <w:tc>
          <w:tcPr>
            <w:tcW w:w="1418" w:type="dxa"/>
            <w:vAlign w:val="center"/>
          </w:tcPr>
          <w:p w14:paraId="74074170" w14:textId="0DD09F68"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85</w:t>
            </w:r>
          </w:p>
        </w:tc>
        <w:tc>
          <w:tcPr>
            <w:tcW w:w="1417" w:type="dxa"/>
            <w:shd w:val="clear" w:color="auto" w:fill="auto"/>
            <w:noWrap/>
            <w:vAlign w:val="center"/>
          </w:tcPr>
          <w:p w14:paraId="55666DAE"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MSPC</w:t>
            </w:r>
          </w:p>
        </w:tc>
        <w:tc>
          <w:tcPr>
            <w:tcW w:w="1134" w:type="dxa"/>
            <w:vAlign w:val="center"/>
          </w:tcPr>
          <w:p w14:paraId="558AA020"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MDAC</w:t>
            </w:r>
          </w:p>
          <w:p w14:paraId="65D42C4C"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MJS</w:t>
            </w:r>
          </w:p>
          <w:p w14:paraId="422DC564" w14:textId="0AB3DBF4"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OSC</w:t>
            </w:r>
          </w:p>
        </w:tc>
        <w:tc>
          <w:tcPr>
            <w:tcW w:w="709" w:type="dxa"/>
            <w:gridSpan w:val="2"/>
            <w:shd w:val="clear" w:color="auto" w:fill="auto"/>
            <w:noWrap/>
            <w:vAlign w:val="center"/>
          </w:tcPr>
          <w:p w14:paraId="70FA5807"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425" w:type="dxa"/>
            <w:shd w:val="clear" w:color="auto" w:fill="auto"/>
            <w:noWrap/>
            <w:vAlign w:val="center"/>
          </w:tcPr>
          <w:p w14:paraId="4F10086B" w14:textId="77777777" w:rsidR="00BA1F2E" w:rsidRPr="0056508A" w:rsidRDefault="00BA1F2E" w:rsidP="00BA1F2E">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567" w:type="dxa"/>
            <w:shd w:val="clear" w:color="auto" w:fill="auto"/>
            <w:noWrap/>
            <w:vAlign w:val="center"/>
          </w:tcPr>
          <w:p w14:paraId="0CA7597C" w14:textId="77777777" w:rsidR="00BA1F2E" w:rsidRPr="003514AC" w:rsidRDefault="00BA1F2E" w:rsidP="00BA1F2E">
            <w:pPr>
              <w:jc w:val="center"/>
              <w:rPr>
                <w:rFonts w:ascii="Trebuchet MS" w:hAnsi="Trebuchet MS" w:cs="Calibri"/>
                <w:color w:val="000000"/>
                <w:sz w:val="20"/>
                <w:szCs w:val="20"/>
              </w:rPr>
            </w:pPr>
          </w:p>
        </w:tc>
        <w:tc>
          <w:tcPr>
            <w:tcW w:w="567" w:type="dxa"/>
            <w:gridSpan w:val="2"/>
            <w:shd w:val="clear" w:color="auto" w:fill="auto"/>
            <w:vAlign w:val="center"/>
          </w:tcPr>
          <w:p w14:paraId="351FBEB9" w14:textId="0E9531E2" w:rsidR="00BA1F2E" w:rsidRPr="0056508A" w:rsidRDefault="00BA1F2E" w:rsidP="00BA1F2E">
            <w:pPr>
              <w:jc w:val="center"/>
              <w:rPr>
                <w:rFonts w:ascii="Trebuchet MS" w:hAnsi="Trebuchet MS" w:cs="Calibri"/>
                <w:color w:val="000000"/>
                <w:sz w:val="20"/>
                <w:szCs w:val="20"/>
              </w:rPr>
            </w:pPr>
          </w:p>
        </w:tc>
        <w:tc>
          <w:tcPr>
            <w:tcW w:w="426" w:type="dxa"/>
            <w:shd w:val="clear" w:color="auto" w:fill="auto"/>
            <w:noWrap/>
            <w:vAlign w:val="center"/>
          </w:tcPr>
          <w:p w14:paraId="1DE48E7C" w14:textId="77777777" w:rsidR="00BA1F2E" w:rsidRPr="0056508A" w:rsidRDefault="00BA1F2E" w:rsidP="00BA1F2E">
            <w:pPr>
              <w:jc w:val="center"/>
              <w:rPr>
                <w:rFonts w:ascii="Trebuchet MS" w:hAnsi="Trebuchet MS" w:cs="Calibri"/>
                <w:color w:val="000000"/>
                <w:sz w:val="20"/>
                <w:szCs w:val="20"/>
              </w:rPr>
            </w:pPr>
          </w:p>
        </w:tc>
      </w:tr>
    </w:tbl>
    <w:p w14:paraId="292D93F5" w14:textId="77777777" w:rsidR="00AF0DAA" w:rsidRPr="0056508A" w:rsidRDefault="00AF0DAA" w:rsidP="00AF0DAA">
      <w:pPr>
        <w:rPr>
          <w:rFonts w:ascii="Trebuchet MS" w:hAnsi="Trebuchet MS" w:cs="Calibri"/>
          <w:color w:val="000000"/>
          <w:sz w:val="20"/>
          <w:szCs w:val="20"/>
        </w:rPr>
        <w:sectPr w:rsidR="00AF0DAA" w:rsidRPr="0056508A" w:rsidSect="00195B27">
          <w:pgSz w:w="16840" w:h="11900" w:orient="landscape"/>
          <w:pgMar w:top="1418" w:right="1418" w:bottom="1418" w:left="1418" w:header="709" w:footer="709" w:gutter="0"/>
          <w:cols w:space="708"/>
          <w:docGrid w:linePitch="360"/>
        </w:sectPr>
      </w:pPr>
    </w:p>
    <w:p w14:paraId="43765805" w14:textId="45897066" w:rsidR="00AF0DAA" w:rsidRPr="0056508A" w:rsidRDefault="0040519D" w:rsidP="00AF0DAA">
      <w:pPr>
        <w:rPr>
          <w:rFonts w:ascii="Trebuchet MS" w:hAnsi="Trebuchet MS" w:cs="Calibri"/>
          <w:b/>
          <w:bCs/>
          <w:color w:val="000000"/>
          <w:sz w:val="32"/>
          <w:szCs w:val="32"/>
        </w:rPr>
      </w:pPr>
      <w:r w:rsidRPr="0056508A">
        <w:rPr>
          <w:rFonts w:ascii="Trebuchet MS" w:hAnsi="Trebuchet MS" w:cs="Calibri"/>
          <w:b/>
          <w:bCs/>
          <w:color w:val="000000"/>
          <w:sz w:val="32"/>
          <w:szCs w:val="32"/>
        </w:rPr>
        <w:t xml:space="preserve">LA </w:t>
      </w:r>
      <w:r w:rsidR="00AF0DAA" w:rsidRPr="0056508A">
        <w:rPr>
          <w:rFonts w:ascii="Trebuchet MS" w:hAnsi="Trebuchet MS" w:cs="Calibri"/>
          <w:b/>
          <w:bCs/>
          <w:color w:val="000000"/>
          <w:sz w:val="32"/>
          <w:szCs w:val="32"/>
        </w:rPr>
        <w:t>COHESION SOCIALE</w:t>
      </w:r>
    </w:p>
    <w:bookmarkEnd w:id="78"/>
    <w:p w14:paraId="2E1B8D63" w14:textId="77777777" w:rsidR="00AF0DAA" w:rsidRPr="0056508A" w:rsidRDefault="00AF0DAA" w:rsidP="00AF0DAA">
      <w:pPr>
        <w:rPr>
          <w:rFonts w:ascii="Trebuchet MS" w:hAnsi="Trebuchet MS" w:cs="Calibri"/>
          <w:b/>
          <w:bCs/>
          <w:color w:val="000000"/>
          <w:sz w:val="32"/>
          <w:szCs w:val="32"/>
        </w:rPr>
      </w:pPr>
      <w:r w:rsidRPr="0056508A">
        <w:rPr>
          <w:rFonts w:ascii="Trebuchet MS" w:hAnsi="Trebuchet MS" w:cs="Calibri"/>
          <w:b/>
          <w:bCs/>
          <w:color w:val="000000"/>
          <w:sz w:val="32"/>
          <w:szCs w:val="32"/>
        </w:rPr>
        <w:t>Principales actions retenues pour la période 2021-2025</w:t>
      </w:r>
    </w:p>
    <w:p w14:paraId="720BD312" w14:textId="77777777" w:rsidR="00AF0DAA" w:rsidRPr="0056508A" w:rsidRDefault="00AF0DAA" w:rsidP="00AF0DAA">
      <w:pPr>
        <w:tabs>
          <w:tab w:val="num" w:pos="720"/>
        </w:tabs>
        <w:spacing w:line="276" w:lineRule="auto"/>
        <w:jc w:val="both"/>
        <w:rPr>
          <w:rFonts w:ascii="Trebuchet MS" w:hAnsi="Trebuchet MS"/>
          <w:sz w:val="20"/>
          <w:szCs w:val="20"/>
        </w:rPr>
      </w:pPr>
    </w:p>
    <w:p w14:paraId="4AAD5E03" w14:textId="77777777" w:rsidR="00AF0DAA" w:rsidRPr="0056508A" w:rsidRDefault="00AF0DAA" w:rsidP="00AF0DAA">
      <w:pPr>
        <w:tabs>
          <w:tab w:val="num" w:pos="720"/>
        </w:tabs>
        <w:spacing w:line="276" w:lineRule="auto"/>
        <w:jc w:val="both"/>
        <w:rPr>
          <w:rFonts w:ascii="Trebuchet MS" w:hAnsi="Trebuchet MS"/>
          <w:sz w:val="20"/>
          <w:szCs w:val="20"/>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4"/>
        <w:gridCol w:w="2122"/>
        <w:gridCol w:w="2264"/>
        <w:gridCol w:w="8"/>
        <w:gridCol w:w="1831"/>
        <w:gridCol w:w="8"/>
        <w:gridCol w:w="1552"/>
        <w:gridCol w:w="1420"/>
        <w:gridCol w:w="998"/>
        <w:gridCol w:w="333"/>
        <w:gridCol w:w="92"/>
        <w:gridCol w:w="283"/>
        <w:gridCol w:w="334"/>
        <w:gridCol w:w="92"/>
        <w:gridCol w:w="333"/>
        <w:gridCol w:w="92"/>
        <w:gridCol w:w="333"/>
        <w:gridCol w:w="92"/>
        <w:gridCol w:w="572"/>
      </w:tblGrid>
      <w:tr w:rsidR="00102EE4" w:rsidRPr="00E1616A" w14:paraId="754A9EF6" w14:textId="77777777" w:rsidTr="00102EE4">
        <w:trPr>
          <w:trHeight w:val="321"/>
          <w:tblHeader/>
        </w:trPr>
        <w:tc>
          <w:tcPr>
            <w:tcW w:w="1984" w:type="dxa"/>
            <w:vMerge w:val="restart"/>
            <w:shd w:val="clear" w:color="auto" w:fill="BDD6EE" w:themeFill="accent5" w:themeFillTint="66"/>
            <w:noWrap/>
            <w:vAlign w:val="center"/>
            <w:hideMark/>
          </w:tcPr>
          <w:p w14:paraId="55444805" w14:textId="4A6DA86D" w:rsidR="008C2FB3" w:rsidRPr="0056508A" w:rsidRDefault="008C2FB3" w:rsidP="00AF0DAA">
            <w:pPr>
              <w:rPr>
                <w:rFonts w:ascii="Trebuchet MS" w:hAnsi="Trebuchet MS" w:cs="Calibri"/>
                <w:b/>
                <w:color w:val="000000"/>
                <w:sz w:val="20"/>
                <w:szCs w:val="20"/>
              </w:rPr>
            </w:pPr>
            <w:bookmarkStart w:id="81" w:name="_Hlk79058418"/>
            <w:r w:rsidRPr="0056508A">
              <w:rPr>
                <w:rFonts w:ascii="Trebuchet MS" w:hAnsi="Trebuchet MS" w:cs="Calibri"/>
                <w:b/>
                <w:color w:val="000000"/>
                <w:sz w:val="20"/>
                <w:szCs w:val="20"/>
              </w:rPr>
              <w:t>Résultats</w:t>
            </w:r>
          </w:p>
        </w:tc>
        <w:tc>
          <w:tcPr>
            <w:tcW w:w="2122" w:type="dxa"/>
            <w:vMerge w:val="restart"/>
            <w:shd w:val="clear" w:color="auto" w:fill="BDD6EE" w:themeFill="accent5" w:themeFillTint="66"/>
            <w:vAlign w:val="center"/>
          </w:tcPr>
          <w:p w14:paraId="378BB897" w14:textId="77777777" w:rsidR="008C2FB3" w:rsidRPr="0056508A" w:rsidRDefault="008C2FB3" w:rsidP="00AF0DAA">
            <w:pPr>
              <w:rPr>
                <w:rFonts w:ascii="Trebuchet MS" w:hAnsi="Trebuchet MS" w:cs="Calibri"/>
                <w:b/>
                <w:color w:val="000000"/>
                <w:sz w:val="20"/>
                <w:szCs w:val="20"/>
              </w:rPr>
            </w:pPr>
            <w:r w:rsidRPr="0056508A">
              <w:rPr>
                <w:rFonts w:ascii="Trebuchet MS" w:hAnsi="Trebuchet MS" w:cs="Calibri"/>
                <w:b/>
                <w:color w:val="000000"/>
                <w:sz w:val="20"/>
                <w:szCs w:val="20"/>
              </w:rPr>
              <w:t>Indicateurs</w:t>
            </w:r>
          </w:p>
        </w:tc>
        <w:tc>
          <w:tcPr>
            <w:tcW w:w="2264" w:type="dxa"/>
            <w:vMerge w:val="restart"/>
            <w:shd w:val="clear" w:color="auto" w:fill="BDD6EE" w:themeFill="accent5" w:themeFillTint="66"/>
            <w:noWrap/>
            <w:vAlign w:val="center"/>
            <w:hideMark/>
          </w:tcPr>
          <w:p w14:paraId="06354B5B" w14:textId="77777777" w:rsidR="008C2FB3" w:rsidRPr="0056508A" w:rsidRDefault="008C2FB3" w:rsidP="00AF0DAA">
            <w:pPr>
              <w:rPr>
                <w:rFonts w:ascii="Trebuchet MS" w:hAnsi="Trebuchet MS" w:cs="Calibri"/>
                <w:b/>
                <w:color w:val="000000"/>
                <w:sz w:val="20"/>
                <w:szCs w:val="20"/>
              </w:rPr>
            </w:pPr>
            <w:r w:rsidRPr="0056508A">
              <w:rPr>
                <w:rFonts w:ascii="Trebuchet MS" w:hAnsi="Trebuchet MS" w:cs="Calibri"/>
                <w:b/>
                <w:color w:val="000000"/>
                <w:sz w:val="20"/>
                <w:szCs w:val="20"/>
              </w:rPr>
              <w:t>Activités</w:t>
            </w:r>
          </w:p>
        </w:tc>
        <w:tc>
          <w:tcPr>
            <w:tcW w:w="1839" w:type="dxa"/>
            <w:gridSpan w:val="2"/>
            <w:vMerge w:val="restart"/>
            <w:shd w:val="clear" w:color="auto" w:fill="BDD6EE" w:themeFill="accent5" w:themeFillTint="66"/>
            <w:vAlign w:val="center"/>
          </w:tcPr>
          <w:p w14:paraId="5BADB412" w14:textId="23C0D56C" w:rsidR="008C2FB3" w:rsidRPr="0056508A" w:rsidRDefault="008C2FB3" w:rsidP="008C2FB3">
            <w:pPr>
              <w:jc w:val="center"/>
              <w:rPr>
                <w:rFonts w:ascii="Trebuchet MS" w:hAnsi="Trebuchet MS" w:cs="Calibri"/>
                <w:b/>
                <w:color w:val="000000"/>
                <w:sz w:val="20"/>
                <w:szCs w:val="20"/>
              </w:rPr>
            </w:pPr>
            <w:r w:rsidRPr="00E1616A">
              <w:rPr>
                <w:rFonts w:ascii="Trebuchet MS" w:hAnsi="Trebuchet MS" w:cs="Calibri"/>
                <w:b/>
                <w:bCs/>
                <w:color w:val="000000"/>
                <w:sz w:val="20"/>
                <w:szCs w:val="20"/>
              </w:rPr>
              <w:t>Alignement avec les cadres existants</w:t>
            </w:r>
          </w:p>
        </w:tc>
        <w:tc>
          <w:tcPr>
            <w:tcW w:w="1560" w:type="dxa"/>
            <w:gridSpan w:val="2"/>
            <w:vMerge w:val="restart"/>
            <w:shd w:val="clear" w:color="auto" w:fill="BDD6EE" w:themeFill="accent5" w:themeFillTint="66"/>
            <w:vAlign w:val="center"/>
          </w:tcPr>
          <w:p w14:paraId="45989503" w14:textId="77B7A7CF" w:rsidR="008C2FB3" w:rsidRPr="0056508A" w:rsidRDefault="008C2FB3" w:rsidP="00AF0DAA">
            <w:pPr>
              <w:rPr>
                <w:rFonts w:ascii="Trebuchet MS" w:hAnsi="Trebuchet MS" w:cs="Calibri"/>
                <w:b/>
                <w:color w:val="000000"/>
                <w:sz w:val="20"/>
                <w:szCs w:val="20"/>
              </w:rPr>
            </w:pPr>
            <w:r w:rsidRPr="0056508A">
              <w:rPr>
                <w:rFonts w:ascii="Trebuchet MS" w:hAnsi="Trebuchet MS" w:cs="Calibri"/>
                <w:b/>
                <w:color w:val="000000"/>
                <w:sz w:val="20"/>
                <w:szCs w:val="20"/>
              </w:rPr>
              <w:t>Coût en millions de FCFA</w:t>
            </w:r>
          </w:p>
        </w:tc>
        <w:tc>
          <w:tcPr>
            <w:tcW w:w="1420" w:type="dxa"/>
            <w:vMerge w:val="restart"/>
            <w:shd w:val="clear" w:color="auto" w:fill="BDD6EE" w:themeFill="accent5" w:themeFillTint="66"/>
            <w:noWrap/>
            <w:vAlign w:val="center"/>
            <w:hideMark/>
          </w:tcPr>
          <w:p w14:paraId="09995B5A" w14:textId="77777777" w:rsidR="008C2FB3" w:rsidRPr="00E1616A" w:rsidRDefault="008C2FB3" w:rsidP="00AF0DAA">
            <w:pPr>
              <w:rPr>
                <w:rFonts w:ascii="Trebuchet MS" w:hAnsi="Trebuchet MS" w:cs="Calibri"/>
                <w:b/>
                <w:color w:val="000000"/>
                <w:sz w:val="20"/>
                <w:szCs w:val="20"/>
              </w:rPr>
            </w:pPr>
            <w:r w:rsidRPr="00E1616A">
              <w:rPr>
                <w:rFonts w:ascii="Trebuchet MS" w:hAnsi="Trebuchet MS" w:cs="Calibri"/>
                <w:b/>
                <w:color w:val="000000"/>
                <w:sz w:val="20"/>
                <w:szCs w:val="20"/>
              </w:rPr>
              <w:t>Département Responsable</w:t>
            </w:r>
          </w:p>
        </w:tc>
        <w:tc>
          <w:tcPr>
            <w:tcW w:w="998" w:type="dxa"/>
            <w:vMerge w:val="restart"/>
            <w:shd w:val="clear" w:color="auto" w:fill="BDD6EE" w:themeFill="accent5" w:themeFillTint="66"/>
            <w:vAlign w:val="center"/>
          </w:tcPr>
          <w:p w14:paraId="5B523534" w14:textId="77777777" w:rsidR="008C2FB3" w:rsidRPr="00E1616A" w:rsidRDefault="008C2FB3" w:rsidP="00AF0DAA">
            <w:pPr>
              <w:rPr>
                <w:rFonts w:ascii="Trebuchet MS" w:hAnsi="Trebuchet MS" w:cs="Calibri"/>
                <w:b/>
                <w:color w:val="000000"/>
                <w:sz w:val="20"/>
                <w:szCs w:val="20"/>
              </w:rPr>
            </w:pPr>
            <w:r w:rsidRPr="00E1616A">
              <w:rPr>
                <w:rFonts w:ascii="Trebuchet MS" w:hAnsi="Trebuchet MS" w:cs="Calibri"/>
                <w:b/>
                <w:color w:val="000000"/>
                <w:sz w:val="20"/>
                <w:szCs w:val="20"/>
              </w:rPr>
              <w:t xml:space="preserve">Partenaires </w:t>
            </w:r>
          </w:p>
        </w:tc>
        <w:tc>
          <w:tcPr>
            <w:tcW w:w="2556" w:type="dxa"/>
            <w:gridSpan w:val="10"/>
            <w:shd w:val="clear" w:color="auto" w:fill="BDD6EE" w:themeFill="accent5" w:themeFillTint="66"/>
            <w:noWrap/>
            <w:vAlign w:val="center"/>
            <w:hideMark/>
          </w:tcPr>
          <w:p w14:paraId="7BCFFDDA" w14:textId="77777777" w:rsidR="008C2FB3" w:rsidRPr="0056508A" w:rsidRDefault="008C2FB3" w:rsidP="00AF0DAA">
            <w:pPr>
              <w:rPr>
                <w:rFonts w:ascii="Trebuchet MS" w:hAnsi="Trebuchet MS" w:cs="Calibri"/>
                <w:b/>
                <w:color w:val="000000"/>
                <w:sz w:val="20"/>
                <w:szCs w:val="20"/>
              </w:rPr>
            </w:pPr>
            <w:r w:rsidRPr="0056508A">
              <w:rPr>
                <w:rFonts w:ascii="Trebuchet MS" w:hAnsi="Trebuchet MS" w:cs="Calibri"/>
                <w:b/>
                <w:color w:val="000000"/>
                <w:sz w:val="20"/>
                <w:szCs w:val="20"/>
              </w:rPr>
              <w:t>Périodes d’exécution</w:t>
            </w:r>
          </w:p>
        </w:tc>
      </w:tr>
      <w:tr w:rsidR="00803398" w:rsidRPr="00E1616A" w14:paraId="56129C56" w14:textId="77777777" w:rsidTr="0056508A">
        <w:trPr>
          <w:trHeight w:val="321"/>
          <w:tblHeader/>
        </w:trPr>
        <w:tc>
          <w:tcPr>
            <w:tcW w:w="1984" w:type="dxa"/>
            <w:vMerge/>
            <w:shd w:val="clear" w:color="auto" w:fill="BDD6EE" w:themeFill="accent5" w:themeFillTint="66"/>
            <w:vAlign w:val="center"/>
            <w:hideMark/>
          </w:tcPr>
          <w:p w14:paraId="4AC12C7E" w14:textId="77777777" w:rsidR="008C2FB3" w:rsidRPr="00E1616A" w:rsidRDefault="008C2FB3" w:rsidP="00AF0DAA">
            <w:pPr>
              <w:rPr>
                <w:rFonts w:ascii="Trebuchet MS" w:hAnsi="Trebuchet MS" w:cs="Calibri"/>
                <w:color w:val="000000"/>
                <w:sz w:val="20"/>
                <w:szCs w:val="20"/>
              </w:rPr>
            </w:pPr>
          </w:p>
        </w:tc>
        <w:tc>
          <w:tcPr>
            <w:tcW w:w="2122" w:type="dxa"/>
            <w:vMerge/>
            <w:shd w:val="clear" w:color="auto" w:fill="BDD6EE" w:themeFill="accent5" w:themeFillTint="66"/>
            <w:vAlign w:val="center"/>
          </w:tcPr>
          <w:p w14:paraId="6FD4B19E" w14:textId="77777777" w:rsidR="008C2FB3" w:rsidRPr="00E1616A" w:rsidRDefault="008C2FB3" w:rsidP="00AF0DAA">
            <w:pPr>
              <w:rPr>
                <w:rFonts w:ascii="Trebuchet MS" w:hAnsi="Trebuchet MS" w:cs="Calibri"/>
                <w:color w:val="000000"/>
                <w:sz w:val="20"/>
                <w:szCs w:val="20"/>
              </w:rPr>
            </w:pPr>
          </w:p>
        </w:tc>
        <w:tc>
          <w:tcPr>
            <w:tcW w:w="2264" w:type="dxa"/>
            <w:vMerge/>
            <w:shd w:val="clear" w:color="auto" w:fill="BDD6EE" w:themeFill="accent5" w:themeFillTint="66"/>
            <w:vAlign w:val="center"/>
            <w:hideMark/>
          </w:tcPr>
          <w:p w14:paraId="4DAEDE0D" w14:textId="77777777" w:rsidR="008C2FB3" w:rsidRPr="00E1616A" w:rsidRDefault="008C2FB3" w:rsidP="00AF0DAA">
            <w:pPr>
              <w:rPr>
                <w:rFonts w:ascii="Trebuchet MS" w:hAnsi="Trebuchet MS" w:cs="Calibri"/>
                <w:color w:val="000000"/>
                <w:sz w:val="20"/>
                <w:szCs w:val="20"/>
              </w:rPr>
            </w:pPr>
          </w:p>
        </w:tc>
        <w:tc>
          <w:tcPr>
            <w:tcW w:w="1839" w:type="dxa"/>
            <w:gridSpan w:val="2"/>
            <w:vMerge/>
            <w:shd w:val="clear" w:color="auto" w:fill="BDD6EE" w:themeFill="accent5" w:themeFillTint="66"/>
          </w:tcPr>
          <w:p w14:paraId="47C35D63" w14:textId="77777777" w:rsidR="008C2FB3" w:rsidRPr="00E1616A" w:rsidRDefault="008C2FB3" w:rsidP="00AF0DAA">
            <w:pPr>
              <w:rPr>
                <w:rFonts w:ascii="Trebuchet MS" w:hAnsi="Trebuchet MS" w:cs="Calibri"/>
                <w:color w:val="000000"/>
                <w:sz w:val="20"/>
                <w:szCs w:val="20"/>
              </w:rPr>
            </w:pPr>
          </w:p>
        </w:tc>
        <w:tc>
          <w:tcPr>
            <w:tcW w:w="1560" w:type="dxa"/>
            <w:gridSpan w:val="2"/>
            <w:vMerge/>
            <w:shd w:val="clear" w:color="auto" w:fill="BDD6EE" w:themeFill="accent5" w:themeFillTint="66"/>
            <w:vAlign w:val="center"/>
          </w:tcPr>
          <w:p w14:paraId="4889890A" w14:textId="31E20AC1" w:rsidR="008C2FB3" w:rsidRPr="00E1616A" w:rsidRDefault="008C2FB3" w:rsidP="00AF0DAA">
            <w:pPr>
              <w:rPr>
                <w:rFonts w:ascii="Trebuchet MS" w:hAnsi="Trebuchet MS" w:cs="Calibri"/>
                <w:color w:val="000000"/>
                <w:sz w:val="20"/>
                <w:szCs w:val="20"/>
              </w:rPr>
            </w:pPr>
          </w:p>
        </w:tc>
        <w:tc>
          <w:tcPr>
            <w:tcW w:w="1420" w:type="dxa"/>
            <w:vMerge/>
            <w:shd w:val="clear" w:color="auto" w:fill="BDD6EE" w:themeFill="accent5" w:themeFillTint="66"/>
            <w:vAlign w:val="center"/>
            <w:hideMark/>
          </w:tcPr>
          <w:p w14:paraId="5F5B292F" w14:textId="77777777" w:rsidR="008C2FB3" w:rsidRPr="00E1616A" w:rsidRDefault="008C2FB3" w:rsidP="00AF0DAA">
            <w:pPr>
              <w:rPr>
                <w:rFonts w:ascii="Trebuchet MS" w:hAnsi="Trebuchet MS" w:cs="Calibri"/>
                <w:color w:val="000000"/>
                <w:sz w:val="20"/>
                <w:szCs w:val="20"/>
              </w:rPr>
            </w:pPr>
          </w:p>
        </w:tc>
        <w:tc>
          <w:tcPr>
            <w:tcW w:w="998" w:type="dxa"/>
            <w:vMerge/>
            <w:shd w:val="clear" w:color="auto" w:fill="BDD6EE" w:themeFill="accent5" w:themeFillTint="66"/>
            <w:vAlign w:val="center"/>
          </w:tcPr>
          <w:p w14:paraId="4747E723" w14:textId="77777777" w:rsidR="008C2FB3" w:rsidRPr="00E1616A" w:rsidRDefault="008C2FB3" w:rsidP="00AF0DAA">
            <w:pPr>
              <w:rPr>
                <w:rFonts w:ascii="Trebuchet MS" w:hAnsi="Trebuchet MS" w:cs="Calibri"/>
                <w:color w:val="000000"/>
                <w:sz w:val="20"/>
                <w:szCs w:val="20"/>
              </w:rPr>
            </w:pPr>
          </w:p>
        </w:tc>
        <w:tc>
          <w:tcPr>
            <w:tcW w:w="425" w:type="dxa"/>
            <w:gridSpan w:val="2"/>
            <w:shd w:val="clear" w:color="auto" w:fill="BDD6EE" w:themeFill="accent5" w:themeFillTint="66"/>
            <w:noWrap/>
            <w:vAlign w:val="center"/>
          </w:tcPr>
          <w:p w14:paraId="2C7AF53E" w14:textId="77777777" w:rsidR="008C2FB3" w:rsidRPr="00E1616A" w:rsidRDefault="008C2FB3" w:rsidP="00AF0DAA">
            <w:pPr>
              <w:rPr>
                <w:rFonts w:ascii="Trebuchet MS" w:hAnsi="Trebuchet MS" w:cs="Calibri"/>
                <w:color w:val="000000"/>
                <w:sz w:val="20"/>
                <w:szCs w:val="20"/>
              </w:rPr>
            </w:pPr>
            <w:r w:rsidRPr="00E1616A">
              <w:rPr>
                <w:rFonts w:ascii="Trebuchet MS" w:hAnsi="Trebuchet MS" w:cs="Calibri"/>
                <w:color w:val="000000"/>
                <w:sz w:val="20"/>
                <w:szCs w:val="20"/>
              </w:rPr>
              <w:t>AN I</w:t>
            </w:r>
          </w:p>
        </w:tc>
        <w:tc>
          <w:tcPr>
            <w:tcW w:w="283" w:type="dxa"/>
            <w:shd w:val="clear" w:color="auto" w:fill="BDD6EE" w:themeFill="accent5" w:themeFillTint="66"/>
            <w:noWrap/>
            <w:vAlign w:val="center"/>
          </w:tcPr>
          <w:p w14:paraId="041F28F7" w14:textId="77777777" w:rsidR="008C2FB3" w:rsidRPr="00E1616A" w:rsidRDefault="008C2FB3" w:rsidP="00AF0DAA">
            <w:pPr>
              <w:rPr>
                <w:rFonts w:ascii="Trebuchet MS" w:hAnsi="Trebuchet MS" w:cs="Calibri"/>
                <w:color w:val="000000"/>
                <w:sz w:val="20"/>
                <w:szCs w:val="20"/>
              </w:rPr>
            </w:pPr>
            <w:r w:rsidRPr="00E1616A">
              <w:rPr>
                <w:rFonts w:ascii="Trebuchet MS" w:hAnsi="Trebuchet MS" w:cs="Calibri"/>
                <w:color w:val="000000"/>
                <w:sz w:val="20"/>
                <w:szCs w:val="20"/>
              </w:rPr>
              <w:t>AN II</w:t>
            </w:r>
          </w:p>
        </w:tc>
        <w:tc>
          <w:tcPr>
            <w:tcW w:w="426" w:type="dxa"/>
            <w:gridSpan w:val="2"/>
            <w:shd w:val="clear" w:color="auto" w:fill="BDD6EE" w:themeFill="accent5" w:themeFillTint="66"/>
            <w:noWrap/>
            <w:vAlign w:val="center"/>
          </w:tcPr>
          <w:p w14:paraId="3A732C40" w14:textId="77777777" w:rsidR="008C2FB3" w:rsidRPr="00E1616A" w:rsidRDefault="008C2FB3" w:rsidP="00AF0DAA">
            <w:pPr>
              <w:rPr>
                <w:rFonts w:ascii="Trebuchet MS" w:hAnsi="Trebuchet MS" w:cs="Calibri"/>
                <w:color w:val="000000"/>
                <w:sz w:val="20"/>
                <w:szCs w:val="20"/>
              </w:rPr>
            </w:pPr>
            <w:r w:rsidRPr="00E1616A">
              <w:rPr>
                <w:rFonts w:ascii="Trebuchet MS" w:hAnsi="Trebuchet MS" w:cs="Calibri"/>
                <w:color w:val="000000"/>
                <w:sz w:val="20"/>
                <w:szCs w:val="20"/>
              </w:rPr>
              <w:t>AN III</w:t>
            </w:r>
          </w:p>
        </w:tc>
        <w:tc>
          <w:tcPr>
            <w:tcW w:w="425" w:type="dxa"/>
            <w:gridSpan w:val="2"/>
            <w:shd w:val="clear" w:color="auto" w:fill="BDD6EE" w:themeFill="accent5" w:themeFillTint="66"/>
            <w:noWrap/>
            <w:vAlign w:val="center"/>
          </w:tcPr>
          <w:p w14:paraId="6F7566A5" w14:textId="77777777" w:rsidR="008C2FB3" w:rsidRPr="00E1616A" w:rsidRDefault="008C2FB3" w:rsidP="00AF0DAA">
            <w:pPr>
              <w:rPr>
                <w:rFonts w:ascii="Trebuchet MS" w:hAnsi="Trebuchet MS" w:cs="Calibri"/>
                <w:color w:val="000000"/>
                <w:sz w:val="20"/>
                <w:szCs w:val="20"/>
              </w:rPr>
            </w:pPr>
            <w:r w:rsidRPr="00E1616A">
              <w:rPr>
                <w:rFonts w:ascii="Trebuchet MS" w:hAnsi="Trebuchet MS" w:cs="Calibri"/>
                <w:color w:val="000000"/>
                <w:sz w:val="20"/>
                <w:szCs w:val="20"/>
              </w:rPr>
              <w:t>AN IV</w:t>
            </w:r>
          </w:p>
        </w:tc>
        <w:tc>
          <w:tcPr>
            <w:tcW w:w="997" w:type="dxa"/>
            <w:gridSpan w:val="3"/>
            <w:shd w:val="clear" w:color="auto" w:fill="BDD6EE" w:themeFill="accent5" w:themeFillTint="66"/>
            <w:noWrap/>
            <w:vAlign w:val="center"/>
          </w:tcPr>
          <w:p w14:paraId="05EFA827" w14:textId="77777777" w:rsidR="008C2FB3" w:rsidRPr="00E1616A" w:rsidRDefault="008C2FB3" w:rsidP="00AF0DAA">
            <w:pPr>
              <w:rPr>
                <w:rFonts w:ascii="Trebuchet MS" w:hAnsi="Trebuchet MS" w:cs="Calibri"/>
                <w:color w:val="000000"/>
                <w:sz w:val="20"/>
                <w:szCs w:val="20"/>
              </w:rPr>
            </w:pPr>
            <w:r w:rsidRPr="00E1616A">
              <w:rPr>
                <w:rFonts w:ascii="Trebuchet MS" w:hAnsi="Trebuchet MS" w:cs="Calibri"/>
                <w:color w:val="000000"/>
                <w:sz w:val="20"/>
                <w:szCs w:val="20"/>
              </w:rPr>
              <w:t>AN V</w:t>
            </w:r>
          </w:p>
        </w:tc>
      </w:tr>
      <w:tr w:rsidR="008C2FB3" w:rsidRPr="00E1616A" w14:paraId="7A6E45BD" w14:textId="77777777" w:rsidTr="0056508A">
        <w:trPr>
          <w:trHeight w:val="614"/>
        </w:trPr>
        <w:tc>
          <w:tcPr>
            <w:tcW w:w="14743" w:type="dxa"/>
            <w:gridSpan w:val="19"/>
            <w:tcBorders>
              <w:right w:val="single" w:sz="4" w:space="0" w:color="auto"/>
            </w:tcBorders>
            <w:shd w:val="clear" w:color="auto" w:fill="FFFFFF" w:themeFill="background1"/>
            <w:vAlign w:val="center"/>
          </w:tcPr>
          <w:p w14:paraId="2304639D" w14:textId="40A34A4E" w:rsidR="008C2FB3" w:rsidRPr="0056508A" w:rsidRDefault="008C2FB3" w:rsidP="00443499">
            <w:pPr>
              <w:rPr>
                <w:rFonts w:ascii="Trebuchet MS" w:hAnsi="Trebuchet MS" w:cs="Calibri"/>
                <w:color w:val="000000"/>
              </w:rPr>
            </w:pPr>
            <w:r w:rsidRPr="0056508A">
              <w:rPr>
                <w:rFonts w:ascii="Trebuchet MS" w:hAnsi="Trebuchet MS" w:cs="Calibri"/>
                <w:b/>
                <w:bCs/>
                <w:color w:val="000000"/>
                <w:sz w:val="20"/>
                <w:szCs w:val="20"/>
              </w:rPr>
              <w:t xml:space="preserve">OS 5.1 Renforcer la cohésion sociale </w:t>
            </w:r>
            <w:r w:rsidR="002F323C" w:rsidRPr="00F409A7">
              <w:rPr>
                <w:rFonts w:ascii="Trebuchet MS" w:hAnsi="Trebuchet MS" w:cs="Calibri"/>
                <w:b/>
                <w:bCs/>
                <w:color w:val="000000"/>
                <w:sz w:val="20"/>
                <w:szCs w:val="20"/>
              </w:rPr>
              <w:t>et</w:t>
            </w:r>
            <w:r w:rsidR="00AE57E8" w:rsidRPr="00F409A7">
              <w:rPr>
                <w:rFonts w:ascii="Trebuchet MS" w:hAnsi="Trebuchet MS" w:cs="Calibri"/>
                <w:b/>
                <w:bCs/>
                <w:color w:val="000000"/>
                <w:sz w:val="20"/>
                <w:szCs w:val="20"/>
              </w:rPr>
              <w:t xml:space="preserve"> de</w:t>
            </w:r>
            <w:r w:rsidR="002F323C" w:rsidRPr="00F409A7">
              <w:rPr>
                <w:rFonts w:ascii="Trebuchet MS" w:hAnsi="Trebuchet MS" w:cs="Calibri"/>
                <w:b/>
                <w:bCs/>
                <w:color w:val="000000"/>
                <w:sz w:val="20"/>
                <w:szCs w:val="20"/>
              </w:rPr>
              <w:t xml:space="preserve"> la résilience communautaire </w:t>
            </w:r>
            <w:r w:rsidR="002A1E76" w:rsidRPr="00F409A7">
              <w:rPr>
                <w:rFonts w:ascii="Trebuchet MS" w:hAnsi="Trebuchet MS" w:cs="Calibri"/>
                <w:b/>
                <w:bCs/>
                <w:color w:val="000000"/>
                <w:sz w:val="20"/>
                <w:szCs w:val="20"/>
              </w:rPr>
              <w:t>à travers</w:t>
            </w:r>
            <w:r w:rsidRPr="0056508A">
              <w:rPr>
                <w:rFonts w:ascii="Trebuchet MS" w:hAnsi="Trebuchet MS" w:cs="Calibri"/>
                <w:b/>
                <w:bCs/>
                <w:color w:val="000000"/>
                <w:sz w:val="20"/>
                <w:szCs w:val="20"/>
              </w:rPr>
              <w:t xml:space="preserve"> la gestion des ressources naturelles </w:t>
            </w:r>
            <w:r w:rsidR="005A2AFE" w:rsidRPr="00F409A7">
              <w:rPr>
                <w:rFonts w:ascii="Trebuchet MS" w:hAnsi="Trebuchet MS" w:cs="Calibri"/>
                <w:b/>
                <w:bCs/>
                <w:color w:val="000000"/>
                <w:sz w:val="20"/>
                <w:szCs w:val="20"/>
              </w:rPr>
              <w:t>concertée et équitable</w:t>
            </w:r>
          </w:p>
        </w:tc>
      </w:tr>
      <w:tr w:rsidR="0093453E" w:rsidRPr="00E1616A" w14:paraId="0A5A1207" w14:textId="77777777" w:rsidTr="0056508A">
        <w:trPr>
          <w:trHeight w:val="1858"/>
        </w:trPr>
        <w:tc>
          <w:tcPr>
            <w:tcW w:w="1984" w:type="dxa"/>
            <w:vMerge w:val="restart"/>
            <w:shd w:val="clear" w:color="auto" w:fill="auto"/>
            <w:noWrap/>
          </w:tcPr>
          <w:p w14:paraId="4D5D5CA2" w14:textId="77777777" w:rsidR="00C94DDB" w:rsidRDefault="00C94DDB" w:rsidP="00C94DDB">
            <w:pPr>
              <w:rPr>
                <w:rFonts w:ascii="Trebuchet MS" w:hAnsi="Trebuchet MS" w:cs="Calibri"/>
                <w:bCs/>
                <w:color w:val="000000"/>
                <w:sz w:val="20"/>
                <w:szCs w:val="20"/>
                <w:u w:val="single"/>
              </w:rPr>
            </w:pPr>
          </w:p>
          <w:p w14:paraId="73765D57" w14:textId="1A3718B2" w:rsidR="0093453E" w:rsidRPr="00E1616A" w:rsidRDefault="0093453E" w:rsidP="00C94DDB">
            <w:pPr>
              <w:rPr>
                <w:rFonts w:ascii="Trebuchet MS" w:hAnsi="Trebuchet MS" w:cs="Calibri"/>
                <w:sz w:val="20"/>
                <w:szCs w:val="20"/>
              </w:rPr>
            </w:pPr>
            <w:r w:rsidRPr="0056508A">
              <w:rPr>
                <w:rFonts w:ascii="Trebuchet MS" w:hAnsi="Trebuchet MS" w:cs="Calibri"/>
                <w:bCs/>
                <w:color w:val="000000"/>
                <w:sz w:val="20"/>
                <w:szCs w:val="20"/>
                <w:u w:val="single"/>
              </w:rPr>
              <w:t>R 5.1.1 </w:t>
            </w:r>
            <w:r w:rsidRPr="0056508A">
              <w:rPr>
                <w:rFonts w:ascii="Trebuchet MS" w:hAnsi="Trebuchet MS" w:cs="Calibri"/>
                <w:bCs/>
                <w:sz w:val="20"/>
                <w:szCs w:val="20"/>
                <w:u w:val="single"/>
              </w:rPr>
              <w:t>:</w:t>
            </w:r>
            <w:r w:rsidRPr="00E1616A">
              <w:rPr>
                <w:rFonts w:ascii="Trebuchet MS" w:hAnsi="Trebuchet MS" w:cs="Calibri"/>
                <w:sz w:val="20"/>
                <w:szCs w:val="20"/>
              </w:rPr>
              <w:t xml:space="preserve"> Une gestion concertée et équitable des ressources naturelles avec les différentes communautés est instaurée</w:t>
            </w:r>
          </w:p>
          <w:p w14:paraId="1EE7D236" w14:textId="77777777" w:rsidR="0093453E" w:rsidRPr="00E1616A" w:rsidRDefault="0093453E" w:rsidP="0006558D">
            <w:pPr>
              <w:rPr>
                <w:rFonts w:ascii="Trebuchet MS" w:hAnsi="Trebuchet MS" w:cs="Calibri"/>
                <w:color w:val="70AD47" w:themeColor="accent6"/>
                <w:sz w:val="20"/>
                <w:szCs w:val="20"/>
              </w:rPr>
            </w:pPr>
          </w:p>
          <w:p w14:paraId="3E7821FB" w14:textId="77777777" w:rsidR="0093453E" w:rsidRPr="00E1616A" w:rsidRDefault="0093453E">
            <w:pPr>
              <w:rPr>
                <w:rFonts w:ascii="Trebuchet MS" w:hAnsi="Trebuchet MS" w:cs="Calibri"/>
                <w:color w:val="000000"/>
                <w:sz w:val="20"/>
                <w:szCs w:val="20"/>
              </w:rPr>
            </w:pPr>
          </w:p>
        </w:tc>
        <w:tc>
          <w:tcPr>
            <w:tcW w:w="2122" w:type="dxa"/>
            <w:vMerge w:val="restart"/>
            <w:vAlign w:val="center"/>
          </w:tcPr>
          <w:p w14:paraId="41B1356F" w14:textId="77777777" w:rsidR="00D83B7B" w:rsidRDefault="00D83B7B" w:rsidP="0056508A">
            <w:pPr>
              <w:pStyle w:val="Paragraphedeliste"/>
              <w:ind w:left="360"/>
              <w:rPr>
                <w:rFonts w:ascii="Trebuchet MS" w:hAnsi="Trebuchet MS" w:cstheme="minorHAnsi"/>
                <w:sz w:val="20"/>
                <w:szCs w:val="20"/>
              </w:rPr>
            </w:pPr>
          </w:p>
          <w:p w14:paraId="019ECBBD" w14:textId="4EBB2BEC" w:rsidR="00490BB7" w:rsidRDefault="0093453E" w:rsidP="00876E1E">
            <w:pPr>
              <w:pStyle w:val="Paragraphedeliste"/>
              <w:numPr>
                <w:ilvl w:val="0"/>
                <w:numId w:val="151"/>
              </w:numPr>
              <w:rPr>
                <w:rFonts w:ascii="Trebuchet MS" w:hAnsi="Trebuchet MS" w:cstheme="minorHAnsi"/>
                <w:sz w:val="20"/>
                <w:szCs w:val="20"/>
              </w:rPr>
            </w:pPr>
            <w:r w:rsidRPr="0056508A">
              <w:rPr>
                <w:rFonts w:ascii="Trebuchet MS" w:hAnsi="Trebuchet MS" w:cstheme="minorHAnsi"/>
                <w:sz w:val="20"/>
                <w:szCs w:val="20"/>
              </w:rPr>
              <w:t>Nombre des acteurs y compris les jeunes et femmes, formées et sensibilisés autour de la gestion des ressources naturelles (désagrégé par sexe, âge)</w:t>
            </w:r>
          </w:p>
          <w:p w14:paraId="096B5953" w14:textId="37064847" w:rsidR="001526D4" w:rsidRPr="0056508A" w:rsidRDefault="0093453E" w:rsidP="0056508A">
            <w:pPr>
              <w:pStyle w:val="Paragraphedeliste"/>
              <w:numPr>
                <w:ilvl w:val="0"/>
                <w:numId w:val="151"/>
              </w:numPr>
              <w:rPr>
                <w:rFonts w:ascii="Trebuchet MS" w:hAnsi="Trebuchet MS" w:cstheme="minorHAnsi"/>
                <w:sz w:val="20"/>
                <w:szCs w:val="20"/>
              </w:rPr>
            </w:pPr>
            <w:r w:rsidRPr="0056508A">
              <w:rPr>
                <w:rFonts w:ascii="Trebuchet MS" w:hAnsi="Trebuchet MS" w:cstheme="minorHAnsi"/>
                <w:sz w:val="20"/>
                <w:szCs w:val="20"/>
              </w:rPr>
              <w:t>Nombre d’acteurs formels et informels, intervenant en matière de gestion des conflits, formés et sensibilisés (désagrégé par sexe)</w:t>
            </w:r>
          </w:p>
          <w:p w14:paraId="3D4B6488" w14:textId="57666C1E" w:rsidR="0093453E" w:rsidRPr="0056508A" w:rsidRDefault="0093453E" w:rsidP="0056508A">
            <w:pPr>
              <w:pStyle w:val="Paragraphedeliste"/>
              <w:numPr>
                <w:ilvl w:val="0"/>
                <w:numId w:val="151"/>
              </w:numPr>
              <w:rPr>
                <w:rFonts w:ascii="Trebuchet MS" w:hAnsi="Trebuchet MS" w:cstheme="minorHAnsi"/>
                <w:sz w:val="20"/>
                <w:szCs w:val="20"/>
              </w:rPr>
            </w:pPr>
            <w:r w:rsidRPr="0056508A">
              <w:rPr>
                <w:rFonts w:ascii="Trebuchet MS" w:hAnsi="Trebuchet MS" w:cstheme="minorHAnsi"/>
                <w:sz w:val="20"/>
                <w:szCs w:val="20"/>
              </w:rPr>
              <w:t>Nombres des mécanismes de gestion et prévention des conflits</w:t>
            </w:r>
            <w:r w:rsidR="00F622E1">
              <w:rPr>
                <w:rFonts w:ascii="Trebuchet MS" w:hAnsi="Trebuchet MS" w:cstheme="minorHAnsi"/>
                <w:sz w:val="20"/>
                <w:szCs w:val="20"/>
              </w:rPr>
              <w:t xml:space="preserve"> </w:t>
            </w:r>
            <w:r w:rsidR="00F622E1" w:rsidRPr="00F622E1">
              <w:rPr>
                <w:rFonts w:ascii="Trebuchet MS" w:hAnsi="Trebuchet MS" w:cstheme="minorHAnsi"/>
                <w:sz w:val="20"/>
                <w:szCs w:val="20"/>
              </w:rPr>
              <w:t>liés à l’accès, au contrôle et à l’exploitation des ressources naturelles</w:t>
            </w:r>
            <w:r w:rsidRPr="0056508A">
              <w:rPr>
                <w:rFonts w:ascii="Trebuchet MS" w:hAnsi="Trebuchet MS" w:cstheme="minorHAnsi"/>
                <w:sz w:val="20"/>
                <w:szCs w:val="20"/>
              </w:rPr>
              <w:t xml:space="preserve"> renforcée </w:t>
            </w:r>
          </w:p>
          <w:p w14:paraId="5AD47F39" w14:textId="77777777" w:rsidR="0093453E" w:rsidRPr="0056508A" w:rsidRDefault="0093453E" w:rsidP="00443499">
            <w:pPr>
              <w:rPr>
                <w:rFonts w:ascii="Trebuchet MS" w:eastAsiaTheme="minorHAnsi" w:hAnsi="Trebuchet MS" w:cstheme="minorHAnsi"/>
                <w:sz w:val="20"/>
                <w:szCs w:val="20"/>
                <w:lang w:eastAsia="en-US"/>
              </w:rPr>
            </w:pPr>
          </w:p>
        </w:tc>
        <w:tc>
          <w:tcPr>
            <w:tcW w:w="2272" w:type="dxa"/>
            <w:gridSpan w:val="2"/>
            <w:shd w:val="clear" w:color="auto" w:fill="auto"/>
            <w:noWrap/>
          </w:tcPr>
          <w:p w14:paraId="318FEB33" w14:textId="77777777" w:rsidR="00CE6FC3" w:rsidRPr="00443499" w:rsidRDefault="00CE6FC3" w:rsidP="00B44C73">
            <w:pPr>
              <w:rPr>
                <w:rFonts w:ascii="Trebuchet MS" w:hAnsi="Trebuchet MS" w:cstheme="minorHAnsi"/>
                <w:sz w:val="20"/>
                <w:szCs w:val="20"/>
              </w:rPr>
            </w:pPr>
          </w:p>
          <w:p w14:paraId="0EB5CC9E" w14:textId="6BAEFD7C" w:rsidR="0093453E" w:rsidRPr="0056508A" w:rsidRDefault="0093453E" w:rsidP="0056508A">
            <w:pPr>
              <w:rPr>
                <w:rFonts w:ascii="Trebuchet MS" w:hAnsi="Trebuchet MS" w:cstheme="minorHAnsi"/>
                <w:sz w:val="20"/>
                <w:szCs w:val="20"/>
              </w:rPr>
            </w:pPr>
            <w:r w:rsidRPr="00E33572">
              <w:rPr>
                <w:rFonts w:ascii="Trebuchet MS" w:hAnsi="Trebuchet MS" w:cs="Calibri"/>
                <w:color w:val="000000"/>
                <w:sz w:val="20"/>
                <w:szCs w:val="20"/>
              </w:rPr>
              <w:t>5.1.1</w:t>
            </w:r>
            <w:r>
              <w:rPr>
                <w:rFonts w:ascii="Trebuchet MS" w:hAnsi="Trebuchet MS" w:cs="Calibri"/>
                <w:color w:val="000000"/>
                <w:sz w:val="20"/>
                <w:szCs w:val="20"/>
              </w:rPr>
              <w:t xml:space="preserve">.1 </w:t>
            </w:r>
            <w:r w:rsidRPr="0056508A">
              <w:rPr>
                <w:rFonts w:ascii="Trebuchet MS" w:hAnsi="Trebuchet MS" w:cs="Calibri"/>
                <w:color w:val="000000"/>
                <w:sz w:val="20"/>
                <w:szCs w:val="20"/>
              </w:rPr>
              <w:t>Répertorier, sensibiliser et former</w:t>
            </w:r>
            <w:r w:rsidRPr="0056508A">
              <w:rPr>
                <w:rFonts w:ascii="Trebuchet MS" w:hAnsi="Trebuchet MS" w:cstheme="minorHAnsi"/>
                <w:sz w:val="20"/>
                <w:szCs w:val="20"/>
              </w:rPr>
              <w:t xml:space="preserve"> </w:t>
            </w:r>
            <w:r w:rsidRPr="0056508A">
              <w:rPr>
                <w:rFonts w:ascii="Trebuchet MS" w:hAnsi="Trebuchet MS" w:cs="Calibri"/>
                <w:color w:val="000000"/>
                <w:sz w:val="20"/>
                <w:szCs w:val="20"/>
              </w:rPr>
              <w:t xml:space="preserve">des acteurs, y compris les femmes et les jeunes, </w:t>
            </w:r>
            <w:r w:rsidRPr="0056508A">
              <w:rPr>
                <w:rFonts w:ascii="Trebuchet MS" w:hAnsi="Trebuchet MS" w:cstheme="minorHAnsi"/>
                <w:sz w:val="20"/>
                <w:szCs w:val="20"/>
              </w:rPr>
              <w:t>autour de la gestion des ressources naturelles équitables, en prenant en compte de la perspective de genre</w:t>
            </w:r>
          </w:p>
          <w:p w14:paraId="25218D9E" w14:textId="06C6ABB4" w:rsidR="0093453E" w:rsidRPr="0056508A" w:rsidRDefault="0093453E" w:rsidP="0056508A">
            <w:pPr>
              <w:pStyle w:val="Paragraphedeliste"/>
              <w:rPr>
                <w:rFonts w:ascii="Trebuchet MS" w:hAnsi="Trebuchet MS" w:cstheme="minorHAnsi"/>
                <w:sz w:val="20"/>
                <w:szCs w:val="20"/>
              </w:rPr>
            </w:pPr>
          </w:p>
        </w:tc>
        <w:tc>
          <w:tcPr>
            <w:tcW w:w="1839" w:type="dxa"/>
            <w:gridSpan w:val="2"/>
            <w:vMerge w:val="restart"/>
          </w:tcPr>
          <w:p w14:paraId="058CA0D1" w14:textId="7F0230A3" w:rsidR="0093453E" w:rsidRDefault="0093453E" w:rsidP="0056508A">
            <w:pPr>
              <w:rPr>
                <w:rFonts w:ascii="Trebuchet MS" w:hAnsi="Trebuchet MS" w:cs="Calibri"/>
                <w:i/>
                <w:iCs/>
                <w:color w:val="000000"/>
                <w:sz w:val="20"/>
                <w:szCs w:val="20"/>
              </w:rPr>
            </w:pPr>
          </w:p>
          <w:p w14:paraId="545CDAAC" w14:textId="23AB62C4" w:rsidR="0093453E" w:rsidRPr="00E1616A" w:rsidRDefault="0093453E">
            <w:pPr>
              <w:rPr>
                <w:rFonts w:ascii="Trebuchet MS" w:hAnsi="Trebuchet MS" w:cs="Calibri"/>
                <w:i/>
                <w:iCs/>
                <w:color w:val="000000"/>
                <w:sz w:val="20"/>
                <w:szCs w:val="20"/>
              </w:rPr>
            </w:pPr>
            <w:r w:rsidRPr="00E1616A">
              <w:rPr>
                <w:rFonts w:ascii="Trebuchet MS" w:hAnsi="Trebuchet MS" w:cs="Calibri"/>
                <w:i/>
                <w:iCs/>
                <w:color w:val="000000"/>
                <w:sz w:val="20"/>
                <w:szCs w:val="20"/>
              </w:rPr>
              <w:t xml:space="preserve">Le </w:t>
            </w:r>
            <w:r w:rsidR="008F3BD9">
              <w:rPr>
                <w:rFonts w:ascii="Trebuchet MS" w:hAnsi="Trebuchet MS" w:cs="Calibri"/>
                <w:i/>
                <w:iCs/>
                <w:color w:val="000000"/>
                <w:sz w:val="20"/>
                <w:szCs w:val="20"/>
              </w:rPr>
              <w:t>Politique et son p</w:t>
            </w:r>
            <w:r w:rsidRPr="00E1616A">
              <w:rPr>
                <w:rFonts w:ascii="Trebuchet MS" w:hAnsi="Trebuchet MS" w:cs="Calibri"/>
                <w:i/>
                <w:iCs/>
                <w:color w:val="000000"/>
                <w:sz w:val="20"/>
                <w:szCs w:val="20"/>
              </w:rPr>
              <w:t>lan d’actions (2021-2025) de la réconciliation et de la cohésion sociale, 3.1.1.4., 3.1.1.5.</w:t>
            </w:r>
          </w:p>
          <w:p w14:paraId="23DA2A67" w14:textId="77777777" w:rsidR="0093453E" w:rsidRPr="00E1616A" w:rsidRDefault="0093453E">
            <w:pPr>
              <w:rPr>
                <w:rFonts w:ascii="Trebuchet MS" w:hAnsi="Trebuchet MS" w:cs="Calibri"/>
                <w:i/>
                <w:iCs/>
                <w:color w:val="000000"/>
                <w:sz w:val="20"/>
                <w:szCs w:val="20"/>
              </w:rPr>
            </w:pPr>
          </w:p>
          <w:p w14:paraId="44BF2A7A" w14:textId="3289F2DA" w:rsidR="0093453E" w:rsidRDefault="0093453E">
            <w:pPr>
              <w:rPr>
                <w:rFonts w:ascii="Trebuchet MS" w:hAnsi="Trebuchet MS" w:cs="Calibri"/>
                <w:i/>
                <w:iCs/>
                <w:color w:val="000000"/>
                <w:sz w:val="20"/>
                <w:szCs w:val="20"/>
              </w:rPr>
            </w:pPr>
            <w:r w:rsidRPr="00E1616A">
              <w:rPr>
                <w:rFonts w:ascii="Trebuchet MS" w:hAnsi="Trebuchet MS" w:cs="Calibri"/>
                <w:i/>
                <w:iCs/>
                <w:color w:val="000000"/>
                <w:sz w:val="20"/>
                <w:szCs w:val="20"/>
              </w:rPr>
              <w:t>La Politique Foncière Agricole du Mali (2014), MDA, 6.3.</w:t>
            </w:r>
          </w:p>
          <w:p w14:paraId="71366B5C" w14:textId="4FC1A447" w:rsidR="0093453E" w:rsidRDefault="0093453E">
            <w:pPr>
              <w:rPr>
                <w:rFonts w:ascii="Trebuchet MS" w:hAnsi="Trebuchet MS" w:cs="Calibri"/>
                <w:i/>
                <w:iCs/>
                <w:color w:val="000000"/>
                <w:sz w:val="20"/>
                <w:szCs w:val="20"/>
              </w:rPr>
            </w:pPr>
          </w:p>
          <w:p w14:paraId="0798B9E0" w14:textId="32684227" w:rsidR="0093453E" w:rsidRPr="00E1616A" w:rsidRDefault="0093453E">
            <w:pPr>
              <w:rPr>
                <w:rFonts w:ascii="Trebuchet MS" w:hAnsi="Trebuchet MS" w:cs="Calibri"/>
                <w:i/>
                <w:iCs/>
                <w:color w:val="000000"/>
                <w:sz w:val="20"/>
                <w:szCs w:val="20"/>
              </w:rPr>
            </w:pPr>
            <w:r>
              <w:rPr>
                <w:rFonts w:ascii="Trebuchet MS" w:hAnsi="Trebuchet MS" w:cs="Calibri"/>
                <w:i/>
                <w:iCs/>
                <w:color w:val="000000"/>
                <w:sz w:val="20"/>
                <w:szCs w:val="20"/>
              </w:rPr>
              <w:t>Plan d’Action (</w:t>
            </w:r>
            <w:r w:rsidRPr="00907D97">
              <w:rPr>
                <w:rFonts w:ascii="Trebuchet MS" w:hAnsi="Trebuchet MS" w:cs="Calibri"/>
                <w:i/>
                <w:iCs/>
                <w:color w:val="000000"/>
                <w:sz w:val="20"/>
                <w:szCs w:val="20"/>
              </w:rPr>
              <w:t>2019-2023</w:t>
            </w:r>
            <w:r>
              <w:rPr>
                <w:rFonts w:ascii="Trebuchet MS" w:hAnsi="Trebuchet MS" w:cs="Calibri"/>
                <w:i/>
                <w:iCs/>
                <w:color w:val="000000"/>
                <w:sz w:val="20"/>
                <w:szCs w:val="20"/>
              </w:rPr>
              <w:t xml:space="preserve">) UNSC 1325 </w:t>
            </w:r>
            <w:r w:rsidRPr="001F5260">
              <w:rPr>
                <w:rFonts w:ascii="Trebuchet MS" w:hAnsi="Trebuchet MS" w:cs="Calibri"/>
                <w:i/>
                <w:iCs/>
                <w:color w:val="000000"/>
                <w:sz w:val="20"/>
                <w:szCs w:val="20"/>
              </w:rPr>
              <w:t>4.5.1</w:t>
            </w:r>
          </w:p>
        </w:tc>
        <w:tc>
          <w:tcPr>
            <w:tcW w:w="1552" w:type="dxa"/>
            <w:vAlign w:val="center"/>
          </w:tcPr>
          <w:p w14:paraId="7FF5D6F0" w14:textId="7AA33F8F" w:rsidR="0093453E" w:rsidRPr="0056508A" w:rsidRDefault="0093453E" w:rsidP="00866468">
            <w:pPr>
              <w:jc w:val="center"/>
              <w:rPr>
                <w:rFonts w:ascii="Trebuchet MS" w:hAnsi="Trebuchet MS" w:cs="Calibri"/>
                <w:i/>
                <w:iCs/>
                <w:color w:val="FF0000"/>
                <w:sz w:val="20"/>
                <w:szCs w:val="20"/>
              </w:rPr>
            </w:pPr>
            <w:r w:rsidRPr="00E1616A">
              <w:rPr>
                <w:rFonts w:ascii="Trebuchet MS" w:hAnsi="Trebuchet MS" w:cs="Calibri"/>
                <w:i/>
                <w:iCs/>
                <w:color w:val="000000"/>
                <w:sz w:val="20"/>
                <w:szCs w:val="20"/>
              </w:rPr>
              <w:t>200</w:t>
            </w:r>
          </w:p>
        </w:tc>
        <w:tc>
          <w:tcPr>
            <w:tcW w:w="1420" w:type="dxa"/>
            <w:shd w:val="clear" w:color="auto" w:fill="auto"/>
            <w:noWrap/>
            <w:vAlign w:val="center"/>
          </w:tcPr>
          <w:p w14:paraId="65C02EC2" w14:textId="221B1A32" w:rsidR="0093453E" w:rsidRPr="00443499" w:rsidRDefault="0093453E" w:rsidP="00773344">
            <w:pPr>
              <w:jc w:val="center"/>
              <w:rPr>
                <w:rFonts w:ascii="Trebuchet MS" w:hAnsi="Trebuchet MS" w:cs="Calibri"/>
                <w:color w:val="FF0000"/>
                <w:sz w:val="20"/>
                <w:szCs w:val="20"/>
              </w:rPr>
            </w:pPr>
          </w:p>
          <w:p w14:paraId="1543A1C3" w14:textId="04C8A584" w:rsidR="0093453E" w:rsidRPr="0056508A" w:rsidRDefault="0093453E" w:rsidP="002A1E76">
            <w:pPr>
              <w:jc w:val="center"/>
              <w:rPr>
                <w:rFonts w:ascii="Trebuchet MS" w:hAnsi="Trebuchet MS" w:cs="Calibri"/>
                <w:color w:val="FF0000"/>
                <w:sz w:val="20"/>
                <w:szCs w:val="20"/>
              </w:rPr>
            </w:pPr>
            <w:r w:rsidRPr="00E1616A">
              <w:rPr>
                <w:rFonts w:ascii="Trebuchet MS" w:hAnsi="Trebuchet MS" w:cs="Calibri"/>
                <w:color w:val="000000"/>
                <w:sz w:val="20"/>
                <w:szCs w:val="20"/>
              </w:rPr>
              <w:t>MRN</w:t>
            </w:r>
          </w:p>
        </w:tc>
        <w:tc>
          <w:tcPr>
            <w:tcW w:w="998" w:type="dxa"/>
            <w:vAlign w:val="center"/>
          </w:tcPr>
          <w:p w14:paraId="51499982" w14:textId="12BC6C7F" w:rsidR="0093453E" w:rsidRPr="0056508A" w:rsidRDefault="0093453E" w:rsidP="00773344">
            <w:pPr>
              <w:jc w:val="center"/>
              <w:rPr>
                <w:rFonts w:ascii="Trebuchet MS" w:hAnsi="Trebuchet MS" w:cs="Calibri"/>
                <w:b/>
                <w:color w:val="FF0000"/>
                <w:sz w:val="20"/>
                <w:szCs w:val="20"/>
              </w:rPr>
            </w:pPr>
          </w:p>
          <w:p w14:paraId="2209399B" w14:textId="726DD9C5" w:rsidR="0093453E" w:rsidRDefault="0093453E">
            <w:pPr>
              <w:jc w:val="center"/>
              <w:rPr>
                <w:rFonts w:ascii="Trebuchet MS" w:hAnsi="Trebuchet MS" w:cs="Calibri"/>
                <w:bCs/>
                <w:color w:val="000000"/>
                <w:sz w:val="20"/>
                <w:szCs w:val="20"/>
              </w:rPr>
            </w:pPr>
            <w:r w:rsidRPr="00271A2F">
              <w:rPr>
                <w:rFonts w:ascii="Trebuchet MS" w:hAnsi="Trebuchet MS" w:cs="Calibri"/>
                <w:bCs/>
                <w:color w:val="000000"/>
                <w:sz w:val="20"/>
                <w:szCs w:val="20"/>
              </w:rPr>
              <w:t>APR</w:t>
            </w:r>
          </w:p>
          <w:p w14:paraId="31754B0F" w14:textId="28460A63" w:rsidR="0093453E" w:rsidRPr="00E1616A" w:rsidRDefault="0093453E">
            <w:pPr>
              <w:jc w:val="center"/>
              <w:rPr>
                <w:rFonts w:ascii="Trebuchet MS" w:hAnsi="Trebuchet MS" w:cs="Calibri"/>
                <w:bCs/>
                <w:color w:val="000000"/>
                <w:sz w:val="20"/>
                <w:szCs w:val="20"/>
              </w:rPr>
            </w:pPr>
            <w:r w:rsidRPr="00E1616A">
              <w:rPr>
                <w:rFonts w:ascii="Trebuchet MS" w:hAnsi="Trebuchet MS" w:cs="Calibri"/>
                <w:bCs/>
                <w:color w:val="000000"/>
                <w:sz w:val="20"/>
                <w:szCs w:val="20"/>
              </w:rPr>
              <w:t>OSC</w:t>
            </w:r>
          </w:p>
          <w:p w14:paraId="33C686F1" w14:textId="7BCD52BD" w:rsidR="0093453E" w:rsidRPr="0056508A" w:rsidRDefault="0093453E" w:rsidP="002A1E76">
            <w:pPr>
              <w:jc w:val="center"/>
              <w:rPr>
                <w:rFonts w:ascii="Trebuchet MS" w:hAnsi="Trebuchet MS" w:cs="Calibri"/>
                <w:b/>
                <w:color w:val="FF0000"/>
                <w:sz w:val="20"/>
                <w:szCs w:val="20"/>
                <w:lang w:val="en-US"/>
              </w:rPr>
            </w:pPr>
            <w:r w:rsidRPr="00E1616A">
              <w:rPr>
                <w:rFonts w:ascii="Trebuchet MS" w:hAnsi="Trebuchet MS" w:cs="Calibri"/>
                <w:bCs/>
                <w:color w:val="000000"/>
                <w:sz w:val="20"/>
                <w:szCs w:val="20"/>
              </w:rPr>
              <w:t>MARCC</w:t>
            </w:r>
          </w:p>
        </w:tc>
        <w:tc>
          <w:tcPr>
            <w:tcW w:w="333" w:type="dxa"/>
            <w:tcBorders>
              <w:right w:val="single" w:sz="4" w:space="0" w:color="auto"/>
            </w:tcBorders>
            <w:shd w:val="clear" w:color="auto" w:fill="auto"/>
            <w:noWrap/>
            <w:vAlign w:val="center"/>
          </w:tcPr>
          <w:p w14:paraId="62339055" w14:textId="619B071F" w:rsidR="0093453E" w:rsidRPr="0056508A" w:rsidRDefault="0093453E" w:rsidP="00773344">
            <w:pPr>
              <w:jc w:val="center"/>
              <w:rPr>
                <w:rFonts w:ascii="Trebuchet MS" w:hAnsi="Trebuchet MS" w:cs="Calibri"/>
                <w:b/>
                <w:color w:val="FF0000"/>
                <w:sz w:val="20"/>
                <w:szCs w:val="20"/>
              </w:rPr>
            </w:pPr>
          </w:p>
        </w:tc>
        <w:tc>
          <w:tcPr>
            <w:tcW w:w="709" w:type="dxa"/>
            <w:gridSpan w:val="3"/>
            <w:tcBorders>
              <w:right w:val="single" w:sz="4" w:space="0" w:color="auto"/>
            </w:tcBorders>
            <w:shd w:val="clear" w:color="auto" w:fill="auto"/>
            <w:vAlign w:val="center"/>
          </w:tcPr>
          <w:p w14:paraId="0BDCBC60" w14:textId="136D18F1" w:rsidR="0093453E" w:rsidRPr="00443499" w:rsidRDefault="0093453E" w:rsidP="00866468">
            <w:pPr>
              <w:rPr>
                <w:rFonts w:ascii="Trebuchet MS" w:hAnsi="Trebuchet MS" w:cs="Calibri"/>
                <w:b/>
                <w:color w:val="FF0000"/>
                <w:sz w:val="20"/>
                <w:szCs w:val="20"/>
              </w:rPr>
            </w:pPr>
          </w:p>
          <w:p w14:paraId="6F350357" w14:textId="2E336832" w:rsidR="0093453E" w:rsidRPr="0056508A" w:rsidRDefault="0093453E" w:rsidP="00443499">
            <w:pPr>
              <w:jc w:val="center"/>
              <w:rPr>
                <w:rFonts w:ascii="Trebuchet MS" w:hAnsi="Trebuchet MS" w:cs="Calibri"/>
                <w:b/>
                <w:color w:val="FF0000"/>
                <w:sz w:val="20"/>
                <w:szCs w:val="20"/>
              </w:rPr>
            </w:pPr>
            <w:r w:rsidRPr="00E1616A">
              <w:rPr>
                <w:rFonts w:ascii="Trebuchet MS" w:hAnsi="Trebuchet MS" w:cs="Calibri"/>
                <w:color w:val="000000"/>
                <w:sz w:val="20"/>
                <w:szCs w:val="20"/>
              </w:rPr>
              <w:t>X</w:t>
            </w:r>
          </w:p>
        </w:tc>
        <w:tc>
          <w:tcPr>
            <w:tcW w:w="425" w:type="dxa"/>
            <w:gridSpan w:val="2"/>
            <w:tcBorders>
              <w:right w:val="single" w:sz="4" w:space="0" w:color="auto"/>
            </w:tcBorders>
            <w:shd w:val="clear" w:color="auto" w:fill="auto"/>
            <w:vAlign w:val="center"/>
          </w:tcPr>
          <w:p w14:paraId="5AEF9341" w14:textId="5B627F82" w:rsidR="0093453E" w:rsidRPr="00443499" w:rsidRDefault="0093453E" w:rsidP="00773344">
            <w:pPr>
              <w:jc w:val="center"/>
              <w:rPr>
                <w:rFonts w:ascii="Trebuchet MS" w:hAnsi="Trebuchet MS" w:cs="Calibri"/>
                <w:b/>
                <w:color w:val="FF0000"/>
                <w:sz w:val="20"/>
                <w:szCs w:val="20"/>
              </w:rPr>
            </w:pPr>
          </w:p>
          <w:p w14:paraId="5FCE011D" w14:textId="33F117C7" w:rsidR="0093453E" w:rsidRPr="0056508A" w:rsidRDefault="0093453E" w:rsidP="002A1E76">
            <w:pPr>
              <w:jc w:val="center"/>
              <w:rPr>
                <w:rFonts w:ascii="Trebuchet MS" w:hAnsi="Trebuchet MS" w:cs="Calibri"/>
                <w:b/>
                <w:color w:val="FF0000"/>
                <w:sz w:val="20"/>
                <w:szCs w:val="20"/>
              </w:rPr>
            </w:pPr>
            <w:r w:rsidRPr="00E1616A">
              <w:rPr>
                <w:rFonts w:ascii="Trebuchet MS" w:hAnsi="Trebuchet MS" w:cs="Calibri"/>
                <w:color w:val="000000"/>
                <w:sz w:val="20"/>
                <w:szCs w:val="20"/>
              </w:rPr>
              <w:t>X</w:t>
            </w:r>
          </w:p>
        </w:tc>
        <w:tc>
          <w:tcPr>
            <w:tcW w:w="425" w:type="dxa"/>
            <w:gridSpan w:val="2"/>
            <w:tcBorders>
              <w:right w:val="single" w:sz="4" w:space="0" w:color="auto"/>
            </w:tcBorders>
            <w:shd w:val="clear" w:color="auto" w:fill="auto"/>
            <w:vAlign w:val="center"/>
          </w:tcPr>
          <w:p w14:paraId="1C4AF2EB" w14:textId="6CC293A3" w:rsidR="0093453E" w:rsidRPr="00443499" w:rsidRDefault="0093453E" w:rsidP="00773344">
            <w:pPr>
              <w:jc w:val="center"/>
              <w:rPr>
                <w:rFonts w:ascii="Trebuchet MS" w:hAnsi="Trebuchet MS" w:cs="Calibri"/>
                <w:b/>
                <w:color w:val="FF0000"/>
                <w:sz w:val="20"/>
                <w:szCs w:val="20"/>
              </w:rPr>
            </w:pPr>
          </w:p>
          <w:p w14:paraId="7D0D8D93" w14:textId="0255D5E6" w:rsidR="0093453E" w:rsidRPr="0056508A" w:rsidRDefault="0093453E" w:rsidP="002A1E76">
            <w:pPr>
              <w:jc w:val="center"/>
              <w:rPr>
                <w:rFonts w:ascii="Trebuchet MS" w:hAnsi="Trebuchet MS" w:cs="Calibri"/>
                <w:b/>
                <w:color w:val="FF0000"/>
                <w:sz w:val="20"/>
                <w:szCs w:val="20"/>
              </w:rPr>
            </w:pPr>
            <w:r w:rsidRPr="00E1616A">
              <w:rPr>
                <w:rFonts w:ascii="Trebuchet MS" w:hAnsi="Trebuchet MS" w:cs="Calibri"/>
                <w:color w:val="000000"/>
                <w:sz w:val="20"/>
                <w:szCs w:val="20"/>
              </w:rPr>
              <w:t>X</w:t>
            </w:r>
          </w:p>
        </w:tc>
        <w:tc>
          <w:tcPr>
            <w:tcW w:w="664" w:type="dxa"/>
            <w:gridSpan w:val="2"/>
            <w:tcBorders>
              <w:right w:val="single" w:sz="4" w:space="0" w:color="auto"/>
            </w:tcBorders>
            <w:shd w:val="clear" w:color="auto" w:fill="auto"/>
            <w:vAlign w:val="center"/>
          </w:tcPr>
          <w:p w14:paraId="0BFD2AA7" w14:textId="7FA6C641" w:rsidR="0093453E" w:rsidRPr="0056508A" w:rsidRDefault="0093453E" w:rsidP="00773344">
            <w:pPr>
              <w:jc w:val="center"/>
              <w:rPr>
                <w:rFonts w:ascii="Trebuchet MS" w:hAnsi="Trebuchet MS" w:cs="Calibri"/>
                <w:color w:val="FF0000"/>
                <w:sz w:val="20"/>
                <w:szCs w:val="20"/>
              </w:rPr>
            </w:pPr>
          </w:p>
        </w:tc>
      </w:tr>
      <w:tr w:rsidR="0093453E" w:rsidRPr="00E1616A" w14:paraId="2705669D" w14:textId="77777777" w:rsidTr="00E85D27">
        <w:trPr>
          <w:trHeight w:val="1312"/>
        </w:trPr>
        <w:tc>
          <w:tcPr>
            <w:tcW w:w="1984" w:type="dxa"/>
            <w:vMerge/>
            <w:shd w:val="clear" w:color="auto" w:fill="auto"/>
            <w:noWrap/>
            <w:vAlign w:val="center"/>
          </w:tcPr>
          <w:p w14:paraId="16497684" w14:textId="77777777" w:rsidR="0093453E" w:rsidRPr="00E1616A" w:rsidRDefault="0093453E" w:rsidP="00AF0DAA">
            <w:pPr>
              <w:rPr>
                <w:rFonts w:ascii="Trebuchet MS" w:hAnsi="Trebuchet MS" w:cs="Calibri"/>
                <w:color w:val="000000"/>
                <w:sz w:val="20"/>
                <w:szCs w:val="20"/>
              </w:rPr>
            </w:pPr>
          </w:p>
        </w:tc>
        <w:tc>
          <w:tcPr>
            <w:tcW w:w="2122" w:type="dxa"/>
            <w:vMerge/>
            <w:vAlign w:val="center"/>
          </w:tcPr>
          <w:p w14:paraId="1B546F76" w14:textId="77777777" w:rsidR="0093453E" w:rsidRPr="00E1616A" w:rsidRDefault="0093453E" w:rsidP="00AF0DAA">
            <w:pPr>
              <w:pStyle w:val="Paragraphedeliste"/>
              <w:numPr>
                <w:ilvl w:val="0"/>
                <w:numId w:val="90"/>
              </w:numPr>
              <w:rPr>
                <w:rFonts w:ascii="Trebuchet MS" w:hAnsi="Trebuchet MS" w:cstheme="minorHAnsi"/>
                <w:sz w:val="20"/>
                <w:szCs w:val="20"/>
              </w:rPr>
            </w:pPr>
          </w:p>
        </w:tc>
        <w:tc>
          <w:tcPr>
            <w:tcW w:w="2272" w:type="dxa"/>
            <w:gridSpan w:val="2"/>
            <w:shd w:val="clear" w:color="auto" w:fill="auto"/>
            <w:noWrap/>
            <w:vAlign w:val="center"/>
          </w:tcPr>
          <w:p w14:paraId="362CCB01" w14:textId="77777777" w:rsidR="0093453E" w:rsidRDefault="0093453E" w:rsidP="00E33572">
            <w:pPr>
              <w:rPr>
                <w:rFonts w:ascii="Trebuchet MS" w:hAnsi="Trebuchet MS" w:cstheme="minorHAnsi"/>
                <w:sz w:val="20"/>
                <w:szCs w:val="20"/>
              </w:rPr>
            </w:pPr>
          </w:p>
          <w:p w14:paraId="1144BC9D" w14:textId="51FED09C" w:rsidR="0093453E" w:rsidRPr="0056508A" w:rsidRDefault="0093453E" w:rsidP="0056508A">
            <w:pPr>
              <w:rPr>
                <w:rFonts w:ascii="Trebuchet MS" w:hAnsi="Trebuchet MS" w:cstheme="minorHAnsi"/>
                <w:sz w:val="20"/>
                <w:szCs w:val="20"/>
              </w:rPr>
            </w:pPr>
            <w:r w:rsidRPr="00E33572">
              <w:rPr>
                <w:rFonts w:ascii="Trebuchet MS" w:hAnsi="Trebuchet MS" w:cs="Calibri"/>
                <w:color w:val="000000"/>
                <w:sz w:val="20"/>
                <w:szCs w:val="20"/>
              </w:rPr>
              <w:t>5.1.1</w:t>
            </w:r>
            <w:r>
              <w:rPr>
                <w:rFonts w:ascii="Trebuchet MS" w:hAnsi="Trebuchet MS" w:cs="Calibri"/>
                <w:color w:val="000000"/>
                <w:sz w:val="20"/>
                <w:szCs w:val="20"/>
              </w:rPr>
              <w:t xml:space="preserve">.2 </w:t>
            </w:r>
            <w:r w:rsidRPr="0056508A">
              <w:rPr>
                <w:rFonts w:ascii="Trebuchet MS" w:hAnsi="Trebuchet MS" w:cstheme="minorHAnsi"/>
                <w:sz w:val="20"/>
                <w:szCs w:val="20"/>
              </w:rPr>
              <w:t>Adopter les textes législatifs et règlementaires complémentaires en matière de gestion des ressources naturelles et mener des actions de sensibilisation et de plaidoyer</w:t>
            </w:r>
            <w:r>
              <w:rPr>
                <w:rFonts w:ascii="Trebuchet MS" w:hAnsi="Trebuchet MS" w:cstheme="minorHAnsi"/>
                <w:sz w:val="20"/>
                <w:szCs w:val="20"/>
              </w:rPr>
              <w:t xml:space="preserve"> l</w:t>
            </w:r>
            <w:r w:rsidRPr="0056508A">
              <w:rPr>
                <w:rFonts w:ascii="Trebuchet MS" w:hAnsi="Trebuchet MS" w:cstheme="minorHAnsi"/>
                <w:sz w:val="20"/>
                <w:szCs w:val="20"/>
              </w:rPr>
              <w:t xml:space="preserve">’appropriation des textes </w:t>
            </w:r>
          </w:p>
        </w:tc>
        <w:tc>
          <w:tcPr>
            <w:tcW w:w="1839" w:type="dxa"/>
            <w:gridSpan w:val="2"/>
            <w:vMerge/>
          </w:tcPr>
          <w:p w14:paraId="344E7362" w14:textId="0CDBCD5F" w:rsidR="0093453E" w:rsidRPr="00E1616A" w:rsidRDefault="0093453E" w:rsidP="00773344">
            <w:pPr>
              <w:jc w:val="center"/>
              <w:rPr>
                <w:rFonts w:ascii="Trebuchet MS" w:hAnsi="Trebuchet MS" w:cs="Calibri"/>
                <w:i/>
                <w:iCs/>
                <w:color w:val="000000"/>
                <w:sz w:val="20"/>
                <w:szCs w:val="20"/>
              </w:rPr>
            </w:pPr>
          </w:p>
        </w:tc>
        <w:tc>
          <w:tcPr>
            <w:tcW w:w="1552" w:type="dxa"/>
            <w:vAlign w:val="center"/>
          </w:tcPr>
          <w:p w14:paraId="15049619" w14:textId="4069C244" w:rsidR="0093453E" w:rsidRPr="00E1616A" w:rsidRDefault="0093453E" w:rsidP="00773344">
            <w:pPr>
              <w:jc w:val="center"/>
              <w:rPr>
                <w:rFonts w:ascii="Trebuchet MS" w:hAnsi="Trebuchet MS" w:cs="Calibri"/>
                <w:i/>
                <w:iCs/>
                <w:color w:val="000000"/>
                <w:sz w:val="20"/>
                <w:szCs w:val="20"/>
              </w:rPr>
            </w:pPr>
          </w:p>
          <w:p w14:paraId="6BFF065C" w14:textId="77777777" w:rsidR="0093453E" w:rsidRPr="00E1616A" w:rsidRDefault="0093453E" w:rsidP="00773344">
            <w:pPr>
              <w:jc w:val="center"/>
              <w:rPr>
                <w:rFonts w:ascii="Trebuchet MS" w:hAnsi="Trebuchet MS" w:cs="Calibri"/>
                <w:i/>
                <w:iCs/>
                <w:color w:val="000000"/>
                <w:sz w:val="20"/>
                <w:szCs w:val="20"/>
              </w:rPr>
            </w:pPr>
            <w:r w:rsidRPr="00E1616A">
              <w:rPr>
                <w:rFonts w:ascii="Trebuchet MS" w:hAnsi="Trebuchet MS" w:cs="Calibri"/>
                <w:i/>
                <w:iCs/>
                <w:color w:val="000000"/>
                <w:sz w:val="20"/>
                <w:szCs w:val="20"/>
              </w:rPr>
              <w:t>20</w:t>
            </w:r>
          </w:p>
        </w:tc>
        <w:tc>
          <w:tcPr>
            <w:tcW w:w="1420" w:type="dxa"/>
            <w:shd w:val="clear" w:color="auto" w:fill="auto"/>
            <w:noWrap/>
            <w:vAlign w:val="center"/>
          </w:tcPr>
          <w:p w14:paraId="31A3E9FD" w14:textId="3795C9B0" w:rsidR="0093453E" w:rsidRPr="00E1616A" w:rsidRDefault="0093453E" w:rsidP="00773344">
            <w:pPr>
              <w:jc w:val="center"/>
              <w:rPr>
                <w:rFonts w:ascii="Trebuchet MS" w:hAnsi="Trebuchet MS" w:cs="Calibri"/>
                <w:sz w:val="20"/>
                <w:szCs w:val="20"/>
              </w:rPr>
            </w:pPr>
            <w:r w:rsidRPr="00E1616A">
              <w:rPr>
                <w:rFonts w:ascii="Trebuchet MS" w:hAnsi="Trebuchet MS" w:cs="Calibri"/>
                <w:sz w:val="20"/>
                <w:szCs w:val="20"/>
              </w:rPr>
              <w:t>MRN</w:t>
            </w:r>
          </w:p>
        </w:tc>
        <w:tc>
          <w:tcPr>
            <w:tcW w:w="998" w:type="dxa"/>
            <w:vAlign w:val="center"/>
          </w:tcPr>
          <w:p w14:paraId="5DB38AC7" w14:textId="77777777" w:rsidR="0093453E" w:rsidRDefault="0093453E" w:rsidP="00773344">
            <w:pPr>
              <w:jc w:val="center"/>
              <w:rPr>
                <w:rFonts w:ascii="Trebuchet MS" w:hAnsi="Trebuchet MS" w:cs="Calibri"/>
                <w:color w:val="000000"/>
                <w:sz w:val="20"/>
                <w:szCs w:val="20"/>
                <w:lang w:val="en-US"/>
              </w:rPr>
            </w:pPr>
          </w:p>
          <w:p w14:paraId="78545E68" w14:textId="6771B7CD" w:rsidR="0093453E" w:rsidRPr="00E1616A" w:rsidRDefault="0093453E" w:rsidP="00773344">
            <w:pPr>
              <w:jc w:val="center"/>
              <w:rPr>
                <w:rFonts w:ascii="Trebuchet MS" w:hAnsi="Trebuchet MS" w:cs="Calibri"/>
                <w:color w:val="000000"/>
                <w:sz w:val="20"/>
                <w:szCs w:val="20"/>
                <w:lang w:val="en-US"/>
              </w:rPr>
            </w:pPr>
            <w:r w:rsidRPr="0056508A">
              <w:rPr>
                <w:rFonts w:ascii="Trebuchet MS" w:hAnsi="Trebuchet MS" w:cs="Calibri"/>
                <w:sz w:val="20"/>
                <w:szCs w:val="20"/>
                <w:lang w:val="en-US"/>
              </w:rPr>
              <w:t xml:space="preserve">APR </w:t>
            </w:r>
            <w:r w:rsidRPr="00E1616A">
              <w:rPr>
                <w:rFonts w:ascii="Trebuchet MS" w:hAnsi="Trebuchet MS" w:cs="Calibri"/>
                <w:color w:val="000000"/>
                <w:sz w:val="20"/>
                <w:szCs w:val="20"/>
                <w:lang w:val="en-US"/>
              </w:rPr>
              <w:t>MJDH,</w:t>
            </w:r>
          </w:p>
          <w:p w14:paraId="57B6B145" w14:textId="77777777" w:rsidR="0093453E" w:rsidRPr="00E1616A" w:rsidRDefault="0093453E" w:rsidP="00773344">
            <w:pPr>
              <w:jc w:val="center"/>
              <w:rPr>
                <w:rFonts w:ascii="Trebuchet MS" w:hAnsi="Trebuchet MS" w:cs="Calibri"/>
                <w:color w:val="000000"/>
                <w:sz w:val="20"/>
                <w:szCs w:val="20"/>
                <w:lang w:val="en-US"/>
              </w:rPr>
            </w:pPr>
            <w:r w:rsidRPr="00E1616A">
              <w:rPr>
                <w:rFonts w:ascii="Trebuchet MS" w:hAnsi="Trebuchet MS" w:cs="Calibri"/>
                <w:color w:val="000000"/>
                <w:sz w:val="20"/>
                <w:szCs w:val="20"/>
                <w:lang w:val="en-US"/>
              </w:rPr>
              <w:t>MATD</w:t>
            </w:r>
          </w:p>
          <w:p w14:paraId="16BB76B7" w14:textId="7CE5580F" w:rsidR="0093453E" w:rsidRPr="00E1616A" w:rsidRDefault="0093453E" w:rsidP="00773344">
            <w:pPr>
              <w:jc w:val="center"/>
              <w:rPr>
                <w:rFonts w:ascii="Trebuchet MS" w:hAnsi="Trebuchet MS" w:cs="Calibri"/>
                <w:color w:val="000000"/>
                <w:sz w:val="20"/>
                <w:szCs w:val="20"/>
                <w:lang w:val="en-US"/>
              </w:rPr>
            </w:pPr>
            <w:r w:rsidRPr="00E1616A">
              <w:rPr>
                <w:rFonts w:ascii="Trebuchet MS" w:hAnsi="Trebuchet MS" w:cs="Calibri"/>
                <w:color w:val="000000"/>
                <w:sz w:val="20"/>
                <w:szCs w:val="20"/>
                <w:lang w:val="en-US"/>
              </w:rPr>
              <w:t>MARCC</w:t>
            </w:r>
          </w:p>
          <w:p w14:paraId="30C60B5F" w14:textId="77777777" w:rsidR="0093453E" w:rsidRPr="00E1616A" w:rsidRDefault="0093453E" w:rsidP="00773344">
            <w:pPr>
              <w:jc w:val="center"/>
              <w:rPr>
                <w:rFonts w:ascii="Trebuchet MS" w:hAnsi="Trebuchet MS" w:cs="Calibri"/>
                <w:color w:val="000000"/>
                <w:sz w:val="20"/>
                <w:szCs w:val="20"/>
                <w:lang w:val="en-US"/>
              </w:rPr>
            </w:pPr>
            <w:r w:rsidRPr="00E1616A">
              <w:rPr>
                <w:rFonts w:ascii="Trebuchet MS" w:hAnsi="Trebuchet MS" w:cs="Calibri"/>
                <w:color w:val="000000"/>
                <w:sz w:val="20"/>
                <w:szCs w:val="20"/>
                <w:lang w:val="en-US"/>
              </w:rPr>
              <w:t>MRE</w:t>
            </w:r>
          </w:p>
          <w:p w14:paraId="38AEFA87" w14:textId="77777777" w:rsidR="0093453E" w:rsidRPr="00E1616A" w:rsidRDefault="0093453E" w:rsidP="00773344">
            <w:pPr>
              <w:jc w:val="center"/>
              <w:rPr>
                <w:rFonts w:ascii="Trebuchet MS" w:hAnsi="Trebuchet MS" w:cs="Calibri"/>
                <w:b/>
                <w:color w:val="000000"/>
                <w:sz w:val="20"/>
                <w:szCs w:val="20"/>
                <w:lang w:val="en-US"/>
              </w:rPr>
            </w:pPr>
            <w:r w:rsidRPr="00E1616A">
              <w:rPr>
                <w:rFonts w:ascii="Trebuchet MS" w:hAnsi="Trebuchet MS" w:cs="Calibri"/>
                <w:color w:val="000000"/>
                <w:sz w:val="20"/>
                <w:szCs w:val="20"/>
                <w:lang w:val="en-US"/>
              </w:rPr>
              <w:t>MEADD</w:t>
            </w:r>
          </w:p>
        </w:tc>
        <w:tc>
          <w:tcPr>
            <w:tcW w:w="333" w:type="dxa"/>
            <w:tcBorders>
              <w:right w:val="single" w:sz="4" w:space="0" w:color="auto"/>
            </w:tcBorders>
            <w:shd w:val="clear" w:color="auto" w:fill="auto"/>
            <w:noWrap/>
            <w:vAlign w:val="center"/>
          </w:tcPr>
          <w:p w14:paraId="2BCDDDAB" w14:textId="77777777" w:rsidR="0093453E" w:rsidRPr="0056508A" w:rsidRDefault="0093453E" w:rsidP="00773344">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709" w:type="dxa"/>
            <w:gridSpan w:val="3"/>
            <w:tcBorders>
              <w:right w:val="single" w:sz="4" w:space="0" w:color="auto"/>
            </w:tcBorders>
            <w:shd w:val="clear" w:color="auto" w:fill="auto"/>
            <w:vAlign w:val="center"/>
          </w:tcPr>
          <w:p w14:paraId="13BDADAF" w14:textId="77777777" w:rsidR="0093453E" w:rsidRPr="0056508A" w:rsidRDefault="0093453E" w:rsidP="00773344">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425" w:type="dxa"/>
            <w:gridSpan w:val="2"/>
            <w:tcBorders>
              <w:right w:val="single" w:sz="4" w:space="0" w:color="auto"/>
            </w:tcBorders>
            <w:shd w:val="clear" w:color="auto" w:fill="auto"/>
            <w:vAlign w:val="center"/>
          </w:tcPr>
          <w:p w14:paraId="6EBCCDC4" w14:textId="77777777" w:rsidR="0093453E" w:rsidRPr="0056508A" w:rsidRDefault="0093453E" w:rsidP="00773344">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425" w:type="dxa"/>
            <w:gridSpan w:val="2"/>
            <w:tcBorders>
              <w:right w:val="single" w:sz="4" w:space="0" w:color="auto"/>
            </w:tcBorders>
            <w:shd w:val="clear" w:color="auto" w:fill="auto"/>
            <w:vAlign w:val="center"/>
          </w:tcPr>
          <w:p w14:paraId="5C2EC513" w14:textId="77777777" w:rsidR="0093453E" w:rsidRPr="0056508A" w:rsidRDefault="0093453E" w:rsidP="00773344">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c>
          <w:tcPr>
            <w:tcW w:w="664" w:type="dxa"/>
            <w:gridSpan w:val="2"/>
            <w:tcBorders>
              <w:right w:val="single" w:sz="4" w:space="0" w:color="auto"/>
            </w:tcBorders>
            <w:shd w:val="clear" w:color="auto" w:fill="auto"/>
            <w:vAlign w:val="center"/>
          </w:tcPr>
          <w:p w14:paraId="094B40E6" w14:textId="77777777" w:rsidR="0093453E" w:rsidRPr="0056508A" w:rsidRDefault="0093453E" w:rsidP="00773344">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r>
      <w:tr w:rsidR="0093453E" w:rsidRPr="00E1616A" w14:paraId="6F72E434" w14:textId="77777777" w:rsidTr="00E85D27">
        <w:trPr>
          <w:trHeight w:val="1194"/>
        </w:trPr>
        <w:tc>
          <w:tcPr>
            <w:tcW w:w="1984" w:type="dxa"/>
            <w:vMerge/>
            <w:shd w:val="clear" w:color="auto" w:fill="auto"/>
            <w:noWrap/>
          </w:tcPr>
          <w:p w14:paraId="153E4B36" w14:textId="77777777" w:rsidR="0093453E" w:rsidRPr="00E1616A" w:rsidRDefault="0093453E" w:rsidP="00AF0DAA">
            <w:pPr>
              <w:rPr>
                <w:rFonts w:ascii="Trebuchet MS" w:hAnsi="Trebuchet MS" w:cs="Calibri"/>
                <w:b/>
                <w:color w:val="000000"/>
                <w:sz w:val="20"/>
                <w:szCs w:val="20"/>
              </w:rPr>
            </w:pPr>
          </w:p>
        </w:tc>
        <w:tc>
          <w:tcPr>
            <w:tcW w:w="2122" w:type="dxa"/>
            <w:vMerge/>
          </w:tcPr>
          <w:p w14:paraId="11D8169C" w14:textId="77777777" w:rsidR="0093453E" w:rsidRPr="00E1616A" w:rsidRDefault="0093453E" w:rsidP="00AF0DAA">
            <w:pPr>
              <w:pStyle w:val="Paragraphedeliste"/>
              <w:numPr>
                <w:ilvl w:val="0"/>
                <w:numId w:val="90"/>
              </w:numPr>
              <w:rPr>
                <w:rFonts w:ascii="Trebuchet MS" w:hAnsi="Trebuchet MS" w:cstheme="minorHAnsi"/>
                <w:sz w:val="20"/>
                <w:szCs w:val="20"/>
              </w:rPr>
            </w:pPr>
          </w:p>
        </w:tc>
        <w:tc>
          <w:tcPr>
            <w:tcW w:w="2272" w:type="dxa"/>
            <w:gridSpan w:val="2"/>
            <w:shd w:val="clear" w:color="auto" w:fill="auto"/>
            <w:noWrap/>
            <w:vAlign w:val="center"/>
          </w:tcPr>
          <w:p w14:paraId="7F8FADF7" w14:textId="77777777" w:rsidR="00C94DDB" w:rsidRDefault="00C94DDB">
            <w:pPr>
              <w:rPr>
                <w:rFonts w:ascii="Trebuchet MS" w:hAnsi="Trebuchet MS" w:cs="Calibri"/>
                <w:color w:val="000000"/>
                <w:sz w:val="20"/>
                <w:szCs w:val="20"/>
              </w:rPr>
            </w:pPr>
          </w:p>
          <w:p w14:paraId="4872416C" w14:textId="571017A9" w:rsidR="0093453E" w:rsidRDefault="0093453E">
            <w:pPr>
              <w:rPr>
                <w:rFonts w:ascii="Trebuchet MS" w:hAnsi="Trebuchet MS" w:cstheme="minorHAnsi"/>
                <w:sz w:val="20"/>
                <w:szCs w:val="20"/>
              </w:rPr>
            </w:pPr>
            <w:r w:rsidRPr="00E33572">
              <w:rPr>
                <w:rFonts w:ascii="Trebuchet MS" w:hAnsi="Trebuchet MS" w:cs="Calibri"/>
                <w:color w:val="000000"/>
                <w:sz w:val="20"/>
                <w:szCs w:val="20"/>
              </w:rPr>
              <w:t>5.1.1</w:t>
            </w:r>
            <w:r>
              <w:rPr>
                <w:rFonts w:ascii="Trebuchet MS" w:hAnsi="Trebuchet MS" w:cs="Calibri"/>
                <w:color w:val="000000"/>
                <w:sz w:val="20"/>
                <w:szCs w:val="20"/>
              </w:rPr>
              <w:t xml:space="preserve">.3 </w:t>
            </w:r>
            <w:r w:rsidRPr="0056508A">
              <w:rPr>
                <w:rFonts w:ascii="Trebuchet MS" w:hAnsi="Trebuchet MS" w:cstheme="minorHAnsi"/>
                <w:sz w:val="20"/>
                <w:szCs w:val="20"/>
              </w:rPr>
              <w:t>Renforcer de capacités des acteurs formelle et informelles sur les enjeux liés à la gestion et le fonctionnement des mécanismes sur la gestion des ressources naturelles</w:t>
            </w:r>
          </w:p>
          <w:p w14:paraId="29E816CB" w14:textId="11B784E7" w:rsidR="00C94DDB" w:rsidRPr="0056508A" w:rsidRDefault="00C94DDB" w:rsidP="0056508A">
            <w:pPr>
              <w:rPr>
                <w:rFonts w:ascii="Trebuchet MS" w:hAnsi="Trebuchet MS" w:cstheme="minorHAnsi"/>
                <w:sz w:val="20"/>
                <w:szCs w:val="20"/>
              </w:rPr>
            </w:pPr>
          </w:p>
        </w:tc>
        <w:tc>
          <w:tcPr>
            <w:tcW w:w="1839" w:type="dxa"/>
            <w:gridSpan w:val="2"/>
            <w:vMerge/>
          </w:tcPr>
          <w:p w14:paraId="550D840C" w14:textId="67626730" w:rsidR="0093453E" w:rsidRPr="00E1616A" w:rsidRDefault="0093453E" w:rsidP="00773344">
            <w:pPr>
              <w:jc w:val="center"/>
              <w:rPr>
                <w:rFonts w:ascii="Trebuchet MS" w:hAnsi="Trebuchet MS" w:cs="Calibri"/>
                <w:i/>
                <w:iCs/>
                <w:color w:val="000000"/>
                <w:sz w:val="20"/>
                <w:szCs w:val="20"/>
              </w:rPr>
            </w:pPr>
          </w:p>
        </w:tc>
        <w:tc>
          <w:tcPr>
            <w:tcW w:w="1552" w:type="dxa"/>
            <w:vAlign w:val="center"/>
          </w:tcPr>
          <w:p w14:paraId="47BF4575" w14:textId="40AD57C9" w:rsidR="0093453E" w:rsidRPr="00E1616A" w:rsidRDefault="0093453E" w:rsidP="00773344">
            <w:pPr>
              <w:jc w:val="center"/>
              <w:rPr>
                <w:rFonts w:ascii="Trebuchet MS" w:hAnsi="Trebuchet MS" w:cs="Calibri"/>
                <w:i/>
                <w:iCs/>
                <w:color w:val="000000"/>
                <w:sz w:val="20"/>
                <w:szCs w:val="20"/>
              </w:rPr>
            </w:pPr>
          </w:p>
          <w:p w14:paraId="0FD87FEF" w14:textId="77777777" w:rsidR="0093453E" w:rsidRPr="00E1616A" w:rsidRDefault="0093453E" w:rsidP="00773344">
            <w:pPr>
              <w:jc w:val="center"/>
              <w:rPr>
                <w:rFonts w:ascii="Trebuchet MS" w:hAnsi="Trebuchet MS" w:cs="Calibri"/>
                <w:i/>
                <w:iCs/>
                <w:color w:val="000000"/>
                <w:sz w:val="20"/>
                <w:szCs w:val="20"/>
              </w:rPr>
            </w:pPr>
          </w:p>
          <w:p w14:paraId="7FB0B2E9" w14:textId="77777777" w:rsidR="0093453E" w:rsidRPr="00E1616A" w:rsidRDefault="0093453E" w:rsidP="00773344">
            <w:pPr>
              <w:jc w:val="center"/>
              <w:rPr>
                <w:rFonts w:ascii="Trebuchet MS" w:hAnsi="Trebuchet MS" w:cs="Calibri"/>
                <w:i/>
                <w:iCs/>
                <w:color w:val="000000"/>
                <w:sz w:val="20"/>
                <w:szCs w:val="20"/>
              </w:rPr>
            </w:pPr>
            <w:r w:rsidRPr="00E1616A">
              <w:rPr>
                <w:rFonts w:ascii="Trebuchet MS" w:hAnsi="Trebuchet MS" w:cs="Calibri"/>
                <w:i/>
                <w:iCs/>
                <w:color w:val="000000"/>
                <w:sz w:val="20"/>
                <w:szCs w:val="20"/>
              </w:rPr>
              <w:t>20</w:t>
            </w:r>
          </w:p>
        </w:tc>
        <w:tc>
          <w:tcPr>
            <w:tcW w:w="1420" w:type="dxa"/>
            <w:shd w:val="clear" w:color="auto" w:fill="auto"/>
            <w:noWrap/>
            <w:vAlign w:val="center"/>
          </w:tcPr>
          <w:p w14:paraId="38CC929A" w14:textId="1F68A42F" w:rsidR="0093453E" w:rsidRPr="00E1616A" w:rsidRDefault="0093453E"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MRN</w:t>
            </w:r>
          </w:p>
        </w:tc>
        <w:tc>
          <w:tcPr>
            <w:tcW w:w="998" w:type="dxa"/>
            <w:vAlign w:val="center"/>
          </w:tcPr>
          <w:p w14:paraId="1C754565" w14:textId="59F3E84A" w:rsidR="0093453E" w:rsidRPr="0056508A" w:rsidRDefault="0093453E" w:rsidP="00773344">
            <w:pPr>
              <w:jc w:val="center"/>
              <w:rPr>
                <w:rFonts w:ascii="Trebuchet MS" w:hAnsi="Trebuchet MS" w:cs="Calibri"/>
                <w:sz w:val="20"/>
                <w:szCs w:val="20"/>
              </w:rPr>
            </w:pPr>
            <w:r w:rsidRPr="0056508A">
              <w:rPr>
                <w:rFonts w:ascii="Trebuchet MS" w:hAnsi="Trebuchet MS" w:cs="Calibri"/>
                <w:sz w:val="20"/>
                <w:szCs w:val="20"/>
              </w:rPr>
              <w:t>APR</w:t>
            </w:r>
          </w:p>
          <w:p w14:paraId="1B20DE76" w14:textId="44055AB2" w:rsidR="0093453E" w:rsidRPr="00E1616A" w:rsidRDefault="0093453E"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MARC</w:t>
            </w:r>
          </w:p>
          <w:p w14:paraId="57031767" w14:textId="77777777" w:rsidR="0093453E" w:rsidRPr="00E1616A" w:rsidRDefault="0093453E"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MATD</w:t>
            </w:r>
          </w:p>
          <w:p w14:paraId="2CA5AFA6" w14:textId="77777777" w:rsidR="0093453E" w:rsidRPr="00E1616A" w:rsidRDefault="0093453E"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MJS</w:t>
            </w:r>
          </w:p>
          <w:p w14:paraId="76761D8C" w14:textId="77777777" w:rsidR="0093453E" w:rsidRPr="00E1616A" w:rsidRDefault="0093453E"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MPFEF</w:t>
            </w:r>
          </w:p>
          <w:p w14:paraId="6B5035FD" w14:textId="49519295" w:rsidR="0093453E" w:rsidRPr="00E1616A" w:rsidRDefault="0093453E" w:rsidP="00773344">
            <w:pPr>
              <w:jc w:val="center"/>
              <w:rPr>
                <w:rFonts w:ascii="Trebuchet MS" w:hAnsi="Trebuchet MS" w:cs="Calibri"/>
                <w:b/>
                <w:color w:val="000000"/>
                <w:sz w:val="20"/>
                <w:szCs w:val="20"/>
              </w:rPr>
            </w:pPr>
            <w:r w:rsidRPr="00E1616A">
              <w:rPr>
                <w:rFonts w:ascii="Trebuchet MS" w:hAnsi="Trebuchet MS" w:cs="Calibri"/>
                <w:color w:val="000000"/>
                <w:sz w:val="20"/>
                <w:szCs w:val="20"/>
              </w:rPr>
              <w:t>OSC</w:t>
            </w:r>
          </w:p>
        </w:tc>
        <w:tc>
          <w:tcPr>
            <w:tcW w:w="333" w:type="dxa"/>
            <w:tcBorders>
              <w:right w:val="single" w:sz="4" w:space="0" w:color="auto"/>
            </w:tcBorders>
            <w:shd w:val="clear" w:color="auto" w:fill="auto"/>
            <w:noWrap/>
            <w:vAlign w:val="center"/>
          </w:tcPr>
          <w:p w14:paraId="7F341E12" w14:textId="77777777" w:rsidR="0093453E" w:rsidRPr="00E1616A" w:rsidRDefault="0093453E" w:rsidP="00773344">
            <w:pPr>
              <w:jc w:val="center"/>
              <w:rPr>
                <w:rFonts w:ascii="Trebuchet MS" w:hAnsi="Trebuchet MS" w:cs="Calibri"/>
                <w:color w:val="000000"/>
                <w:sz w:val="20"/>
                <w:szCs w:val="20"/>
              </w:rPr>
            </w:pPr>
          </w:p>
        </w:tc>
        <w:tc>
          <w:tcPr>
            <w:tcW w:w="709" w:type="dxa"/>
            <w:gridSpan w:val="3"/>
            <w:tcBorders>
              <w:right w:val="single" w:sz="4" w:space="0" w:color="auto"/>
            </w:tcBorders>
            <w:shd w:val="clear" w:color="auto" w:fill="auto"/>
            <w:vAlign w:val="center"/>
          </w:tcPr>
          <w:p w14:paraId="0D729FCA" w14:textId="77777777" w:rsidR="0093453E" w:rsidRPr="00E1616A" w:rsidRDefault="0093453E"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X</w:t>
            </w:r>
          </w:p>
        </w:tc>
        <w:tc>
          <w:tcPr>
            <w:tcW w:w="425" w:type="dxa"/>
            <w:gridSpan w:val="2"/>
            <w:tcBorders>
              <w:right w:val="single" w:sz="4" w:space="0" w:color="auto"/>
            </w:tcBorders>
            <w:shd w:val="clear" w:color="auto" w:fill="auto"/>
            <w:vAlign w:val="center"/>
          </w:tcPr>
          <w:p w14:paraId="0168B69E" w14:textId="77777777" w:rsidR="0093453E" w:rsidRPr="00E1616A" w:rsidRDefault="0093453E" w:rsidP="00773344">
            <w:pPr>
              <w:jc w:val="center"/>
              <w:rPr>
                <w:rFonts w:ascii="Trebuchet MS" w:hAnsi="Trebuchet MS" w:cs="Calibri"/>
                <w:color w:val="000000"/>
                <w:sz w:val="20"/>
                <w:szCs w:val="20"/>
              </w:rPr>
            </w:pPr>
          </w:p>
        </w:tc>
        <w:tc>
          <w:tcPr>
            <w:tcW w:w="425" w:type="dxa"/>
            <w:gridSpan w:val="2"/>
            <w:tcBorders>
              <w:right w:val="single" w:sz="4" w:space="0" w:color="auto"/>
            </w:tcBorders>
            <w:shd w:val="clear" w:color="auto" w:fill="auto"/>
            <w:vAlign w:val="center"/>
          </w:tcPr>
          <w:p w14:paraId="293281A6" w14:textId="77777777" w:rsidR="0093453E" w:rsidRPr="00E1616A" w:rsidRDefault="0093453E" w:rsidP="00773344">
            <w:pPr>
              <w:jc w:val="center"/>
              <w:rPr>
                <w:rFonts w:ascii="Trebuchet MS" w:hAnsi="Trebuchet MS" w:cs="Calibri"/>
                <w:color w:val="000000"/>
                <w:sz w:val="20"/>
                <w:szCs w:val="20"/>
              </w:rPr>
            </w:pPr>
          </w:p>
        </w:tc>
        <w:tc>
          <w:tcPr>
            <w:tcW w:w="664" w:type="dxa"/>
            <w:gridSpan w:val="2"/>
            <w:tcBorders>
              <w:right w:val="single" w:sz="4" w:space="0" w:color="auto"/>
            </w:tcBorders>
            <w:shd w:val="clear" w:color="auto" w:fill="auto"/>
            <w:vAlign w:val="center"/>
          </w:tcPr>
          <w:p w14:paraId="11A48444" w14:textId="77777777" w:rsidR="0093453E" w:rsidRPr="00E1616A" w:rsidRDefault="0093453E" w:rsidP="00773344">
            <w:pPr>
              <w:jc w:val="center"/>
              <w:rPr>
                <w:rFonts w:ascii="Trebuchet MS" w:hAnsi="Trebuchet MS" w:cs="Calibri"/>
                <w:color w:val="000000"/>
                <w:sz w:val="20"/>
                <w:szCs w:val="20"/>
              </w:rPr>
            </w:pPr>
          </w:p>
        </w:tc>
      </w:tr>
      <w:tr w:rsidR="0093453E" w:rsidRPr="00E1616A" w14:paraId="63DB6461" w14:textId="77777777" w:rsidTr="00E85D27">
        <w:trPr>
          <w:trHeight w:val="2098"/>
        </w:trPr>
        <w:tc>
          <w:tcPr>
            <w:tcW w:w="1984" w:type="dxa"/>
            <w:vMerge/>
            <w:shd w:val="clear" w:color="auto" w:fill="auto"/>
            <w:noWrap/>
            <w:vAlign w:val="center"/>
          </w:tcPr>
          <w:p w14:paraId="374187EF" w14:textId="77777777" w:rsidR="0093453E" w:rsidRPr="00E1616A" w:rsidRDefault="0093453E" w:rsidP="00362049">
            <w:pPr>
              <w:rPr>
                <w:rFonts w:ascii="Trebuchet MS" w:hAnsi="Trebuchet MS" w:cs="Calibri"/>
                <w:b/>
                <w:color w:val="000000"/>
                <w:sz w:val="20"/>
                <w:szCs w:val="20"/>
              </w:rPr>
            </w:pPr>
          </w:p>
        </w:tc>
        <w:tc>
          <w:tcPr>
            <w:tcW w:w="2122" w:type="dxa"/>
            <w:vMerge/>
            <w:vAlign w:val="center"/>
          </w:tcPr>
          <w:p w14:paraId="6808BB22" w14:textId="5A30714B" w:rsidR="0093453E" w:rsidRPr="00E1616A" w:rsidRDefault="0093453E" w:rsidP="00362049">
            <w:pPr>
              <w:rPr>
                <w:rFonts w:ascii="Trebuchet MS" w:hAnsi="Trebuchet MS" w:cstheme="minorHAnsi"/>
                <w:sz w:val="20"/>
                <w:szCs w:val="20"/>
              </w:rPr>
            </w:pPr>
          </w:p>
        </w:tc>
        <w:tc>
          <w:tcPr>
            <w:tcW w:w="2272" w:type="dxa"/>
            <w:gridSpan w:val="2"/>
            <w:shd w:val="clear" w:color="auto" w:fill="auto"/>
            <w:noWrap/>
          </w:tcPr>
          <w:p w14:paraId="375E02AD" w14:textId="77777777" w:rsidR="00C94DDB" w:rsidRDefault="00C94DDB" w:rsidP="00F622E1">
            <w:pPr>
              <w:rPr>
                <w:rFonts w:ascii="Trebuchet MS" w:hAnsi="Trebuchet MS" w:cs="Calibri"/>
                <w:color w:val="000000"/>
                <w:sz w:val="20"/>
                <w:szCs w:val="20"/>
              </w:rPr>
            </w:pPr>
          </w:p>
          <w:p w14:paraId="13D180D1" w14:textId="4764D2A5" w:rsidR="00500FA6" w:rsidRDefault="0093453E" w:rsidP="00F622E1">
            <w:pPr>
              <w:rPr>
                <w:rFonts w:ascii="Trebuchet MS" w:hAnsi="Trebuchet MS" w:cstheme="minorHAnsi"/>
                <w:sz w:val="20"/>
                <w:szCs w:val="20"/>
              </w:rPr>
            </w:pPr>
            <w:r w:rsidRPr="00E33572">
              <w:rPr>
                <w:rFonts w:ascii="Trebuchet MS" w:hAnsi="Trebuchet MS" w:cs="Calibri"/>
                <w:color w:val="000000"/>
                <w:sz w:val="20"/>
                <w:szCs w:val="20"/>
              </w:rPr>
              <w:t>5.1.1</w:t>
            </w:r>
            <w:r>
              <w:rPr>
                <w:rFonts w:ascii="Trebuchet MS" w:hAnsi="Trebuchet MS" w:cs="Calibri"/>
                <w:color w:val="000000"/>
                <w:sz w:val="20"/>
                <w:szCs w:val="20"/>
              </w:rPr>
              <w:t xml:space="preserve">.4 </w:t>
            </w:r>
            <w:r w:rsidRPr="0056508A">
              <w:rPr>
                <w:rFonts w:ascii="Trebuchet MS" w:hAnsi="Trebuchet MS" w:cstheme="minorHAnsi"/>
                <w:sz w:val="20"/>
                <w:szCs w:val="20"/>
              </w:rPr>
              <w:t xml:space="preserve">Renforcer </w:t>
            </w:r>
            <w:r w:rsidR="00F622E1">
              <w:rPr>
                <w:rFonts w:ascii="Trebuchet MS" w:hAnsi="Trebuchet MS" w:cstheme="minorHAnsi"/>
                <w:sz w:val="20"/>
                <w:szCs w:val="20"/>
              </w:rPr>
              <w:t xml:space="preserve">et redynamiser </w:t>
            </w:r>
            <w:r w:rsidRPr="0056508A">
              <w:rPr>
                <w:rFonts w:ascii="Trebuchet MS" w:hAnsi="Trebuchet MS" w:cstheme="minorHAnsi"/>
                <w:sz w:val="20"/>
                <w:szCs w:val="20"/>
              </w:rPr>
              <w:t>des mécanismes de prévention et de gestion des conflits</w:t>
            </w:r>
            <w:r w:rsidR="00F622E1" w:rsidRPr="00F622E1">
              <w:rPr>
                <w:rFonts w:ascii="Trebuchet MS" w:hAnsi="Trebuchet MS" w:cstheme="minorHAnsi"/>
                <w:sz w:val="20"/>
                <w:szCs w:val="20"/>
              </w:rPr>
              <w:t xml:space="preserve"> liés à l’accès, au contrôle et à l’exploitation des ressources naturelles</w:t>
            </w:r>
            <w:r w:rsidR="00F622E1">
              <w:rPr>
                <w:rFonts w:ascii="Trebuchet MS" w:hAnsi="Trebuchet MS" w:cstheme="minorHAnsi"/>
                <w:sz w:val="20"/>
                <w:szCs w:val="20"/>
              </w:rPr>
              <w:t xml:space="preserve">, notamment </w:t>
            </w:r>
            <w:r w:rsidRPr="0056508A">
              <w:rPr>
                <w:rFonts w:ascii="Trebuchet MS" w:hAnsi="Trebuchet MS" w:cstheme="minorHAnsi"/>
                <w:sz w:val="20"/>
                <w:szCs w:val="20"/>
              </w:rPr>
              <w:t xml:space="preserve">les Commissions foncières (COFO) </w:t>
            </w:r>
          </w:p>
          <w:p w14:paraId="31FFE2FD" w14:textId="2C996557" w:rsidR="00C94DDB" w:rsidRPr="0056508A" w:rsidRDefault="00C94DDB" w:rsidP="0056508A">
            <w:pPr>
              <w:rPr>
                <w:rFonts w:ascii="Trebuchet MS" w:hAnsi="Trebuchet MS" w:cstheme="minorHAnsi"/>
                <w:sz w:val="20"/>
                <w:szCs w:val="20"/>
              </w:rPr>
            </w:pPr>
          </w:p>
        </w:tc>
        <w:tc>
          <w:tcPr>
            <w:tcW w:w="1839" w:type="dxa"/>
            <w:gridSpan w:val="2"/>
            <w:vMerge/>
          </w:tcPr>
          <w:p w14:paraId="6FEBD492" w14:textId="527E6BAD" w:rsidR="0093453E" w:rsidRPr="00E1616A" w:rsidRDefault="0093453E" w:rsidP="00773344">
            <w:pPr>
              <w:jc w:val="center"/>
              <w:rPr>
                <w:rFonts w:ascii="Trebuchet MS" w:hAnsi="Trebuchet MS" w:cs="Calibri"/>
                <w:i/>
                <w:iCs/>
                <w:color w:val="000000"/>
                <w:sz w:val="20"/>
                <w:szCs w:val="20"/>
              </w:rPr>
            </w:pPr>
          </w:p>
        </w:tc>
        <w:tc>
          <w:tcPr>
            <w:tcW w:w="1552" w:type="dxa"/>
            <w:vAlign w:val="center"/>
          </w:tcPr>
          <w:p w14:paraId="52FEE392" w14:textId="4634BAB7" w:rsidR="0093453E" w:rsidRPr="00E1616A" w:rsidRDefault="0093453E" w:rsidP="00773344">
            <w:pPr>
              <w:jc w:val="center"/>
              <w:rPr>
                <w:rFonts w:ascii="Trebuchet MS" w:hAnsi="Trebuchet MS" w:cs="Calibri"/>
                <w:i/>
                <w:iCs/>
                <w:color w:val="000000"/>
                <w:sz w:val="20"/>
                <w:szCs w:val="20"/>
              </w:rPr>
            </w:pPr>
          </w:p>
          <w:p w14:paraId="4EE668D1" w14:textId="77777777" w:rsidR="0093453E" w:rsidRPr="00E1616A" w:rsidRDefault="0093453E" w:rsidP="00773344">
            <w:pPr>
              <w:jc w:val="center"/>
              <w:rPr>
                <w:rFonts w:ascii="Trebuchet MS" w:hAnsi="Trebuchet MS" w:cs="Calibri"/>
                <w:i/>
                <w:iCs/>
                <w:color w:val="000000"/>
                <w:sz w:val="20"/>
                <w:szCs w:val="20"/>
              </w:rPr>
            </w:pPr>
          </w:p>
          <w:p w14:paraId="66BC7DDF" w14:textId="37E1674D" w:rsidR="0093453E" w:rsidRPr="00E1616A" w:rsidRDefault="0093453E" w:rsidP="0033352B">
            <w:pPr>
              <w:jc w:val="center"/>
              <w:rPr>
                <w:rFonts w:ascii="Trebuchet MS" w:hAnsi="Trebuchet MS" w:cs="Calibri"/>
                <w:i/>
                <w:iCs/>
                <w:color w:val="000000"/>
                <w:sz w:val="20"/>
                <w:szCs w:val="20"/>
              </w:rPr>
            </w:pPr>
            <w:r>
              <w:rPr>
                <w:rFonts w:ascii="Trebuchet MS" w:hAnsi="Trebuchet MS" w:cs="Calibri"/>
                <w:i/>
                <w:iCs/>
                <w:color w:val="000000"/>
                <w:sz w:val="20"/>
                <w:szCs w:val="20"/>
              </w:rPr>
              <w:t>PM</w:t>
            </w:r>
          </w:p>
          <w:p w14:paraId="6C3F52CB" w14:textId="77777777" w:rsidR="0093453E" w:rsidRPr="00E1616A" w:rsidRDefault="0093453E" w:rsidP="00773344">
            <w:pPr>
              <w:jc w:val="center"/>
              <w:rPr>
                <w:rFonts w:ascii="Trebuchet MS" w:hAnsi="Trebuchet MS" w:cs="Calibri"/>
                <w:i/>
                <w:iCs/>
                <w:color w:val="000000"/>
                <w:sz w:val="20"/>
                <w:szCs w:val="20"/>
              </w:rPr>
            </w:pPr>
          </w:p>
          <w:p w14:paraId="40B3E35E" w14:textId="50A6B771" w:rsidR="0093453E" w:rsidRPr="00E1616A" w:rsidRDefault="0093453E" w:rsidP="00773344">
            <w:pPr>
              <w:jc w:val="center"/>
              <w:rPr>
                <w:rFonts w:ascii="Trebuchet MS" w:hAnsi="Trebuchet MS" w:cs="Calibri"/>
                <w:i/>
                <w:iCs/>
                <w:color w:val="000000"/>
                <w:sz w:val="20"/>
                <w:szCs w:val="20"/>
              </w:rPr>
            </w:pPr>
          </w:p>
        </w:tc>
        <w:tc>
          <w:tcPr>
            <w:tcW w:w="1420" w:type="dxa"/>
            <w:shd w:val="clear" w:color="auto" w:fill="auto"/>
            <w:noWrap/>
            <w:vAlign w:val="center"/>
          </w:tcPr>
          <w:p w14:paraId="156A14FF" w14:textId="77777777" w:rsidR="0093453E" w:rsidRPr="00E1616A" w:rsidRDefault="0093453E" w:rsidP="00773344">
            <w:pPr>
              <w:jc w:val="center"/>
              <w:rPr>
                <w:rFonts w:ascii="Trebuchet MS" w:hAnsi="Trebuchet MS" w:cs="Calibri"/>
                <w:color w:val="000000"/>
                <w:sz w:val="20"/>
                <w:szCs w:val="20"/>
              </w:rPr>
            </w:pPr>
          </w:p>
          <w:p w14:paraId="17887791" w14:textId="77777777" w:rsidR="0093453E" w:rsidRPr="00E1616A" w:rsidRDefault="0093453E" w:rsidP="00773344">
            <w:pPr>
              <w:jc w:val="center"/>
              <w:rPr>
                <w:rFonts w:ascii="Trebuchet MS" w:hAnsi="Trebuchet MS" w:cs="Calibri"/>
                <w:color w:val="000000"/>
                <w:sz w:val="20"/>
                <w:szCs w:val="20"/>
              </w:rPr>
            </w:pPr>
          </w:p>
          <w:p w14:paraId="077CA51F" w14:textId="77777777" w:rsidR="0093453E" w:rsidRPr="00E1616A" w:rsidRDefault="0093453E" w:rsidP="00773344">
            <w:pPr>
              <w:jc w:val="center"/>
              <w:rPr>
                <w:rFonts w:ascii="Trebuchet MS" w:hAnsi="Trebuchet MS" w:cs="Calibri"/>
                <w:color w:val="000000"/>
                <w:sz w:val="20"/>
                <w:szCs w:val="20"/>
              </w:rPr>
            </w:pPr>
          </w:p>
          <w:p w14:paraId="4BF04AD5" w14:textId="5D44CEBD" w:rsidR="0093453E" w:rsidRPr="00E1616A" w:rsidRDefault="0093453E"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MRN</w:t>
            </w:r>
          </w:p>
          <w:p w14:paraId="5658B8E9" w14:textId="77777777" w:rsidR="0093453E" w:rsidRPr="00E1616A" w:rsidRDefault="0093453E" w:rsidP="00773344">
            <w:pPr>
              <w:jc w:val="center"/>
              <w:rPr>
                <w:rFonts w:ascii="Trebuchet MS" w:hAnsi="Trebuchet MS" w:cs="Calibri"/>
                <w:color w:val="000000"/>
                <w:sz w:val="20"/>
                <w:szCs w:val="20"/>
              </w:rPr>
            </w:pPr>
          </w:p>
          <w:p w14:paraId="1188D876" w14:textId="77777777" w:rsidR="0093453E" w:rsidRPr="00E1616A" w:rsidRDefault="0093453E" w:rsidP="00773344">
            <w:pPr>
              <w:jc w:val="center"/>
              <w:rPr>
                <w:rFonts w:ascii="Trebuchet MS" w:hAnsi="Trebuchet MS" w:cs="Calibri"/>
                <w:color w:val="000000"/>
                <w:sz w:val="20"/>
                <w:szCs w:val="20"/>
              </w:rPr>
            </w:pPr>
          </w:p>
          <w:p w14:paraId="502676B9" w14:textId="1A9B45EE" w:rsidR="0093453E" w:rsidRPr="00E1616A" w:rsidRDefault="0093453E" w:rsidP="00773344">
            <w:pPr>
              <w:jc w:val="center"/>
              <w:rPr>
                <w:rFonts w:ascii="Trebuchet MS" w:hAnsi="Trebuchet MS" w:cs="Calibri"/>
                <w:color w:val="000000"/>
                <w:sz w:val="20"/>
                <w:szCs w:val="20"/>
              </w:rPr>
            </w:pPr>
          </w:p>
        </w:tc>
        <w:tc>
          <w:tcPr>
            <w:tcW w:w="998" w:type="dxa"/>
            <w:vAlign w:val="center"/>
          </w:tcPr>
          <w:p w14:paraId="225D5F84" w14:textId="77777777" w:rsidR="0093453E" w:rsidRPr="00E1616A" w:rsidRDefault="0093453E" w:rsidP="00BA2847">
            <w:pPr>
              <w:jc w:val="center"/>
              <w:rPr>
                <w:rFonts w:ascii="Trebuchet MS" w:hAnsi="Trebuchet MS" w:cs="Calibri"/>
                <w:color w:val="000000"/>
                <w:sz w:val="20"/>
                <w:szCs w:val="20"/>
              </w:rPr>
            </w:pPr>
            <w:r w:rsidRPr="00E1616A">
              <w:rPr>
                <w:rFonts w:ascii="Trebuchet MS" w:hAnsi="Trebuchet MS" w:cs="Calibri"/>
                <w:color w:val="000000"/>
                <w:sz w:val="20"/>
                <w:szCs w:val="20"/>
              </w:rPr>
              <w:t>APR</w:t>
            </w:r>
          </w:p>
          <w:p w14:paraId="66753B61" w14:textId="03F4DBCA" w:rsidR="0093453E" w:rsidRPr="00E1616A" w:rsidRDefault="0093453E" w:rsidP="00773344">
            <w:pPr>
              <w:jc w:val="center"/>
              <w:rPr>
                <w:rFonts w:ascii="Trebuchet MS" w:hAnsi="Trebuchet MS" w:cs="Calibri"/>
                <w:color w:val="000000" w:themeColor="text1"/>
                <w:sz w:val="20"/>
                <w:szCs w:val="20"/>
                <w:lang w:val="en-US"/>
              </w:rPr>
            </w:pPr>
            <w:r w:rsidRPr="00E1616A">
              <w:rPr>
                <w:rFonts w:ascii="Trebuchet MS" w:hAnsi="Trebuchet MS" w:cs="Calibri"/>
                <w:color w:val="000000" w:themeColor="text1"/>
                <w:sz w:val="20"/>
                <w:szCs w:val="20"/>
                <w:lang w:val="en-US"/>
              </w:rPr>
              <w:t>MATD</w:t>
            </w:r>
          </w:p>
          <w:p w14:paraId="0DF4F9E4" w14:textId="597805D5" w:rsidR="0093453E" w:rsidRPr="00E1616A" w:rsidRDefault="0093453E" w:rsidP="00773344">
            <w:pPr>
              <w:jc w:val="center"/>
              <w:rPr>
                <w:rFonts w:ascii="Trebuchet MS" w:hAnsi="Trebuchet MS" w:cs="Calibri"/>
                <w:color w:val="000000" w:themeColor="text1"/>
                <w:sz w:val="20"/>
                <w:szCs w:val="20"/>
                <w:lang w:val="en-US"/>
              </w:rPr>
            </w:pPr>
            <w:r w:rsidRPr="00E1616A">
              <w:rPr>
                <w:rFonts w:ascii="Trebuchet MS" w:hAnsi="Trebuchet MS" w:cs="Calibri"/>
                <w:color w:val="000000" w:themeColor="text1"/>
                <w:sz w:val="20"/>
                <w:szCs w:val="20"/>
                <w:lang w:val="en-US"/>
              </w:rPr>
              <w:t>MARCC</w:t>
            </w:r>
          </w:p>
          <w:p w14:paraId="5035E492" w14:textId="77777777" w:rsidR="0093453E" w:rsidRPr="00E1616A" w:rsidRDefault="0093453E" w:rsidP="00773344">
            <w:pPr>
              <w:jc w:val="center"/>
              <w:rPr>
                <w:rFonts w:ascii="Trebuchet MS" w:hAnsi="Trebuchet MS" w:cs="Calibri"/>
                <w:color w:val="000000"/>
                <w:sz w:val="20"/>
                <w:szCs w:val="20"/>
                <w:lang w:val="en-US"/>
              </w:rPr>
            </w:pPr>
            <w:r w:rsidRPr="00E1616A">
              <w:rPr>
                <w:rFonts w:ascii="Trebuchet MS" w:hAnsi="Trebuchet MS" w:cs="Calibri"/>
                <w:color w:val="000000"/>
                <w:sz w:val="20"/>
                <w:szCs w:val="20"/>
                <w:lang w:val="en-US"/>
              </w:rPr>
              <w:t>MRE</w:t>
            </w:r>
          </w:p>
          <w:p w14:paraId="2CDEB4FF" w14:textId="77777777" w:rsidR="0093453E" w:rsidRPr="00E1616A" w:rsidRDefault="0093453E" w:rsidP="00773344">
            <w:pPr>
              <w:jc w:val="center"/>
              <w:rPr>
                <w:rFonts w:ascii="Trebuchet MS" w:hAnsi="Trebuchet MS" w:cs="Calibri"/>
                <w:color w:val="000000"/>
                <w:sz w:val="20"/>
                <w:szCs w:val="20"/>
                <w:lang w:val="en-US"/>
              </w:rPr>
            </w:pPr>
            <w:r w:rsidRPr="00E1616A">
              <w:rPr>
                <w:rFonts w:ascii="Trebuchet MS" w:hAnsi="Trebuchet MS" w:cs="Calibri"/>
                <w:color w:val="000000"/>
                <w:sz w:val="20"/>
                <w:szCs w:val="20"/>
                <w:lang w:val="en-US"/>
              </w:rPr>
              <w:t>MDR</w:t>
            </w:r>
          </w:p>
          <w:p w14:paraId="2F946231" w14:textId="77777777" w:rsidR="0093453E" w:rsidRPr="00E1616A" w:rsidRDefault="0093453E" w:rsidP="00773344">
            <w:pPr>
              <w:jc w:val="center"/>
              <w:rPr>
                <w:rFonts w:ascii="Trebuchet MS" w:hAnsi="Trebuchet MS" w:cs="Calibri"/>
                <w:color w:val="000000"/>
                <w:sz w:val="20"/>
                <w:szCs w:val="20"/>
                <w:lang w:val="en-US"/>
              </w:rPr>
            </w:pPr>
            <w:r w:rsidRPr="00E1616A">
              <w:rPr>
                <w:rFonts w:ascii="Trebuchet MS" w:hAnsi="Trebuchet MS" w:cs="Calibri"/>
                <w:color w:val="000000"/>
                <w:sz w:val="20"/>
                <w:szCs w:val="20"/>
                <w:lang w:val="en-US"/>
              </w:rPr>
              <w:t>MEADD</w:t>
            </w:r>
          </w:p>
          <w:p w14:paraId="6EA56E6C" w14:textId="42049626" w:rsidR="0093453E" w:rsidRPr="00E1616A" w:rsidRDefault="0093453E" w:rsidP="00773344">
            <w:pPr>
              <w:jc w:val="center"/>
              <w:rPr>
                <w:rFonts w:ascii="Trebuchet MS" w:hAnsi="Trebuchet MS" w:cs="Calibri"/>
                <w:color w:val="000000"/>
                <w:sz w:val="20"/>
                <w:szCs w:val="20"/>
                <w:lang w:val="en-US"/>
              </w:rPr>
            </w:pPr>
            <w:r w:rsidRPr="00E1616A">
              <w:rPr>
                <w:rFonts w:ascii="Trebuchet MS" w:hAnsi="Trebuchet MS" w:cs="Calibri"/>
                <w:color w:val="000000"/>
                <w:sz w:val="20"/>
                <w:szCs w:val="20"/>
                <w:lang w:val="en-US"/>
              </w:rPr>
              <w:t>OSC</w:t>
            </w:r>
          </w:p>
        </w:tc>
        <w:tc>
          <w:tcPr>
            <w:tcW w:w="333" w:type="dxa"/>
            <w:tcBorders>
              <w:right w:val="single" w:sz="4" w:space="0" w:color="auto"/>
            </w:tcBorders>
            <w:shd w:val="clear" w:color="auto" w:fill="auto"/>
            <w:noWrap/>
            <w:vAlign w:val="center"/>
          </w:tcPr>
          <w:p w14:paraId="5B8A0F8E" w14:textId="08E3B955" w:rsidR="0093453E" w:rsidRPr="00E1616A" w:rsidRDefault="0093453E" w:rsidP="00773344">
            <w:pPr>
              <w:jc w:val="center"/>
              <w:rPr>
                <w:rFonts w:ascii="Trebuchet MS" w:hAnsi="Trebuchet MS" w:cs="Calibri"/>
                <w:b/>
                <w:color w:val="000000"/>
                <w:sz w:val="20"/>
                <w:szCs w:val="20"/>
              </w:rPr>
            </w:pPr>
            <w:r w:rsidRPr="00E1616A">
              <w:rPr>
                <w:rFonts w:ascii="Trebuchet MS" w:hAnsi="Trebuchet MS" w:cs="Calibri"/>
                <w:color w:val="000000"/>
                <w:sz w:val="20"/>
                <w:szCs w:val="20"/>
              </w:rPr>
              <w:t>X</w:t>
            </w:r>
          </w:p>
        </w:tc>
        <w:tc>
          <w:tcPr>
            <w:tcW w:w="709" w:type="dxa"/>
            <w:gridSpan w:val="3"/>
            <w:tcBorders>
              <w:right w:val="single" w:sz="4" w:space="0" w:color="auto"/>
            </w:tcBorders>
            <w:shd w:val="clear" w:color="auto" w:fill="auto"/>
            <w:vAlign w:val="center"/>
          </w:tcPr>
          <w:p w14:paraId="5A83B132" w14:textId="234999BE" w:rsidR="0093453E" w:rsidRPr="00E1616A" w:rsidRDefault="0093453E" w:rsidP="00773344">
            <w:pPr>
              <w:jc w:val="center"/>
              <w:rPr>
                <w:rFonts w:ascii="Trebuchet MS" w:hAnsi="Trebuchet MS" w:cs="Calibri"/>
                <w:b/>
                <w:color w:val="000000"/>
                <w:sz w:val="20"/>
                <w:szCs w:val="20"/>
              </w:rPr>
            </w:pPr>
            <w:r w:rsidRPr="00E1616A">
              <w:rPr>
                <w:rFonts w:ascii="Trebuchet MS" w:hAnsi="Trebuchet MS" w:cs="Calibri"/>
                <w:color w:val="000000"/>
                <w:sz w:val="20"/>
                <w:szCs w:val="20"/>
              </w:rPr>
              <w:t>X</w:t>
            </w:r>
          </w:p>
        </w:tc>
        <w:tc>
          <w:tcPr>
            <w:tcW w:w="425" w:type="dxa"/>
            <w:gridSpan w:val="2"/>
            <w:tcBorders>
              <w:right w:val="single" w:sz="4" w:space="0" w:color="auto"/>
            </w:tcBorders>
            <w:shd w:val="clear" w:color="auto" w:fill="auto"/>
            <w:vAlign w:val="center"/>
          </w:tcPr>
          <w:p w14:paraId="0931B99D" w14:textId="599BD9C6" w:rsidR="0093453E" w:rsidRPr="00E1616A" w:rsidRDefault="0093453E" w:rsidP="00773344">
            <w:pPr>
              <w:jc w:val="center"/>
              <w:rPr>
                <w:rFonts w:ascii="Trebuchet MS" w:hAnsi="Trebuchet MS" w:cs="Calibri"/>
                <w:b/>
                <w:color w:val="000000"/>
                <w:sz w:val="20"/>
                <w:szCs w:val="20"/>
              </w:rPr>
            </w:pPr>
            <w:r w:rsidRPr="00E1616A">
              <w:rPr>
                <w:rFonts w:ascii="Trebuchet MS" w:hAnsi="Trebuchet MS" w:cs="Calibri"/>
                <w:color w:val="000000"/>
                <w:sz w:val="20"/>
                <w:szCs w:val="20"/>
              </w:rPr>
              <w:t>X</w:t>
            </w:r>
          </w:p>
        </w:tc>
        <w:tc>
          <w:tcPr>
            <w:tcW w:w="425" w:type="dxa"/>
            <w:gridSpan w:val="2"/>
            <w:tcBorders>
              <w:right w:val="single" w:sz="4" w:space="0" w:color="auto"/>
            </w:tcBorders>
            <w:shd w:val="clear" w:color="auto" w:fill="auto"/>
            <w:vAlign w:val="center"/>
          </w:tcPr>
          <w:p w14:paraId="53AA6578" w14:textId="732610C9" w:rsidR="0093453E" w:rsidRPr="00E1616A" w:rsidRDefault="0093453E" w:rsidP="00773344">
            <w:pPr>
              <w:jc w:val="center"/>
              <w:rPr>
                <w:rFonts w:ascii="Trebuchet MS" w:hAnsi="Trebuchet MS" w:cs="Calibri"/>
                <w:b/>
                <w:color w:val="000000"/>
                <w:sz w:val="20"/>
                <w:szCs w:val="20"/>
              </w:rPr>
            </w:pPr>
            <w:r>
              <w:rPr>
                <w:rFonts w:ascii="Trebuchet MS" w:hAnsi="Trebuchet MS" w:cs="Calibri"/>
                <w:b/>
                <w:color w:val="000000"/>
                <w:sz w:val="20"/>
                <w:szCs w:val="20"/>
              </w:rPr>
              <w:t>X</w:t>
            </w:r>
          </w:p>
        </w:tc>
        <w:tc>
          <w:tcPr>
            <w:tcW w:w="664" w:type="dxa"/>
            <w:gridSpan w:val="2"/>
            <w:tcBorders>
              <w:right w:val="single" w:sz="4" w:space="0" w:color="auto"/>
            </w:tcBorders>
            <w:shd w:val="clear" w:color="auto" w:fill="auto"/>
            <w:vAlign w:val="center"/>
          </w:tcPr>
          <w:p w14:paraId="4B039797" w14:textId="165ED3F3" w:rsidR="0093453E" w:rsidRPr="00E1616A" w:rsidRDefault="0093453E" w:rsidP="00773344">
            <w:pPr>
              <w:jc w:val="center"/>
              <w:rPr>
                <w:rFonts w:ascii="Trebuchet MS" w:hAnsi="Trebuchet MS" w:cs="Calibri"/>
                <w:color w:val="000000"/>
                <w:sz w:val="20"/>
                <w:szCs w:val="20"/>
              </w:rPr>
            </w:pPr>
            <w:r>
              <w:rPr>
                <w:rFonts w:ascii="Trebuchet MS" w:hAnsi="Trebuchet MS" w:cs="Calibri"/>
                <w:color w:val="000000"/>
                <w:sz w:val="20"/>
                <w:szCs w:val="20"/>
              </w:rPr>
              <w:t>X</w:t>
            </w:r>
          </w:p>
        </w:tc>
      </w:tr>
      <w:tr w:rsidR="001A3F14" w:rsidRPr="00E1616A" w14:paraId="554C0098" w14:textId="77777777" w:rsidTr="0056508A">
        <w:trPr>
          <w:trHeight w:val="668"/>
        </w:trPr>
        <w:tc>
          <w:tcPr>
            <w:tcW w:w="14743" w:type="dxa"/>
            <w:gridSpan w:val="19"/>
            <w:tcBorders>
              <w:right w:val="single" w:sz="4" w:space="0" w:color="auto"/>
            </w:tcBorders>
            <w:shd w:val="clear" w:color="auto" w:fill="FFFFFF" w:themeFill="background1"/>
            <w:vAlign w:val="center"/>
          </w:tcPr>
          <w:p w14:paraId="28DD8535" w14:textId="3931B6AF" w:rsidR="001A3F14" w:rsidRPr="0056508A" w:rsidRDefault="001A3F14">
            <w:pPr>
              <w:rPr>
                <w:rFonts w:ascii="Trebuchet MS" w:hAnsi="Trebuchet MS" w:cs="Calibri"/>
                <w:b/>
                <w:bCs/>
                <w:color w:val="000000"/>
              </w:rPr>
            </w:pPr>
            <w:r w:rsidRPr="0056508A">
              <w:rPr>
                <w:rFonts w:ascii="Trebuchet MS" w:hAnsi="Trebuchet MS" w:cs="Calibri"/>
                <w:b/>
                <w:bCs/>
                <w:color w:val="000000"/>
                <w:sz w:val="20"/>
                <w:szCs w:val="20"/>
                <w:shd w:val="clear" w:color="auto" w:fill="FFFFFF" w:themeFill="background1"/>
              </w:rPr>
              <w:t xml:space="preserve">OS 5.2.  </w:t>
            </w:r>
            <w:r w:rsidR="00AE57E8" w:rsidRPr="0056508A">
              <w:rPr>
                <w:rFonts w:ascii="Trebuchet MS" w:hAnsi="Trebuchet MS"/>
                <w:b/>
                <w:sz w:val="20"/>
                <w:szCs w:val="20"/>
                <w:shd w:val="clear" w:color="auto" w:fill="FFFFFF" w:themeFill="background1"/>
              </w:rPr>
              <w:t>Renforcer l</w:t>
            </w:r>
            <w:r w:rsidR="008C717C">
              <w:rPr>
                <w:rFonts w:ascii="Trebuchet MS" w:hAnsi="Trebuchet MS"/>
                <w:b/>
                <w:sz w:val="20"/>
                <w:szCs w:val="20"/>
                <w:shd w:val="clear" w:color="auto" w:fill="FFFFFF" w:themeFill="background1"/>
              </w:rPr>
              <w:t>’</w:t>
            </w:r>
            <w:r w:rsidR="00AE57E8" w:rsidRPr="0056508A">
              <w:rPr>
                <w:rFonts w:ascii="Trebuchet MS" w:hAnsi="Trebuchet MS"/>
                <w:b/>
                <w:sz w:val="20"/>
                <w:szCs w:val="20"/>
                <w:shd w:val="clear" w:color="auto" w:fill="FFFFFF" w:themeFill="background1"/>
              </w:rPr>
              <w:t>autonomisation des communautés</w:t>
            </w:r>
            <w:r w:rsidR="008C717C">
              <w:rPr>
                <w:rFonts w:ascii="Trebuchet MS" w:hAnsi="Trebuchet MS"/>
                <w:b/>
                <w:sz w:val="20"/>
                <w:szCs w:val="20"/>
                <w:shd w:val="clear" w:color="auto" w:fill="FFFFFF" w:themeFill="background1"/>
              </w:rPr>
              <w:t>, surtout les femmes et les jeunes,</w:t>
            </w:r>
            <w:r w:rsidR="00AE57E8" w:rsidRPr="0056508A">
              <w:rPr>
                <w:rFonts w:ascii="Trebuchet MS" w:hAnsi="Trebuchet MS"/>
                <w:b/>
                <w:sz w:val="20"/>
                <w:szCs w:val="20"/>
                <w:shd w:val="clear" w:color="auto" w:fill="FFFFFF" w:themeFill="background1"/>
              </w:rPr>
              <w:t xml:space="preserve"> face à la radicalisation et à l’extrémisme violent</w:t>
            </w:r>
            <w:r w:rsidR="00AE57E8" w:rsidRPr="00F409A7" w:rsidDel="00AE57E8">
              <w:rPr>
                <w:rFonts w:ascii="Trebuchet MS" w:hAnsi="Trebuchet MS"/>
                <w:b/>
                <w:sz w:val="20"/>
                <w:szCs w:val="20"/>
              </w:rPr>
              <w:t xml:space="preserve"> </w:t>
            </w:r>
          </w:p>
        </w:tc>
      </w:tr>
      <w:tr w:rsidR="007404D4" w:rsidRPr="00E1616A" w14:paraId="7733A332" w14:textId="77777777" w:rsidTr="00C94DDB">
        <w:trPr>
          <w:trHeight w:val="368"/>
        </w:trPr>
        <w:tc>
          <w:tcPr>
            <w:tcW w:w="1984" w:type="dxa"/>
            <w:vMerge w:val="restart"/>
            <w:shd w:val="clear" w:color="auto" w:fill="FFFFFF" w:themeFill="background1"/>
            <w:noWrap/>
            <w:vAlign w:val="center"/>
          </w:tcPr>
          <w:p w14:paraId="3EF7E507" w14:textId="77777777" w:rsidR="00C94DDB" w:rsidRDefault="00C94DDB" w:rsidP="00362049">
            <w:pPr>
              <w:rPr>
                <w:rFonts w:ascii="Trebuchet MS" w:hAnsi="Trebuchet MS" w:cs="Calibri"/>
                <w:bCs/>
                <w:color w:val="000000"/>
                <w:sz w:val="20"/>
                <w:szCs w:val="20"/>
                <w:u w:val="single"/>
              </w:rPr>
            </w:pPr>
          </w:p>
          <w:p w14:paraId="5FBFA5DA" w14:textId="75FE97B1" w:rsidR="007404D4" w:rsidRPr="00E1616A" w:rsidRDefault="007404D4" w:rsidP="00362049">
            <w:pPr>
              <w:rPr>
                <w:rFonts w:ascii="Trebuchet MS" w:hAnsi="Trebuchet MS" w:cs="Calibri"/>
                <w:b/>
                <w:color w:val="000000"/>
                <w:sz w:val="20"/>
                <w:szCs w:val="20"/>
              </w:rPr>
            </w:pPr>
            <w:r w:rsidRPr="0056508A">
              <w:rPr>
                <w:rFonts w:ascii="Trebuchet MS" w:hAnsi="Trebuchet MS" w:cs="Calibri"/>
                <w:bCs/>
                <w:color w:val="000000"/>
                <w:sz w:val="20"/>
                <w:szCs w:val="20"/>
                <w:u w:val="single"/>
              </w:rPr>
              <w:t>R 5.2.1</w:t>
            </w:r>
            <w:r w:rsidRPr="00E1616A">
              <w:rPr>
                <w:rFonts w:ascii="Trebuchet MS" w:hAnsi="Trebuchet MS" w:cs="Calibri"/>
                <w:b/>
                <w:color w:val="000000"/>
                <w:sz w:val="20"/>
                <w:szCs w:val="20"/>
              </w:rPr>
              <w:t xml:space="preserve"> </w:t>
            </w:r>
            <w:r w:rsidRPr="00A35DB2">
              <w:rPr>
                <w:rFonts w:ascii="Trebuchet MS" w:hAnsi="Trebuchet MS" w:cs="Calibri"/>
                <w:color w:val="000000"/>
                <w:sz w:val="20"/>
                <w:szCs w:val="20"/>
              </w:rPr>
              <w:t xml:space="preserve">Les femmes et les jeunes sont autonomisés grâce à un accès aux </w:t>
            </w:r>
            <w:r>
              <w:rPr>
                <w:rFonts w:ascii="Trebuchet MS" w:hAnsi="Trebuchet MS" w:cs="Calibri"/>
                <w:color w:val="000000"/>
                <w:sz w:val="20"/>
                <w:szCs w:val="20"/>
              </w:rPr>
              <w:t>emplois et des revenues durables</w:t>
            </w:r>
            <w:r w:rsidRPr="00A35DB2">
              <w:rPr>
                <w:rFonts w:ascii="Trebuchet MS" w:hAnsi="Trebuchet MS" w:cs="Calibri"/>
                <w:color w:val="000000"/>
                <w:sz w:val="20"/>
                <w:szCs w:val="20"/>
              </w:rPr>
              <w:t xml:space="preserve"> </w:t>
            </w:r>
          </w:p>
        </w:tc>
        <w:tc>
          <w:tcPr>
            <w:tcW w:w="2122" w:type="dxa"/>
            <w:vMerge w:val="restart"/>
            <w:shd w:val="clear" w:color="auto" w:fill="FFFFFF" w:themeFill="background1"/>
            <w:vAlign w:val="center"/>
          </w:tcPr>
          <w:p w14:paraId="4F9690D4" w14:textId="77777777" w:rsidR="001D40A0" w:rsidRDefault="001D40A0" w:rsidP="0056508A">
            <w:pPr>
              <w:pStyle w:val="Paragraphedeliste"/>
              <w:ind w:left="360"/>
              <w:rPr>
                <w:rFonts w:ascii="Trebuchet MS" w:hAnsi="Trebuchet MS" w:cstheme="minorHAnsi"/>
                <w:sz w:val="20"/>
                <w:szCs w:val="20"/>
              </w:rPr>
            </w:pPr>
          </w:p>
          <w:p w14:paraId="100F6688" w14:textId="3A3BEA5D" w:rsidR="00C94DDB" w:rsidRPr="00C94DDB" w:rsidRDefault="007404D4" w:rsidP="00C94DDB">
            <w:pPr>
              <w:pStyle w:val="Paragraphedeliste"/>
              <w:numPr>
                <w:ilvl w:val="0"/>
                <w:numId w:val="156"/>
              </w:numPr>
              <w:rPr>
                <w:rFonts w:ascii="Trebuchet MS" w:hAnsi="Trebuchet MS" w:cstheme="minorHAnsi"/>
                <w:sz w:val="20"/>
                <w:szCs w:val="20"/>
              </w:rPr>
            </w:pPr>
            <w:r w:rsidRPr="00C94DDB">
              <w:rPr>
                <w:rFonts w:ascii="Trebuchet MS" w:hAnsi="Trebuchet MS" w:cstheme="minorHAnsi"/>
                <w:sz w:val="20"/>
                <w:szCs w:val="20"/>
              </w:rPr>
              <w:t>Nombre de programmes</w:t>
            </w:r>
            <w:r w:rsidR="00C94DDB" w:rsidRPr="00C94DDB">
              <w:rPr>
                <w:rFonts w:ascii="Trebuchet MS" w:hAnsi="Trebuchet MS" w:cstheme="minorHAnsi"/>
                <w:sz w:val="20"/>
                <w:szCs w:val="20"/>
              </w:rPr>
              <w:t xml:space="preserve"> </w:t>
            </w:r>
            <w:r w:rsidRPr="00C94DDB">
              <w:rPr>
                <w:rFonts w:ascii="Trebuchet MS" w:hAnsi="Trebuchet MS" w:cstheme="minorHAnsi"/>
                <w:sz w:val="20"/>
                <w:szCs w:val="20"/>
              </w:rPr>
              <w:t>HIMO mis en œuvre</w:t>
            </w:r>
          </w:p>
          <w:p w14:paraId="5A5B05E4" w14:textId="77777777" w:rsidR="00C94DDB" w:rsidRPr="00C94DDB" w:rsidRDefault="007404D4" w:rsidP="00C94DDB">
            <w:pPr>
              <w:pStyle w:val="Paragraphedeliste"/>
              <w:numPr>
                <w:ilvl w:val="0"/>
                <w:numId w:val="156"/>
              </w:numPr>
              <w:rPr>
                <w:rFonts w:ascii="Trebuchet MS" w:hAnsi="Trebuchet MS" w:cstheme="minorHAnsi"/>
                <w:sz w:val="20"/>
                <w:szCs w:val="20"/>
              </w:rPr>
            </w:pPr>
            <w:r w:rsidRPr="00C94DDB">
              <w:rPr>
                <w:rFonts w:ascii="Trebuchet MS" w:hAnsi="Trebuchet MS" w:cstheme="minorHAnsi"/>
                <w:sz w:val="20"/>
                <w:szCs w:val="20"/>
              </w:rPr>
              <w:t>Nombre de jeunes et femmes employés</w:t>
            </w:r>
          </w:p>
          <w:p w14:paraId="553CEFD1" w14:textId="77777777" w:rsidR="00C94DDB" w:rsidRDefault="00C94DDB" w:rsidP="00C94DDB">
            <w:pPr>
              <w:rPr>
                <w:rFonts w:ascii="Trebuchet MS" w:hAnsi="Trebuchet MS" w:cstheme="minorHAnsi"/>
                <w:sz w:val="20"/>
                <w:szCs w:val="20"/>
              </w:rPr>
            </w:pPr>
          </w:p>
          <w:p w14:paraId="1C3A9422" w14:textId="70FDD763" w:rsidR="00500FA6" w:rsidRPr="00C94DDB" w:rsidRDefault="007404D4" w:rsidP="00C94DDB">
            <w:pPr>
              <w:pStyle w:val="Paragraphedeliste"/>
              <w:numPr>
                <w:ilvl w:val="0"/>
                <w:numId w:val="156"/>
              </w:numPr>
              <w:rPr>
                <w:rFonts w:ascii="Trebuchet MS" w:hAnsi="Trebuchet MS" w:cstheme="minorHAnsi"/>
                <w:sz w:val="20"/>
                <w:szCs w:val="20"/>
              </w:rPr>
            </w:pPr>
            <w:r w:rsidRPr="00C94DDB">
              <w:rPr>
                <w:rFonts w:ascii="Trebuchet MS" w:hAnsi="Trebuchet MS" w:cstheme="minorHAnsi"/>
                <w:sz w:val="20"/>
                <w:szCs w:val="20"/>
              </w:rPr>
              <w:t>Nombre</w:t>
            </w:r>
            <w:r w:rsidR="00500FA6" w:rsidRPr="00C94DDB">
              <w:rPr>
                <w:rFonts w:ascii="Trebuchet MS" w:hAnsi="Trebuchet MS" w:cstheme="minorHAnsi"/>
                <w:sz w:val="20"/>
                <w:szCs w:val="20"/>
              </w:rPr>
              <w:t xml:space="preserve"> </w:t>
            </w:r>
            <w:r w:rsidRPr="00C94DDB">
              <w:rPr>
                <w:rFonts w:ascii="Trebuchet MS" w:hAnsi="Trebuchet MS" w:cstheme="minorHAnsi"/>
                <w:sz w:val="20"/>
                <w:szCs w:val="20"/>
              </w:rPr>
              <w:t>de jeunes et femmes formés à l'auto-emploi</w:t>
            </w:r>
          </w:p>
          <w:p w14:paraId="7B080AEA" w14:textId="77777777" w:rsidR="00C94DDB" w:rsidRDefault="00C94DDB" w:rsidP="00C94DDB">
            <w:pPr>
              <w:rPr>
                <w:rFonts w:ascii="Trebuchet MS" w:hAnsi="Trebuchet MS" w:cstheme="minorHAnsi"/>
                <w:sz w:val="20"/>
                <w:szCs w:val="20"/>
              </w:rPr>
            </w:pPr>
          </w:p>
          <w:p w14:paraId="1F29AC90" w14:textId="7C343CA9" w:rsidR="007404D4" w:rsidRPr="00C94DDB" w:rsidRDefault="007404D4" w:rsidP="00C94DDB">
            <w:pPr>
              <w:pStyle w:val="Paragraphedeliste"/>
              <w:numPr>
                <w:ilvl w:val="0"/>
                <w:numId w:val="156"/>
              </w:numPr>
              <w:rPr>
                <w:rFonts w:ascii="Trebuchet MS" w:hAnsi="Trebuchet MS" w:cstheme="minorHAnsi"/>
                <w:sz w:val="20"/>
                <w:szCs w:val="20"/>
              </w:rPr>
            </w:pPr>
            <w:r w:rsidRPr="00C94DDB">
              <w:rPr>
                <w:rFonts w:ascii="Trebuchet MS" w:hAnsi="Trebuchet MS" w:cstheme="minorHAnsi"/>
                <w:sz w:val="20"/>
                <w:szCs w:val="20"/>
              </w:rPr>
              <w:t>% de microprojets crées</w:t>
            </w:r>
          </w:p>
          <w:p w14:paraId="1E10679D" w14:textId="77777777" w:rsidR="00C94DDB" w:rsidRPr="00C94DDB" w:rsidRDefault="00C94DDB" w:rsidP="00C94DDB">
            <w:pPr>
              <w:rPr>
                <w:rFonts w:ascii="Trebuchet MS" w:hAnsi="Trebuchet MS" w:cstheme="minorHAnsi"/>
                <w:sz w:val="20"/>
                <w:szCs w:val="20"/>
              </w:rPr>
            </w:pPr>
          </w:p>
          <w:p w14:paraId="1E60FC99" w14:textId="37B7C9BA" w:rsidR="007404D4" w:rsidRPr="00C94DDB" w:rsidRDefault="007404D4" w:rsidP="00C94DDB">
            <w:pPr>
              <w:pStyle w:val="Paragraphedeliste"/>
              <w:numPr>
                <w:ilvl w:val="0"/>
                <w:numId w:val="156"/>
              </w:numPr>
            </w:pPr>
            <w:r w:rsidRPr="00C94DDB">
              <w:rPr>
                <w:rFonts w:ascii="Trebuchet MS" w:hAnsi="Trebuchet MS" w:cstheme="minorHAnsi"/>
                <w:sz w:val="20"/>
                <w:szCs w:val="20"/>
              </w:rPr>
              <w:t>% du financement acquis pour les microprojets</w:t>
            </w:r>
          </w:p>
          <w:p w14:paraId="09C73FB8" w14:textId="77777777" w:rsidR="007404D4" w:rsidRPr="00E1616A" w:rsidRDefault="007404D4" w:rsidP="00362049">
            <w:pPr>
              <w:jc w:val="center"/>
              <w:rPr>
                <w:rFonts w:ascii="Trebuchet MS" w:hAnsi="Trebuchet MS" w:cstheme="minorHAnsi"/>
                <w:sz w:val="20"/>
                <w:szCs w:val="20"/>
              </w:rPr>
            </w:pPr>
          </w:p>
        </w:tc>
        <w:tc>
          <w:tcPr>
            <w:tcW w:w="2264" w:type="dxa"/>
            <w:shd w:val="clear" w:color="auto" w:fill="FFFFFF" w:themeFill="background1"/>
            <w:noWrap/>
            <w:vAlign w:val="center"/>
          </w:tcPr>
          <w:p w14:paraId="4FCBF317" w14:textId="77777777" w:rsidR="00C94DDB" w:rsidRDefault="00C94DDB">
            <w:pPr>
              <w:rPr>
                <w:rFonts w:ascii="Trebuchet MS" w:hAnsi="Trebuchet MS" w:cstheme="minorHAnsi"/>
                <w:sz w:val="20"/>
                <w:szCs w:val="20"/>
              </w:rPr>
            </w:pPr>
          </w:p>
          <w:p w14:paraId="3BE429EB" w14:textId="471A1CB4" w:rsidR="007404D4" w:rsidRPr="0056508A" w:rsidRDefault="007404D4" w:rsidP="0056508A">
            <w:pPr>
              <w:rPr>
                <w:rFonts w:ascii="Trebuchet MS" w:hAnsi="Trebuchet MS" w:cstheme="minorHAnsi"/>
                <w:sz w:val="20"/>
                <w:szCs w:val="20"/>
              </w:rPr>
            </w:pPr>
            <w:r w:rsidRPr="00C02F88">
              <w:rPr>
                <w:rFonts w:ascii="Trebuchet MS" w:hAnsi="Trebuchet MS" w:cstheme="minorHAnsi"/>
                <w:sz w:val="20"/>
                <w:szCs w:val="20"/>
              </w:rPr>
              <w:t>5.2.1</w:t>
            </w:r>
            <w:r>
              <w:rPr>
                <w:rFonts w:ascii="Trebuchet MS" w:hAnsi="Trebuchet MS" w:cstheme="minorHAnsi"/>
                <w:sz w:val="20"/>
                <w:szCs w:val="20"/>
              </w:rPr>
              <w:t xml:space="preserve">.1 </w:t>
            </w:r>
            <w:r w:rsidRPr="0056508A">
              <w:rPr>
                <w:rFonts w:ascii="Trebuchet MS" w:hAnsi="Trebuchet MS" w:cstheme="minorHAnsi"/>
                <w:sz w:val="20"/>
                <w:szCs w:val="20"/>
              </w:rPr>
              <w:t>Élaborer des programmes HIMO structurants</w:t>
            </w:r>
          </w:p>
        </w:tc>
        <w:tc>
          <w:tcPr>
            <w:tcW w:w="1839" w:type="dxa"/>
            <w:gridSpan w:val="2"/>
            <w:vMerge w:val="restart"/>
            <w:shd w:val="clear" w:color="auto" w:fill="FFFFFF" w:themeFill="background1"/>
          </w:tcPr>
          <w:p w14:paraId="7ED7FB34" w14:textId="77777777" w:rsidR="007404D4" w:rsidRDefault="007404D4" w:rsidP="00773344">
            <w:pPr>
              <w:jc w:val="center"/>
              <w:rPr>
                <w:rFonts w:ascii="Trebuchet MS" w:hAnsi="Trebuchet MS" w:cs="Calibri"/>
                <w:i/>
                <w:iCs/>
                <w:color w:val="000000"/>
                <w:sz w:val="20"/>
                <w:szCs w:val="20"/>
              </w:rPr>
            </w:pPr>
          </w:p>
          <w:p w14:paraId="5A696808" w14:textId="77777777" w:rsidR="007404D4" w:rsidRDefault="007404D4" w:rsidP="00773344">
            <w:pPr>
              <w:jc w:val="center"/>
              <w:rPr>
                <w:rFonts w:ascii="Trebuchet MS" w:hAnsi="Trebuchet MS" w:cs="Calibri"/>
                <w:i/>
                <w:iCs/>
                <w:color w:val="000000"/>
                <w:sz w:val="20"/>
                <w:szCs w:val="20"/>
              </w:rPr>
            </w:pPr>
          </w:p>
          <w:p w14:paraId="30401E1B" w14:textId="79C25B21" w:rsidR="003E5143" w:rsidRPr="0056508A" w:rsidRDefault="007404D4" w:rsidP="00C94DDB">
            <w:pPr>
              <w:jc w:val="center"/>
              <w:rPr>
                <w:rFonts w:ascii="Trebuchet MS" w:hAnsi="Trebuchet MS" w:cs="Calibri"/>
                <w:i/>
                <w:iCs/>
                <w:color w:val="000000"/>
                <w:sz w:val="20"/>
                <w:szCs w:val="20"/>
              </w:rPr>
            </w:pPr>
            <w:r w:rsidRPr="0056508A">
              <w:rPr>
                <w:rFonts w:ascii="Trebuchet MS" w:hAnsi="Trebuchet MS" w:cs="Calibri"/>
                <w:i/>
                <w:iCs/>
                <w:color w:val="000000"/>
                <w:sz w:val="20"/>
                <w:szCs w:val="20"/>
              </w:rPr>
              <w:t>La politique nationale de l’enseignement technique et de la formation professionnelle (2015)</w:t>
            </w:r>
          </w:p>
        </w:tc>
        <w:tc>
          <w:tcPr>
            <w:tcW w:w="1560" w:type="dxa"/>
            <w:gridSpan w:val="2"/>
            <w:shd w:val="clear" w:color="auto" w:fill="FFFFFF" w:themeFill="background1"/>
          </w:tcPr>
          <w:p w14:paraId="3B28FF6D" w14:textId="71FA73F9" w:rsidR="007404D4" w:rsidRPr="00E1616A" w:rsidRDefault="007404D4" w:rsidP="00773344">
            <w:pPr>
              <w:jc w:val="center"/>
              <w:rPr>
                <w:rFonts w:ascii="Trebuchet MS" w:hAnsi="Trebuchet MS" w:cs="Calibri"/>
                <w:color w:val="000000"/>
                <w:sz w:val="20"/>
                <w:szCs w:val="20"/>
              </w:rPr>
            </w:pPr>
          </w:p>
          <w:p w14:paraId="2EDBD762" w14:textId="77777777" w:rsidR="007404D4" w:rsidRPr="00E1616A" w:rsidRDefault="007404D4" w:rsidP="00773344">
            <w:pPr>
              <w:jc w:val="center"/>
              <w:rPr>
                <w:rFonts w:ascii="Trebuchet MS" w:hAnsi="Trebuchet MS" w:cs="Calibri"/>
                <w:color w:val="000000"/>
                <w:sz w:val="20"/>
                <w:szCs w:val="20"/>
              </w:rPr>
            </w:pPr>
          </w:p>
          <w:p w14:paraId="42E29BD3"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200</w:t>
            </w:r>
          </w:p>
        </w:tc>
        <w:tc>
          <w:tcPr>
            <w:tcW w:w="1420" w:type="dxa"/>
            <w:shd w:val="clear" w:color="auto" w:fill="auto"/>
            <w:noWrap/>
            <w:vAlign w:val="center"/>
          </w:tcPr>
          <w:p w14:paraId="0A80C399"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MEFP</w:t>
            </w:r>
          </w:p>
        </w:tc>
        <w:tc>
          <w:tcPr>
            <w:tcW w:w="998" w:type="dxa"/>
            <w:vAlign w:val="center"/>
          </w:tcPr>
          <w:p w14:paraId="08DC852D"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MARC</w:t>
            </w:r>
          </w:p>
          <w:p w14:paraId="0EEDB27E"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MEF</w:t>
            </w:r>
          </w:p>
          <w:p w14:paraId="4FE54684"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MTI</w:t>
            </w:r>
          </w:p>
          <w:p w14:paraId="29CF1F61" w14:textId="77777777" w:rsidR="007404D4" w:rsidRPr="00E1616A" w:rsidRDefault="007404D4" w:rsidP="00773344">
            <w:pPr>
              <w:jc w:val="center"/>
              <w:rPr>
                <w:rFonts w:ascii="Trebuchet MS" w:hAnsi="Trebuchet MS" w:cs="Calibri"/>
                <w:b/>
                <w:color w:val="000000"/>
                <w:sz w:val="20"/>
                <w:szCs w:val="20"/>
              </w:rPr>
            </w:pPr>
            <w:r w:rsidRPr="00E1616A">
              <w:rPr>
                <w:rFonts w:ascii="Trebuchet MS" w:hAnsi="Trebuchet MS" w:cs="Calibri"/>
                <w:color w:val="000000"/>
                <w:sz w:val="20"/>
                <w:szCs w:val="20"/>
              </w:rPr>
              <w:t>MCIPI</w:t>
            </w:r>
          </w:p>
        </w:tc>
        <w:tc>
          <w:tcPr>
            <w:tcW w:w="425" w:type="dxa"/>
            <w:gridSpan w:val="2"/>
            <w:tcBorders>
              <w:right w:val="single" w:sz="4" w:space="0" w:color="auto"/>
            </w:tcBorders>
            <w:shd w:val="clear" w:color="auto" w:fill="auto"/>
            <w:noWrap/>
            <w:vAlign w:val="center"/>
          </w:tcPr>
          <w:p w14:paraId="09F39586" w14:textId="430E6B18" w:rsidR="007404D4" w:rsidRPr="0056508A" w:rsidRDefault="007404D4" w:rsidP="00773344">
            <w:pPr>
              <w:jc w:val="center"/>
              <w:rPr>
                <w:rFonts w:ascii="Trebuchet MS" w:hAnsi="Trebuchet MS" w:cs="Calibri"/>
                <w:b/>
                <w:color w:val="000000"/>
                <w:sz w:val="20"/>
                <w:szCs w:val="20"/>
              </w:rPr>
            </w:pPr>
          </w:p>
        </w:tc>
        <w:tc>
          <w:tcPr>
            <w:tcW w:w="709" w:type="dxa"/>
            <w:gridSpan w:val="3"/>
            <w:tcBorders>
              <w:right w:val="single" w:sz="4" w:space="0" w:color="auto"/>
            </w:tcBorders>
            <w:shd w:val="clear" w:color="auto" w:fill="auto"/>
            <w:vAlign w:val="center"/>
          </w:tcPr>
          <w:p w14:paraId="60BBDB84" w14:textId="743DCA2B" w:rsidR="007404D4" w:rsidRPr="0056508A" w:rsidRDefault="007404D4" w:rsidP="00773344">
            <w:pPr>
              <w:jc w:val="center"/>
              <w:rPr>
                <w:rFonts w:ascii="Trebuchet MS" w:hAnsi="Trebuchet MS" w:cs="Calibri"/>
                <w:bCs/>
                <w:color w:val="000000"/>
                <w:sz w:val="20"/>
                <w:szCs w:val="20"/>
              </w:rPr>
            </w:pPr>
            <w:r w:rsidRPr="0056508A">
              <w:rPr>
                <w:rFonts w:ascii="Trebuchet MS" w:hAnsi="Trebuchet MS" w:cs="Calibri"/>
                <w:bCs/>
                <w:color w:val="000000"/>
                <w:sz w:val="20"/>
                <w:szCs w:val="20"/>
              </w:rPr>
              <w:t>X</w:t>
            </w:r>
          </w:p>
        </w:tc>
        <w:tc>
          <w:tcPr>
            <w:tcW w:w="425" w:type="dxa"/>
            <w:gridSpan w:val="2"/>
            <w:tcBorders>
              <w:right w:val="single" w:sz="4" w:space="0" w:color="auto"/>
            </w:tcBorders>
            <w:shd w:val="clear" w:color="auto" w:fill="auto"/>
            <w:vAlign w:val="center"/>
          </w:tcPr>
          <w:p w14:paraId="21E14CBE" w14:textId="6C043ED8" w:rsidR="007404D4" w:rsidRPr="0056508A" w:rsidRDefault="007404D4" w:rsidP="00773344">
            <w:pPr>
              <w:jc w:val="center"/>
              <w:rPr>
                <w:rFonts w:ascii="Trebuchet MS" w:hAnsi="Trebuchet MS" w:cs="Calibri"/>
                <w:bCs/>
                <w:color w:val="000000"/>
                <w:sz w:val="20"/>
                <w:szCs w:val="20"/>
              </w:rPr>
            </w:pPr>
            <w:r w:rsidRPr="0056508A">
              <w:rPr>
                <w:rFonts w:ascii="Trebuchet MS" w:hAnsi="Trebuchet MS" w:cs="Calibri"/>
                <w:bCs/>
                <w:color w:val="000000"/>
                <w:sz w:val="20"/>
                <w:szCs w:val="20"/>
              </w:rPr>
              <w:t>X</w:t>
            </w:r>
          </w:p>
        </w:tc>
        <w:tc>
          <w:tcPr>
            <w:tcW w:w="425" w:type="dxa"/>
            <w:gridSpan w:val="2"/>
            <w:tcBorders>
              <w:right w:val="single" w:sz="4" w:space="0" w:color="auto"/>
            </w:tcBorders>
            <w:shd w:val="clear" w:color="auto" w:fill="auto"/>
            <w:vAlign w:val="center"/>
          </w:tcPr>
          <w:p w14:paraId="5B49DD2E" w14:textId="66AB3A7B" w:rsidR="007404D4" w:rsidRPr="0056508A" w:rsidRDefault="007404D4" w:rsidP="00773344">
            <w:pPr>
              <w:jc w:val="center"/>
              <w:rPr>
                <w:rFonts w:ascii="Trebuchet MS" w:hAnsi="Trebuchet MS" w:cs="Calibri"/>
                <w:bCs/>
                <w:color w:val="000000"/>
                <w:sz w:val="20"/>
                <w:szCs w:val="20"/>
              </w:rPr>
            </w:pPr>
            <w:r w:rsidRPr="0056508A">
              <w:rPr>
                <w:rFonts w:ascii="Trebuchet MS" w:hAnsi="Trebuchet MS" w:cs="Calibri"/>
                <w:bCs/>
                <w:color w:val="000000"/>
                <w:sz w:val="20"/>
                <w:szCs w:val="20"/>
              </w:rPr>
              <w:t>X</w:t>
            </w:r>
          </w:p>
        </w:tc>
        <w:tc>
          <w:tcPr>
            <w:tcW w:w="572" w:type="dxa"/>
            <w:tcBorders>
              <w:right w:val="single" w:sz="4" w:space="0" w:color="auto"/>
            </w:tcBorders>
            <w:shd w:val="clear" w:color="auto" w:fill="auto"/>
            <w:vAlign w:val="center"/>
          </w:tcPr>
          <w:p w14:paraId="3BB7047A" w14:textId="6B615F72" w:rsidR="007404D4" w:rsidRPr="0056508A" w:rsidRDefault="007404D4" w:rsidP="00773344">
            <w:pPr>
              <w:jc w:val="center"/>
              <w:rPr>
                <w:rFonts w:ascii="Trebuchet MS" w:hAnsi="Trebuchet MS" w:cs="Calibri"/>
                <w:bCs/>
                <w:color w:val="000000"/>
                <w:sz w:val="20"/>
                <w:szCs w:val="20"/>
              </w:rPr>
            </w:pPr>
            <w:r w:rsidRPr="0056508A">
              <w:rPr>
                <w:rFonts w:ascii="Trebuchet MS" w:hAnsi="Trebuchet MS" w:cs="Calibri"/>
                <w:bCs/>
                <w:color w:val="000000"/>
                <w:sz w:val="20"/>
                <w:szCs w:val="20"/>
              </w:rPr>
              <w:t>X</w:t>
            </w:r>
          </w:p>
        </w:tc>
      </w:tr>
      <w:tr w:rsidR="007404D4" w:rsidRPr="00E1616A" w14:paraId="3222893F" w14:textId="77777777" w:rsidTr="00E85D27">
        <w:trPr>
          <w:trHeight w:val="1369"/>
        </w:trPr>
        <w:tc>
          <w:tcPr>
            <w:tcW w:w="1984" w:type="dxa"/>
            <w:vMerge/>
            <w:shd w:val="clear" w:color="auto" w:fill="auto"/>
            <w:noWrap/>
            <w:vAlign w:val="center"/>
          </w:tcPr>
          <w:p w14:paraId="13089E11" w14:textId="77777777" w:rsidR="007404D4" w:rsidRPr="00E1616A" w:rsidRDefault="007404D4" w:rsidP="00362049">
            <w:pPr>
              <w:rPr>
                <w:rFonts w:ascii="Trebuchet MS" w:hAnsi="Trebuchet MS" w:cs="Calibri"/>
                <w:b/>
                <w:color w:val="000000"/>
                <w:sz w:val="20"/>
                <w:szCs w:val="20"/>
              </w:rPr>
            </w:pPr>
          </w:p>
        </w:tc>
        <w:tc>
          <w:tcPr>
            <w:tcW w:w="2122" w:type="dxa"/>
            <w:vMerge/>
            <w:vAlign w:val="center"/>
          </w:tcPr>
          <w:p w14:paraId="4CA4B10A" w14:textId="77777777" w:rsidR="007404D4" w:rsidRPr="00E1616A" w:rsidRDefault="007404D4" w:rsidP="00362049">
            <w:pPr>
              <w:jc w:val="center"/>
              <w:rPr>
                <w:rFonts w:ascii="Trebuchet MS" w:hAnsi="Trebuchet MS" w:cstheme="minorHAnsi"/>
                <w:sz w:val="20"/>
                <w:szCs w:val="20"/>
              </w:rPr>
            </w:pPr>
          </w:p>
        </w:tc>
        <w:tc>
          <w:tcPr>
            <w:tcW w:w="2264" w:type="dxa"/>
            <w:shd w:val="clear" w:color="auto" w:fill="auto"/>
            <w:noWrap/>
          </w:tcPr>
          <w:p w14:paraId="4B170F90" w14:textId="77777777" w:rsidR="007404D4" w:rsidRDefault="007404D4" w:rsidP="00C02F88">
            <w:pPr>
              <w:rPr>
                <w:rFonts w:ascii="Trebuchet MS" w:hAnsi="Trebuchet MS" w:cstheme="minorHAnsi"/>
                <w:sz w:val="20"/>
                <w:szCs w:val="20"/>
              </w:rPr>
            </w:pPr>
          </w:p>
          <w:p w14:paraId="63E47EE9" w14:textId="77777777" w:rsidR="007404D4" w:rsidRDefault="007404D4">
            <w:pPr>
              <w:rPr>
                <w:rFonts w:ascii="Trebuchet MS" w:hAnsi="Trebuchet MS" w:cstheme="minorHAnsi"/>
                <w:sz w:val="20"/>
                <w:szCs w:val="20"/>
              </w:rPr>
            </w:pPr>
            <w:r w:rsidRPr="00C02F88">
              <w:rPr>
                <w:rFonts w:ascii="Trebuchet MS" w:hAnsi="Trebuchet MS" w:cstheme="minorHAnsi"/>
                <w:sz w:val="20"/>
                <w:szCs w:val="20"/>
              </w:rPr>
              <w:t>5.2.1</w:t>
            </w:r>
            <w:r>
              <w:rPr>
                <w:rFonts w:ascii="Trebuchet MS" w:hAnsi="Trebuchet MS" w:cstheme="minorHAnsi"/>
                <w:sz w:val="20"/>
                <w:szCs w:val="20"/>
              </w:rPr>
              <w:t xml:space="preserve">.2 </w:t>
            </w:r>
            <w:r w:rsidRPr="0056508A">
              <w:rPr>
                <w:rFonts w:ascii="Trebuchet MS" w:hAnsi="Trebuchet MS" w:cstheme="minorHAnsi"/>
                <w:sz w:val="20"/>
                <w:szCs w:val="20"/>
              </w:rPr>
              <w:t>Mettre en œuvre les programmes HIMO structurant élaborés (routes, Bretelles, marchés, écoles, centre de santé, infrastructures de Jeunesse, Sports, Arts et Culture)</w:t>
            </w:r>
          </w:p>
          <w:p w14:paraId="6528B5AE" w14:textId="5E39A10E" w:rsidR="00C94DDB" w:rsidRPr="0056508A" w:rsidRDefault="00C94DDB" w:rsidP="0056508A">
            <w:pPr>
              <w:rPr>
                <w:rFonts w:ascii="Trebuchet MS" w:hAnsi="Trebuchet MS" w:cstheme="minorHAnsi"/>
                <w:sz w:val="20"/>
                <w:szCs w:val="20"/>
              </w:rPr>
            </w:pPr>
          </w:p>
        </w:tc>
        <w:tc>
          <w:tcPr>
            <w:tcW w:w="1839" w:type="dxa"/>
            <w:gridSpan w:val="2"/>
            <w:vMerge/>
          </w:tcPr>
          <w:p w14:paraId="09605809" w14:textId="4625F3A6" w:rsidR="007404D4" w:rsidRPr="00E1616A" w:rsidRDefault="007404D4" w:rsidP="00A10A7B">
            <w:pPr>
              <w:rPr>
                <w:rFonts w:ascii="Trebuchet MS" w:hAnsi="Trebuchet MS" w:cs="Calibri"/>
                <w:color w:val="000000"/>
                <w:sz w:val="20"/>
                <w:szCs w:val="20"/>
              </w:rPr>
            </w:pPr>
          </w:p>
        </w:tc>
        <w:tc>
          <w:tcPr>
            <w:tcW w:w="1560" w:type="dxa"/>
            <w:gridSpan w:val="2"/>
            <w:vAlign w:val="center"/>
          </w:tcPr>
          <w:p w14:paraId="65CEC760" w14:textId="26CFB505"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3500</w:t>
            </w:r>
          </w:p>
        </w:tc>
        <w:tc>
          <w:tcPr>
            <w:tcW w:w="1420" w:type="dxa"/>
            <w:shd w:val="clear" w:color="auto" w:fill="auto"/>
            <w:noWrap/>
            <w:vAlign w:val="center"/>
          </w:tcPr>
          <w:p w14:paraId="48C38EAF"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MEFP</w:t>
            </w:r>
          </w:p>
        </w:tc>
        <w:tc>
          <w:tcPr>
            <w:tcW w:w="998" w:type="dxa"/>
            <w:vAlign w:val="center"/>
          </w:tcPr>
          <w:p w14:paraId="11459D21" w14:textId="77777777" w:rsidR="007404D4" w:rsidRPr="0056508A" w:rsidRDefault="007404D4" w:rsidP="00773344">
            <w:pPr>
              <w:jc w:val="center"/>
              <w:rPr>
                <w:rFonts w:ascii="Trebuchet MS" w:hAnsi="Trebuchet MS" w:cs="Calibri"/>
                <w:bCs/>
                <w:color w:val="000000"/>
                <w:sz w:val="20"/>
                <w:szCs w:val="20"/>
              </w:rPr>
            </w:pPr>
            <w:r w:rsidRPr="0056508A">
              <w:rPr>
                <w:rFonts w:ascii="Trebuchet MS" w:hAnsi="Trebuchet MS" w:cs="Calibri"/>
                <w:bCs/>
                <w:color w:val="000000"/>
                <w:sz w:val="20"/>
                <w:szCs w:val="20"/>
              </w:rPr>
              <w:t>MARC</w:t>
            </w:r>
          </w:p>
          <w:p w14:paraId="36A9AE64" w14:textId="77777777" w:rsidR="007404D4" w:rsidRPr="0056508A" w:rsidRDefault="007404D4" w:rsidP="00773344">
            <w:pPr>
              <w:jc w:val="center"/>
              <w:rPr>
                <w:rFonts w:ascii="Trebuchet MS" w:hAnsi="Trebuchet MS" w:cs="Calibri"/>
                <w:bCs/>
                <w:color w:val="000000"/>
                <w:sz w:val="20"/>
                <w:szCs w:val="20"/>
              </w:rPr>
            </w:pPr>
            <w:r w:rsidRPr="0056508A">
              <w:rPr>
                <w:rFonts w:ascii="Trebuchet MS" w:hAnsi="Trebuchet MS" w:cs="Calibri"/>
                <w:bCs/>
                <w:color w:val="000000"/>
                <w:sz w:val="20"/>
                <w:szCs w:val="20"/>
              </w:rPr>
              <w:t>MEF</w:t>
            </w:r>
          </w:p>
          <w:p w14:paraId="458F0272" w14:textId="77777777" w:rsidR="007404D4" w:rsidRPr="0056508A" w:rsidRDefault="007404D4" w:rsidP="00773344">
            <w:pPr>
              <w:jc w:val="center"/>
              <w:rPr>
                <w:rFonts w:ascii="Trebuchet MS" w:hAnsi="Trebuchet MS" w:cs="Calibri"/>
                <w:bCs/>
                <w:color w:val="000000"/>
                <w:sz w:val="20"/>
                <w:szCs w:val="20"/>
              </w:rPr>
            </w:pPr>
            <w:r w:rsidRPr="0056508A">
              <w:rPr>
                <w:rFonts w:ascii="Trebuchet MS" w:hAnsi="Trebuchet MS" w:cs="Calibri"/>
                <w:bCs/>
                <w:color w:val="000000"/>
                <w:sz w:val="20"/>
                <w:szCs w:val="20"/>
              </w:rPr>
              <w:t>MJS</w:t>
            </w:r>
          </w:p>
          <w:p w14:paraId="6DE85A79" w14:textId="77777777" w:rsidR="007404D4" w:rsidRPr="0056508A" w:rsidRDefault="007404D4" w:rsidP="00773344">
            <w:pPr>
              <w:jc w:val="center"/>
              <w:rPr>
                <w:rFonts w:ascii="Trebuchet MS" w:hAnsi="Trebuchet MS" w:cs="Calibri"/>
                <w:bCs/>
                <w:color w:val="000000"/>
                <w:sz w:val="20"/>
                <w:szCs w:val="20"/>
              </w:rPr>
            </w:pPr>
            <w:r w:rsidRPr="0056508A">
              <w:rPr>
                <w:rFonts w:ascii="Trebuchet MS" w:hAnsi="Trebuchet MS" w:cs="Calibri"/>
                <w:bCs/>
                <w:color w:val="000000"/>
                <w:sz w:val="20"/>
                <w:szCs w:val="20"/>
              </w:rPr>
              <w:t>MTI</w:t>
            </w:r>
          </w:p>
          <w:p w14:paraId="2693FD09" w14:textId="1DBD53EF" w:rsidR="007404D4" w:rsidRPr="00E1616A" w:rsidRDefault="007404D4" w:rsidP="00773344">
            <w:pPr>
              <w:jc w:val="center"/>
              <w:rPr>
                <w:rFonts w:ascii="Trebuchet MS" w:hAnsi="Trebuchet MS" w:cs="Calibri"/>
                <w:b/>
                <w:color w:val="000000"/>
                <w:sz w:val="20"/>
                <w:szCs w:val="20"/>
              </w:rPr>
            </w:pPr>
            <w:r w:rsidRPr="0056508A">
              <w:rPr>
                <w:rFonts w:ascii="Trebuchet MS" w:hAnsi="Trebuchet MS" w:cs="Calibri"/>
                <w:bCs/>
                <w:color w:val="000000"/>
                <w:sz w:val="20"/>
                <w:szCs w:val="20"/>
              </w:rPr>
              <w:t>OSC</w:t>
            </w:r>
          </w:p>
        </w:tc>
        <w:tc>
          <w:tcPr>
            <w:tcW w:w="425" w:type="dxa"/>
            <w:gridSpan w:val="2"/>
            <w:tcBorders>
              <w:right w:val="single" w:sz="4" w:space="0" w:color="auto"/>
            </w:tcBorders>
            <w:shd w:val="clear" w:color="auto" w:fill="auto"/>
            <w:noWrap/>
            <w:vAlign w:val="center"/>
          </w:tcPr>
          <w:p w14:paraId="165EF96B" w14:textId="77777777" w:rsidR="007404D4" w:rsidRPr="00E1616A" w:rsidRDefault="007404D4" w:rsidP="00773344">
            <w:pPr>
              <w:jc w:val="center"/>
              <w:rPr>
                <w:rFonts w:ascii="Trebuchet MS" w:hAnsi="Trebuchet MS" w:cs="Calibri"/>
                <w:color w:val="000000"/>
                <w:sz w:val="20"/>
                <w:szCs w:val="20"/>
              </w:rPr>
            </w:pPr>
          </w:p>
        </w:tc>
        <w:tc>
          <w:tcPr>
            <w:tcW w:w="709" w:type="dxa"/>
            <w:gridSpan w:val="3"/>
            <w:tcBorders>
              <w:right w:val="single" w:sz="4" w:space="0" w:color="auto"/>
            </w:tcBorders>
            <w:shd w:val="clear" w:color="auto" w:fill="auto"/>
            <w:vAlign w:val="center"/>
          </w:tcPr>
          <w:p w14:paraId="54934BB8"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X</w:t>
            </w:r>
          </w:p>
        </w:tc>
        <w:tc>
          <w:tcPr>
            <w:tcW w:w="425" w:type="dxa"/>
            <w:gridSpan w:val="2"/>
            <w:tcBorders>
              <w:right w:val="single" w:sz="4" w:space="0" w:color="auto"/>
            </w:tcBorders>
            <w:shd w:val="clear" w:color="auto" w:fill="auto"/>
            <w:vAlign w:val="center"/>
          </w:tcPr>
          <w:p w14:paraId="31CCC77B"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X</w:t>
            </w:r>
          </w:p>
        </w:tc>
        <w:tc>
          <w:tcPr>
            <w:tcW w:w="425" w:type="dxa"/>
            <w:gridSpan w:val="2"/>
            <w:tcBorders>
              <w:right w:val="single" w:sz="4" w:space="0" w:color="auto"/>
            </w:tcBorders>
            <w:shd w:val="clear" w:color="auto" w:fill="auto"/>
            <w:vAlign w:val="center"/>
          </w:tcPr>
          <w:p w14:paraId="180D9A45"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X</w:t>
            </w:r>
          </w:p>
        </w:tc>
        <w:tc>
          <w:tcPr>
            <w:tcW w:w="572" w:type="dxa"/>
            <w:tcBorders>
              <w:right w:val="single" w:sz="4" w:space="0" w:color="auto"/>
            </w:tcBorders>
            <w:shd w:val="clear" w:color="auto" w:fill="auto"/>
            <w:vAlign w:val="center"/>
          </w:tcPr>
          <w:p w14:paraId="5CE401B6"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X</w:t>
            </w:r>
          </w:p>
        </w:tc>
      </w:tr>
      <w:tr w:rsidR="007404D4" w:rsidRPr="00E1616A" w14:paraId="68331DB6" w14:textId="77777777" w:rsidTr="00E85D27">
        <w:trPr>
          <w:trHeight w:val="845"/>
        </w:trPr>
        <w:tc>
          <w:tcPr>
            <w:tcW w:w="1984" w:type="dxa"/>
            <w:vMerge/>
            <w:shd w:val="clear" w:color="auto" w:fill="auto"/>
            <w:noWrap/>
            <w:vAlign w:val="center"/>
          </w:tcPr>
          <w:p w14:paraId="71F7FF77" w14:textId="77777777" w:rsidR="007404D4" w:rsidRPr="00E1616A" w:rsidRDefault="007404D4" w:rsidP="00362049">
            <w:pPr>
              <w:rPr>
                <w:rFonts w:ascii="Trebuchet MS" w:hAnsi="Trebuchet MS" w:cs="Calibri"/>
                <w:color w:val="000000"/>
                <w:sz w:val="20"/>
                <w:szCs w:val="20"/>
              </w:rPr>
            </w:pPr>
          </w:p>
        </w:tc>
        <w:tc>
          <w:tcPr>
            <w:tcW w:w="2122" w:type="dxa"/>
            <w:vMerge/>
            <w:vAlign w:val="center"/>
          </w:tcPr>
          <w:p w14:paraId="5210604E" w14:textId="77777777" w:rsidR="007404D4" w:rsidRPr="00E1616A" w:rsidRDefault="007404D4" w:rsidP="00362049">
            <w:pPr>
              <w:jc w:val="center"/>
              <w:rPr>
                <w:rFonts w:ascii="Trebuchet MS" w:hAnsi="Trebuchet MS" w:cstheme="minorHAnsi"/>
                <w:sz w:val="20"/>
                <w:szCs w:val="20"/>
              </w:rPr>
            </w:pPr>
          </w:p>
        </w:tc>
        <w:tc>
          <w:tcPr>
            <w:tcW w:w="2264" w:type="dxa"/>
            <w:shd w:val="clear" w:color="auto" w:fill="auto"/>
            <w:noWrap/>
          </w:tcPr>
          <w:p w14:paraId="34A82117" w14:textId="77777777" w:rsidR="007404D4" w:rsidRDefault="007404D4">
            <w:pPr>
              <w:rPr>
                <w:rFonts w:ascii="Trebuchet MS" w:hAnsi="Trebuchet MS" w:cstheme="minorHAnsi"/>
                <w:sz w:val="20"/>
                <w:szCs w:val="20"/>
              </w:rPr>
            </w:pPr>
            <w:r w:rsidRPr="00C02F88">
              <w:rPr>
                <w:rFonts w:ascii="Trebuchet MS" w:hAnsi="Trebuchet MS" w:cstheme="minorHAnsi"/>
                <w:sz w:val="20"/>
                <w:szCs w:val="20"/>
              </w:rPr>
              <w:t>5.2.1</w:t>
            </w:r>
            <w:r>
              <w:rPr>
                <w:rFonts w:ascii="Trebuchet MS" w:hAnsi="Trebuchet MS" w:cstheme="minorHAnsi"/>
                <w:sz w:val="20"/>
                <w:szCs w:val="20"/>
              </w:rPr>
              <w:t xml:space="preserve">.3 </w:t>
            </w:r>
            <w:r w:rsidRPr="0056508A">
              <w:rPr>
                <w:rFonts w:ascii="Trebuchet MS" w:hAnsi="Trebuchet MS" w:cstheme="minorHAnsi"/>
                <w:sz w:val="20"/>
                <w:szCs w:val="20"/>
              </w:rPr>
              <w:t>Créer et équiper des centres de formation professionnelle adaptés aux zones à risque de radicalisation.</w:t>
            </w:r>
          </w:p>
          <w:p w14:paraId="594B75B6" w14:textId="4FE58EE7" w:rsidR="00C94DDB" w:rsidRPr="0056508A" w:rsidRDefault="00C94DDB" w:rsidP="0056508A">
            <w:pPr>
              <w:rPr>
                <w:rFonts w:ascii="Trebuchet MS" w:hAnsi="Trebuchet MS" w:cstheme="minorHAnsi"/>
                <w:sz w:val="20"/>
                <w:szCs w:val="20"/>
              </w:rPr>
            </w:pPr>
          </w:p>
        </w:tc>
        <w:tc>
          <w:tcPr>
            <w:tcW w:w="1839" w:type="dxa"/>
            <w:gridSpan w:val="2"/>
            <w:vMerge/>
          </w:tcPr>
          <w:p w14:paraId="2D21489C" w14:textId="77777777" w:rsidR="007404D4" w:rsidRPr="00E1616A" w:rsidRDefault="007404D4" w:rsidP="00773344">
            <w:pPr>
              <w:jc w:val="center"/>
              <w:rPr>
                <w:rFonts w:ascii="Trebuchet MS" w:hAnsi="Trebuchet MS" w:cs="Calibri"/>
                <w:color w:val="000000"/>
                <w:sz w:val="20"/>
                <w:szCs w:val="20"/>
              </w:rPr>
            </w:pPr>
          </w:p>
        </w:tc>
        <w:tc>
          <w:tcPr>
            <w:tcW w:w="1560" w:type="dxa"/>
            <w:gridSpan w:val="2"/>
            <w:vAlign w:val="center"/>
          </w:tcPr>
          <w:p w14:paraId="3EEFBE1B" w14:textId="501E153B" w:rsidR="007404D4" w:rsidRPr="00E1616A" w:rsidRDefault="007404D4" w:rsidP="00773344">
            <w:pPr>
              <w:jc w:val="center"/>
              <w:rPr>
                <w:rFonts w:ascii="Trebuchet MS" w:hAnsi="Trebuchet MS" w:cs="Calibri"/>
                <w:color w:val="000000"/>
                <w:sz w:val="20"/>
                <w:szCs w:val="20"/>
              </w:rPr>
            </w:pPr>
          </w:p>
          <w:p w14:paraId="0E5CD65F"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1500</w:t>
            </w:r>
          </w:p>
        </w:tc>
        <w:tc>
          <w:tcPr>
            <w:tcW w:w="1420" w:type="dxa"/>
            <w:vAlign w:val="center"/>
          </w:tcPr>
          <w:p w14:paraId="1A98B5B5" w14:textId="77777777" w:rsidR="007404D4" w:rsidRPr="00AE7325" w:rsidRDefault="007404D4" w:rsidP="00773344">
            <w:pPr>
              <w:jc w:val="center"/>
              <w:rPr>
                <w:rFonts w:ascii="Trebuchet MS" w:hAnsi="Trebuchet MS" w:cs="Calibri"/>
                <w:bCs/>
                <w:color w:val="000000"/>
                <w:sz w:val="20"/>
                <w:szCs w:val="20"/>
              </w:rPr>
            </w:pPr>
            <w:r w:rsidRPr="0056508A">
              <w:rPr>
                <w:rFonts w:ascii="Trebuchet MS" w:hAnsi="Trebuchet MS" w:cs="Calibri"/>
                <w:bCs/>
                <w:color w:val="000000"/>
                <w:sz w:val="20"/>
                <w:szCs w:val="20"/>
              </w:rPr>
              <w:t>MEFP</w:t>
            </w:r>
          </w:p>
        </w:tc>
        <w:tc>
          <w:tcPr>
            <w:tcW w:w="998" w:type="dxa"/>
            <w:vAlign w:val="center"/>
          </w:tcPr>
          <w:p w14:paraId="6F7FA742"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MEF</w:t>
            </w:r>
          </w:p>
          <w:p w14:paraId="3E31A424"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MCIPI</w:t>
            </w:r>
          </w:p>
          <w:p w14:paraId="0F408C43" w14:textId="4049FE10" w:rsidR="007404D4" w:rsidRPr="00E1616A" w:rsidRDefault="007404D4" w:rsidP="00773344">
            <w:pPr>
              <w:jc w:val="center"/>
              <w:rPr>
                <w:rFonts w:ascii="Trebuchet MS" w:hAnsi="Trebuchet MS" w:cs="Calibri"/>
                <w:b/>
                <w:color w:val="000000"/>
                <w:sz w:val="20"/>
                <w:szCs w:val="20"/>
              </w:rPr>
            </w:pPr>
            <w:r w:rsidRPr="00E1616A">
              <w:rPr>
                <w:rFonts w:ascii="Trebuchet MS" w:hAnsi="Trebuchet MS" w:cs="Calibri"/>
                <w:color w:val="000000"/>
                <w:sz w:val="20"/>
                <w:szCs w:val="20"/>
              </w:rPr>
              <w:t>OSC</w:t>
            </w:r>
          </w:p>
        </w:tc>
        <w:tc>
          <w:tcPr>
            <w:tcW w:w="425" w:type="dxa"/>
            <w:gridSpan w:val="2"/>
            <w:tcBorders>
              <w:right w:val="single" w:sz="4" w:space="0" w:color="auto"/>
            </w:tcBorders>
            <w:shd w:val="clear" w:color="auto" w:fill="auto"/>
            <w:noWrap/>
            <w:vAlign w:val="center"/>
          </w:tcPr>
          <w:p w14:paraId="3A518E6D" w14:textId="77777777" w:rsidR="007404D4" w:rsidRPr="00E1616A" w:rsidRDefault="007404D4" w:rsidP="00773344">
            <w:pPr>
              <w:jc w:val="center"/>
              <w:rPr>
                <w:rFonts w:ascii="Trebuchet MS" w:hAnsi="Trebuchet MS" w:cs="Calibri"/>
                <w:b/>
                <w:color w:val="000000"/>
                <w:sz w:val="20"/>
                <w:szCs w:val="20"/>
              </w:rPr>
            </w:pPr>
            <w:r w:rsidRPr="00E1616A">
              <w:rPr>
                <w:rFonts w:ascii="Trebuchet MS" w:hAnsi="Trebuchet MS" w:cs="Calibri"/>
                <w:b/>
                <w:color w:val="000000"/>
                <w:sz w:val="20"/>
                <w:szCs w:val="20"/>
              </w:rPr>
              <w:t>X</w:t>
            </w:r>
          </w:p>
        </w:tc>
        <w:tc>
          <w:tcPr>
            <w:tcW w:w="709" w:type="dxa"/>
            <w:gridSpan w:val="3"/>
            <w:tcBorders>
              <w:right w:val="single" w:sz="4" w:space="0" w:color="auto"/>
            </w:tcBorders>
            <w:shd w:val="clear" w:color="auto" w:fill="auto"/>
            <w:vAlign w:val="center"/>
          </w:tcPr>
          <w:p w14:paraId="65D1CC41" w14:textId="77777777" w:rsidR="007404D4" w:rsidRPr="00E1616A" w:rsidRDefault="007404D4" w:rsidP="00773344">
            <w:pPr>
              <w:jc w:val="center"/>
              <w:rPr>
                <w:rFonts w:ascii="Trebuchet MS" w:hAnsi="Trebuchet MS" w:cs="Calibri"/>
                <w:b/>
                <w:color w:val="000000"/>
                <w:sz w:val="20"/>
                <w:szCs w:val="20"/>
              </w:rPr>
            </w:pPr>
            <w:r w:rsidRPr="00E1616A">
              <w:rPr>
                <w:rFonts w:ascii="Trebuchet MS" w:hAnsi="Trebuchet MS" w:cs="Calibri"/>
                <w:b/>
                <w:color w:val="000000"/>
                <w:sz w:val="20"/>
                <w:szCs w:val="20"/>
              </w:rPr>
              <w:t>X</w:t>
            </w:r>
          </w:p>
        </w:tc>
        <w:tc>
          <w:tcPr>
            <w:tcW w:w="425" w:type="dxa"/>
            <w:gridSpan w:val="2"/>
            <w:tcBorders>
              <w:right w:val="single" w:sz="4" w:space="0" w:color="auto"/>
            </w:tcBorders>
            <w:shd w:val="clear" w:color="auto" w:fill="auto"/>
            <w:vAlign w:val="center"/>
          </w:tcPr>
          <w:p w14:paraId="3C95BF97" w14:textId="77777777" w:rsidR="007404D4" w:rsidRPr="00E1616A" w:rsidRDefault="007404D4" w:rsidP="00773344">
            <w:pPr>
              <w:jc w:val="center"/>
              <w:rPr>
                <w:rFonts w:ascii="Trebuchet MS" w:hAnsi="Trebuchet MS" w:cs="Calibri"/>
                <w:b/>
                <w:color w:val="000000"/>
                <w:sz w:val="20"/>
                <w:szCs w:val="20"/>
              </w:rPr>
            </w:pPr>
            <w:r w:rsidRPr="00E1616A">
              <w:rPr>
                <w:rFonts w:ascii="Trebuchet MS" w:hAnsi="Trebuchet MS" w:cs="Calibri"/>
                <w:b/>
                <w:color w:val="000000"/>
                <w:sz w:val="20"/>
                <w:szCs w:val="20"/>
              </w:rPr>
              <w:t>X</w:t>
            </w:r>
          </w:p>
        </w:tc>
        <w:tc>
          <w:tcPr>
            <w:tcW w:w="425" w:type="dxa"/>
            <w:gridSpan w:val="2"/>
            <w:tcBorders>
              <w:right w:val="single" w:sz="4" w:space="0" w:color="auto"/>
            </w:tcBorders>
            <w:shd w:val="clear" w:color="auto" w:fill="auto"/>
            <w:vAlign w:val="center"/>
          </w:tcPr>
          <w:p w14:paraId="57E3E5DC" w14:textId="77777777" w:rsidR="007404D4" w:rsidRPr="00E1616A" w:rsidRDefault="007404D4" w:rsidP="00773344">
            <w:pPr>
              <w:jc w:val="center"/>
              <w:rPr>
                <w:rFonts w:ascii="Trebuchet MS" w:hAnsi="Trebuchet MS" w:cs="Calibri"/>
                <w:b/>
                <w:color w:val="000000"/>
                <w:sz w:val="20"/>
                <w:szCs w:val="20"/>
              </w:rPr>
            </w:pPr>
            <w:r w:rsidRPr="00E1616A">
              <w:rPr>
                <w:rFonts w:ascii="Trebuchet MS" w:hAnsi="Trebuchet MS" w:cs="Calibri"/>
                <w:b/>
                <w:color w:val="000000"/>
                <w:sz w:val="20"/>
                <w:szCs w:val="20"/>
              </w:rPr>
              <w:t>X</w:t>
            </w:r>
          </w:p>
        </w:tc>
        <w:tc>
          <w:tcPr>
            <w:tcW w:w="572" w:type="dxa"/>
            <w:tcBorders>
              <w:right w:val="single" w:sz="4" w:space="0" w:color="auto"/>
            </w:tcBorders>
            <w:shd w:val="clear" w:color="auto" w:fill="auto"/>
            <w:vAlign w:val="center"/>
          </w:tcPr>
          <w:p w14:paraId="5CF6193D" w14:textId="77777777" w:rsidR="007404D4" w:rsidRPr="00E1616A" w:rsidRDefault="007404D4" w:rsidP="00773344">
            <w:pPr>
              <w:jc w:val="center"/>
              <w:rPr>
                <w:rFonts w:ascii="Trebuchet MS" w:hAnsi="Trebuchet MS" w:cs="Calibri"/>
                <w:b/>
                <w:color w:val="000000"/>
                <w:sz w:val="20"/>
                <w:szCs w:val="20"/>
              </w:rPr>
            </w:pPr>
            <w:r w:rsidRPr="00E1616A">
              <w:rPr>
                <w:rFonts w:ascii="Trebuchet MS" w:hAnsi="Trebuchet MS" w:cs="Calibri"/>
                <w:b/>
                <w:color w:val="000000"/>
                <w:sz w:val="20"/>
                <w:szCs w:val="20"/>
              </w:rPr>
              <w:t>X</w:t>
            </w:r>
          </w:p>
        </w:tc>
      </w:tr>
      <w:tr w:rsidR="007404D4" w:rsidRPr="00E1616A" w14:paraId="1B0027DB" w14:textId="77777777" w:rsidTr="00E85D27">
        <w:trPr>
          <w:trHeight w:val="844"/>
        </w:trPr>
        <w:tc>
          <w:tcPr>
            <w:tcW w:w="1984" w:type="dxa"/>
            <w:vMerge/>
            <w:shd w:val="clear" w:color="auto" w:fill="auto"/>
            <w:noWrap/>
            <w:vAlign w:val="center"/>
          </w:tcPr>
          <w:p w14:paraId="0C07C62F" w14:textId="77777777" w:rsidR="007404D4" w:rsidRPr="00E1616A" w:rsidRDefault="007404D4" w:rsidP="00362049">
            <w:pPr>
              <w:rPr>
                <w:rFonts w:ascii="Trebuchet MS" w:hAnsi="Trebuchet MS" w:cs="Calibri"/>
                <w:b/>
                <w:color w:val="000000"/>
                <w:sz w:val="20"/>
                <w:szCs w:val="20"/>
              </w:rPr>
            </w:pPr>
          </w:p>
        </w:tc>
        <w:tc>
          <w:tcPr>
            <w:tcW w:w="2122" w:type="dxa"/>
            <w:vMerge/>
            <w:vAlign w:val="center"/>
          </w:tcPr>
          <w:p w14:paraId="214A9E3E" w14:textId="77777777" w:rsidR="007404D4" w:rsidRPr="00E1616A" w:rsidRDefault="007404D4" w:rsidP="00362049">
            <w:pPr>
              <w:jc w:val="center"/>
              <w:rPr>
                <w:rFonts w:ascii="Trebuchet MS" w:hAnsi="Trebuchet MS" w:cstheme="minorHAnsi"/>
                <w:sz w:val="20"/>
                <w:szCs w:val="20"/>
              </w:rPr>
            </w:pPr>
          </w:p>
        </w:tc>
        <w:tc>
          <w:tcPr>
            <w:tcW w:w="2264" w:type="dxa"/>
            <w:shd w:val="clear" w:color="auto" w:fill="auto"/>
            <w:noWrap/>
          </w:tcPr>
          <w:p w14:paraId="46A56798" w14:textId="01922A0A" w:rsidR="007404D4" w:rsidRPr="0056508A" w:rsidRDefault="007404D4" w:rsidP="0056508A">
            <w:pPr>
              <w:rPr>
                <w:rFonts w:ascii="Trebuchet MS" w:hAnsi="Trebuchet MS" w:cstheme="minorHAnsi"/>
                <w:sz w:val="20"/>
                <w:szCs w:val="20"/>
              </w:rPr>
            </w:pPr>
            <w:r w:rsidRPr="00C02F88">
              <w:rPr>
                <w:rFonts w:ascii="Trebuchet MS" w:hAnsi="Trebuchet MS" w:cstheme="minorHAnsi"/>
                <w:sz w:val="20"/>
                <w:szCs w:val="20"/>
              </w:rPr>
              <w:t>5.2.1</w:t>
            </w:r>
            <w:r>
              <w:rPr>
                <w:rFonts w:ascii="Trebuchet MS" w:hAnsi="Trebuchet MS" w:cstheme="minorHAnsi"/>
                <w:sz w:val="20"/>
                <w:szCs w:val="20"/>
              </w:rPr>
              <w:t xml:space="preserve">.4 </w:t>
            </w:r>
            <w:r w:rsidRPr="0056508A">
              <w:rPr>
                <w:rFonts w:ascii="Trebuchet MS" w:hAnsi="Trebuchet MS" w:cstheme="minorHAnsi"/>
                <w:sz w:val="20"/>
                <w:szCs w:val="20"/>
              </w:rPr>
              <w:t>Organiser les formations sur l’élaboration des plans d’affaires simplifiés</w:t>
            </w:r>
          </w:p>
          <w:p w14:paraId="52841F77" w14:textId="77777777" w:rsidR="007404D4" w:rsidRPr="00E1616A" w:rsidRDefault="007404D4" w:rsidP="00362049">
            <w:pPr>
              <w:rPr>
                <w:rFonts w:ascii="Trebuchet MS" w:hAnsi="Trebuchet MS" w:cstheme="minorHAnsi"/>
                <w:sz w:val="20"/>
                <w:szCs w:val="20"/>
              </w:rPr>
            </w:pPr>
          </w:p>
        </w:tc>
        <w:tc>
          <w:tcPr>
            <w:tcW w:w="1839" w:type="dxa"/>
            <w:gridSpan w:val="2"/>
            <w:vMerge/>
          </w:tcPr>
          <w:p w14:paraId="0D7A77F1" w14:textId="77777777" w:rsidR="007404D4" w:rsidRPr="00E1616A" w:rsidRDefault="007404D4" w:rsidP="00773344">
            <w:pPr>
              <w:jc w:val="center"/>
              <w:rPr>
                <w:rFonts w:ascii="Trebuchet MS" w:hAnsi="Trebuchet MS" w:cs="Calibri"/>
                <w:b/>
                <w:color w:val="000000"/>
                <w:sz w:val="20"/>
                <w:szCs w:val="20"/>
              </w:rPr>
            </w:pPr>
          </w:p>
        </w:tc>
        <w:tc>
          <w:tcPr>
            <w:tcW w:w="1560" w:type="dxa"/>
            <w:gridSpan w:val="2"/>
            <w:vAlign w:val="center"/>
          </w:tcPr>
          <w:p w14:paraId="31B7EBA0" w14:textId="70EB49C8" w:rsidR="007404D4" w:rsidRPr="00E1616A" w:rsidRDefault="007404D4" w:rsidP="00773344">
            <w:pPr>
              <w:jc w:val="center"/>
              <w:rPr>
                <w:rFonts w:ascii="Trebuchet MS" w:hAnsi="Trebuchet MS" w:cs="Calibri"/>
                <w:b/>
                <w:color w:val="000000"/>
                <w:sz w:val="20"/>
                <w:szCs w:val="20"/>
              </w:rPr>
            </w:pPr>
          </w:p>
          <w:p w14:paraId="77D73954" w14:textId="77777777" w:rsidR="007404D4" w:rsidRPr="00E1616A" w:rsidRDefault="007404D4" w:rsidP="00773344">
            <w:pPr>
              <w:jc w:val="center"/>
              <w:rPr>
                <w:rFonts w:ascii="Trebuchet MS" w:hAnsi="Trebuchet MS" w:cs="Calibri"/>
                <w:b/>
                <w:color w:val="000000"/>
                <w:sz w:val="20"/>
                <w:szCs w:val="20"/>
              </w:rPr>
            </w:pPr>
          </w:p>
          <w:p w14:paraId="16BF546A" w14:textId="77A31BF3" w:rsidR="007404D4" w:rsidRPr="00E1616A" w:rsidRDefault="007404D4" w:rsidP="00773344">
            <w:pPr>
              <w:jc w:val="center"/>
              <w:rPr>
                <w:rFonts w:ascii="Trebuchet MS" w:hAnsi="Trebuchet MS" w:cs="Calibri"/>
                <w:bCs/>
                <w:color w:val="000000"/>
                <w:sz w:val="20"/>
                <w:szCs w:val="20"/>
              </w:rPr>
            </w:pPr>
            <w:r w:rsidRPr="00E1616A">
              <w:rPr>
                <w:rFonts w:ascii="Trebuchet MS" w:hAnsi="Trebuchet MS" w:cs="Calibri"/>
                <w:bCs/>
                <w:color w:val="000000"/>
                <w:sz w:val="20"/>
                <w:szCs w:val="20"/>
              </w:rPr>
              <w:t>100</w:t>
            </w:r>
          </w:p>
        </w:tc>
        <w:tc>
          <w:tcPr>
            <w:tcW w:w="1420" w:type="dxa"/>
            <w:vAlign w:val="center"/>
          </w:tcPr>
          <w:p w14:paraId="45161497" w14:textId="77777777" w:rsidR="007404D4" w:rsidRPr="0056508A" w:rsidRDefault="007404D4" w:rsidP="00773344">
            <w:pPr>
              <w:jc w:val="center"/>
              <w:rPr>
                <w:rFonts w:ascii="Trebuchet MS" w:hAnsi="Trebuchet MS" w:cs="Calibri"/>
                <w:bCs/>
                <w:color w:val="000000"/>
                <w:sz w:val="20"/>
                <w:szCs w:val="20"/>
              </w:rPr>
            </w:pPr>
            <w:r w:rsidRPr="0056508A">
              <w:rPr>
                <w:rFonts w:ascii="Trebuchet MS" w:hAnsi="Trebuchet MS" w:cs="Calibri"/>
                <w:bCs/>
                <w:color w:val="000000"/>
                <w:sz w:val="20"/>
                <w:szCs w:val="20"/>
              </w:rPr>
              <w:t>MEFP</w:t>
            </w:r>
          </w:p>
        </w:tc>
        <w:tc>
          <w:tcPr>
            <w:tcW w:w="998" w:type="dxa"/>
            <w:vAlign w:val="center"/>
          </w:tcPr>
          <w:p w14:paraId="7B20B387" w14:textId="4DE1CCC6" w:rsidR="007404D4" w:rsidRPr="0056508A" w:rsidRDefault="007404D4" w:rsidP="00773344">
            <w:pPr>
              <w:jc w:val="center"/>
              <w:rPr>
                <w:rFonts w:ascii="Trebuchet MS" w:hAnsi="Trebuchet MS" w:cs="Calibri"/>
                <w:bCs/>
                <w:color w:val="000000"/>
                <w:sz w:val="20"/>
                <w:szCs w:val="20"/>
              </w:rPr>
            </w:pPr>
            <w:r w:rsidRPr="0056508A">
              <w:rPr>
                <w:rFonts w:ascii="Trebuchet MS" w:hAnsi="Trebuchet MS" w:cs="Calibri"/>
                <w:bCs/>
                <w:color w:val="000000"/>
                <w:sz w:val="20"/>
                <w:szCs w:val="20"/>
              </w:rPr>
              <w:t>OSC</w:t>
            </w:r>
          </w:p>
        </w:tc>
        <w:tc>
          <w:tcPr>
            <w:tcW w:w="425" w:type="dxa"/>
            <w:gridSpan w:val="2"/>
            <w:tcBorders>
              <w:right w:val="single" w:sz="4" w:space="0" w:color="auto"/>
            </w:tcBorders>
            <w:shd w:val="clear" w:color="auto" w:fill="auto"/>
            <w:noWrap/>
            <w:vAlign w:val="center"/>
          </w:tcPr>
          <w:p w14:paraId="3094379B" w14:textId="77777777" w:rsidR="007404D4" w:rsidRPr="00E1616A" w:rsidRDefault="007404D4" w:rsidP="00773344">
            <w:pPr>
              <w:jc w:val="center"/>
              <w:rPr>
                <w:rFonts w:ascii="Trebuchet MS" w:hAnsi="Trebuchet MS" w:cs="Calibri"/>
                <w:color w:val="000000"/>
                <w:sz w:val="20"/>
                <w:szCs w:val="20"/>
              </w:rPr>
            </w:pPr>
          </w:p>
        </w:tc>
        <w:tc>
          <w:tcPr>
            <w:tcW w:w="709" w:type="dxa"/>
            <w:gridSpan w:val="3"/>
            <w:tcBorders>
              <w:right w:val="single" w:sz="4" w:space="0" w:color="auto"/>
            </w:tcBorders>
            <w:shd w:val="clear" w:color="auto" w:fill="auto"/>
            <w:vAlign w:val="center"/>
          </w:tcPr>
          <w:p w14:paraId="41260EFF"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X</w:t>
            </w:r>
          </w:p>
        </w:tc>
        <w:tc>
          <w:tcPr>
            <w:tcW w:w="425" w:type="dxa"/>
            <w:gridSpan w:val="2"/>
            <w:tcBorders>
              <w:right w:val="single" w:sz="4" w:space="0" w:color="auto"/>
            </w:tcBorders>
            <w:shd w:val="clear" w:color="auto" w:fill="auto"/>
            <w:vAlign w:val="center"/>
          </w:tcPr>
          <w:p w14:paraId="6C1A36BC"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X</w:t>
            </w:r>
          </w:p>
        </w:tc>
        <w:tc>
          <w:tcPr>
            <w:tcW w:w="425" w:type="dxa"/>
            <w:gridSpan w:val="2"/>
            <w:tcBorders>
              <w:right w:val="single" w:sz="4" w:space="0" w:color="auto"/>
            </w:tcBorders>
            <w:shd w:val="clear" w:color="auto" w:fill="auto"/>
            <w:vAlign w:val="center"/>
          </w:tcPr>
          <w:p w14:paraId="44B2ABEE"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X</w:t>
            </w:r>
          </w:p>
        </w:tc>
        <w:tc>
          <w:tcPr>
            <w:tcW w:w="572" w:type="dxa"/>
            <w:tcBorders>
              <w:right w:val="single" w:sz="4" w:space="0" w:color="auto"/>
            </w:tcBorders>
            <w:shd w:val="clear" w:color="auto" w:fill="auto"/>
            <w:vAlign w:val="center"/>
          </w:tcPr>
          <w:p w14:paraId="157A9704" w14:textId="77777777" w:rsidR="007404D4" w:rsidRPr="00E1616A" w:rsidRDefault="007404D4" w:rsidP="00773344">
            <w:pPr>
              <w:jc w:val="center"/>
              <w:rPr>
                <w:rFonts w:ascii="Trebuchet MS" w:hAnsi="Trebuchet MS" w:cs="Calibri"/>
                <w:color w:val="000000"/>
                <w:sz w:val="20"/>
                <w:szCs w:val="20"/>
              </w:rPr>
            </w:pPr>
          </w:p>
        </w:tc>
      </w:tr>
      <w:tr w:rsidR="007404D4" w:rsidRPr="00E1616A" w14:paraId="600F3AA5" w14:textId="77777777" w:rsidTr="00E85D27">
        <w:trPr>
          <w:trHeight w:val="1056"/>
        </w:trPr>
        <w:tc>
          <w:tcPr>
            <w:tcW w:w="1984" w:type="dxa"/>
            <w:vMerge/>
            <w:shd w:val="clear" w:color="auto" w:fill="auto"/>
            <w:noWrap/>
          </w:tcPr>
          <w:p w14:paraId="26CFFED5" w14:textId="77777777" w:rsidR="007404D4" w:rsidRPr="00E1616A" w:rsidRDefault="007404D4" w:rsidP="00362049">
            <w:pPr>
              <w:rPr>
                <w:rFonts w:ascii="Trebuchet MS" w:hAnsi="Trebuchet MS" w:cs="Calibri"/>
                <w:b/>
                <w:color w:val="000000"/>
                <w:sz w:val="20"/>
                <w:szCs w:val="20"/>
              </w:rPr>
            </w:pPr>
          </w:p>
        </w:tc>
        <w:tc>
          <w:tcPr>
            <w:tcW w:w="2122" w:type="dxa"/>
            <w:vMerge/>
            <w:vAlign w:val="center"/>
          </w:tcPr>
          <w:p w14:paraId="14700467" w14:textId="77777777" w:rsidR="007404D4" w:rsidRPr="00E1616A" w:rsidRDefault="007404D4" w:rsidP="00362049">
            <w:pPr>
              <w:rPr>
                <w:rFonts w:ascii="Trebuchet MS" w:hAnsi="Trebuchet MS" w:cstheme="minorHAnsi"/>
                <w:sz w:val="20"/>
                <w:szCs w:val="20"/>
              </w:rPr>
            </w:pPr>
          </w:p>
        </w:tc>
        <w:tc>
          <w:tcPr>
            <w:tcW w:w="2264" w:type="dxa"/>
            <w:shd w:val="clear" w:color="auto" w:fill="auto"/>
            <w:noWrap/>
            <w:vAlign w:val="center"/>
          </w:tcPr>
          <w:p w14:paraId="77894150" w14:textId="77777777" w:rsidR="007404D4" w:rsidRDefault="007404D4">
            <w:pPr>
              <w:rPr>
                <w:rFonts w:ascii="Trebuchet MS" w:hAnsi="Trebuchet MS" w:cstheme="minorHAnsi"/>
                <w:sz w:val="20"/>
                <w:szCs w:val="20"/>
              </w:rPr>
            </w:pPr>
            <w:r w:rsidRPr="00C02F88">
              <w:rPr>
                <w:rFonts w:ascii="Trebuchet MS" w:hAnsi="Trebuchet MS" w:cstheme="minorHAnsi"/>
                <w:sz w:val="20"/>
                <w:szCs w:val="20"/>
              </w:rPr>
              <w:t>5.2.1</w:t>
            </w:r>
            <w:r>
              <w:rPr>
                <w:rFonts w:ascii="Trebuchet MS" w:hAnsi="Trebuchet MS" w:cstheme="minorHAnsi"/>
                <w:sz w:val="20"/>
                <w:szCs w:val="20"/>
              </w:rPr>
              <w:t xml:space="preserve">.5 </w:t>
            </w:r>
            <w:r w:rsidRPr="0056508A">
              <w:rPr>
                <w:rFonts w:ascii="Trebuchet MS" w:hAnsi="Trebuchet MS" w:cstheme="minorHAnsi"/>
                <w:sz w:val="20"/>
                <w:szCs w:val="20"/>
              </w:rPr>
              <w:t>Mettre en place des fonds de garanties auprès des établissements financiers</w:t>
            </w:r>
          </w:p>
          <w:p w14:paraId="2865A0C9" w14:textId="793EC144" w:rsidR="00CE6FC3" w:rsidRPr="0056508A" w:rsidRDefault="00CE6FC3" w:rsidP="0056508A">
            <w:pPr>
              <w:rPr>
                <w:rFonts w:ascii="Trebuchet MS" w:hAnsi="Trebuchet MS" w:cstheme="minorHAnsi"/>
                <w:sz w:val="20"/>
                <w:szCs w:val="20"/>
              </w:rPr>
            </w:pPr>
          </w:p>
        </w:tc>
        <w:tc>
          <w:tcPr>
            <w:tcW w:w="1839" w:type="dxa"/>
            <w:gridSpan w:val="2"/>
            <w:vMerge/>
          </w:tcPr>
          <w:p w14:paraId="27D61D29" w14:textId="77777777" w:rsidR="007404D4" w:rsidRPr="00E1616A" w:rsidRDefault="007404D4" w:rsidP="00773344">
            <w:pPr>
              <w:jc w:val="center"/>
              <w:rPr>
                <w:rFonts w:ascii="Trebuchet MS" w:hAnsi="Trebuchet MS" w:cs="Calibri"/>
                <w:b/>
                <w:color w:val="000000"/>
                <w:sz w:val="20"/>
                <w:szCs w:val="20"/>
              </w:rPr>
            </w:pPr>
          </w:p>
        </w:tc>
        <w:tc>
          <w:tcPr>
            <w:tcW w:w="1560" w:type="dxa"/>
            <w:gridSpan w:val="2"/>
            <w:vAlign w:val="center"/>
          </w:tcPr>
          <w:p w14:paraId="5DD60FCA" w14:textId="53ACD0E1" w:rsidR="007404D4" w:rsidRPr="0056508A" w:rsidRDefault="007404D4" w:rsidP="00773344">
            <w:pPr>
              <w:jc w:val="center"/>
              <w:rPr>
                <w:rFonts w:ascii="Trebuchet MS" w:hAnsi="Trebuchet MS" w:cs="Calibri"/>
                <w:bCs/>
                <w:color w:val="000000"/>
                <w:sz w:val="20"/>
                <w:szCs w:val="20"/>
              </w:rPr>
            </w:pPr>
          </w:p>
          <w:p w14:paraId="7828B13D" w14:textId="47744039" w:rsidR="007404D4" w:rsidRPr="0056508A" w:rsidRDefault="007404D4" w:rsidP="00773344">
            <w:pPr>
              <w:jc w:val="center"/>
              <w:rPr>
                <w:rFonts w:ascii="Trebuchet MS" w:hAnsi="Trebuchet MS" w:cs="Calibri"/>
                <w:bCs/>
                <w:color w:val="000000"/>
                <w:sz w:val="20"/>
                <w:szCs w:val="20"/>
              </w:rPr>
            </w:pPr>
            <w:r w:rsidRPr="0056508A">
              <w:rPr>
                <w:rFonts w:ascii="Trebuchet MS" w:hAnsi="Trebuchet MS" w:cs="Calibri"/>
                <w:bCs/>
                <w:color w:val="000000"/>
                <w:sz w:val="20"/>
                <w:szCs w:val="20"/>
              </w:rPr>
              <w:t>2500</w:t>
            </w:r>
          </w:p>
        </w:tc>
        <w:tc>
          <w:tcPr>
            <w:tcW w:w="1420" w:type="dxa"/>
            <w:vAlign w:val="center"/>
          </w:tcPr>
          <w:p w14:paraId="4C2470D6" w14:textId="77777777" w:rsidR="007404D4" w:rsidRPr="0056508A" w:rsidRDefault="007404D4" w:rsidP="00773344">
            <w:pPr>
              <w:jc w:val="center"/>
              <w:rPr>
                <w:rFonts w:ascii="Trebuchet MS" w:hAnsi="Trebuchet MS" w:cs="Calibri"/>
                <w:bCs/>
                <w:color w:val="000000"/>
                <w:sz w:val="20"/>
                <w:szCs w:val="20"/>
              </w:rPr>
            </w:pPr>
            <w:r w:rsidRPr="0056508A">
              <w:rPr>
                <w:rFonts w:ascii="Trebuchet MS" w:hAnsi="Trebuchet MS" w:cs="Calibri"/>
                <w:bCs/>
                <w:color w:val="000000"/>
                <w:sz w:val="20"/>
                <w:szCs w:val="20"/>
              </w:rPr>
              <w:t>MEFP</w:t>
            </w:r>
          </w:p>
        </w:tc>
        <w:tc>
          <w:tcPr>
            <w:tcW w:w="998" w:type="dxa"/>
            <w:vAlign w:val="center"/>
          </w:tcPr>
          <w:p w14:paraId="2D09AF5D" w14:textId="0EFEE33C" w:rsidR="007404D4" w:rsidRPr="0056508A" w:rsidRDefault="007404D4" w:rsidP="00773344">
            <w:pPr>
              <w:jc w:val="center"/>
              <w:rPr>
                <w:rFonts w:ascii="Trebuchet MS" w:hAnsi="Trebuchet MS" w:cs="Calibri"/>
                <w:bCs/>
                <w:color w:val="000000"/>
                <w:sz w:val="20"/>
                <w:szCs w:val="20"/>
              </w:rPr>
            </w:pPr>
            <w:r w:rsidRPr="0056508A">
              <w:rPr>
                <w:rFonts w:ascii="Trebuchet MS" w:hAnsi="Trebuchet MS" w:cs="Calibri"/>
                <w:bCs/>
                <w:color w:val="000000"/>
                <w:sz w:val="20"/>
                <w:szCs w:val="20"/>
              </w:rPr>
              <w:t>MARCC</w:t>
            </w:r>
          </w:p>
        </w:tc>
        <w:tc>
          <w:tcPr>
            <w:tcW w:w="425" w:type="dxa"/>
            <w:gridSpan w:val="2"/>
            <w:tcBorders>
              <w:right w:val="single" w:sz="4" w:space="0" w:color="auto"/>
            </w:tcBorders>
            <w:shd w:val="clear" w:color="auto" w:fill="auto"/>
            <w:noWrap/>
            <w:vAlign w:val="center"/>
          </w:tcPr>
          <w:p w14:paraId="679952A8" w14:textId="77777777" w:rsidR="007404D4" w:rsidRPr="00E1616A" w:rsidRDefault="007404D4" w:rsidP="00773344">
            <w:pPr>
              <w:jc w:val="center"/>
              <w:rPr>
                <w:rFonts w:ascii="Trebuchet MS" w:hAnsi="Trebuchet MS" w:cs="Calibri"/>
                <w:color w:val="000000"/>
                <w:sz w:val="20"/>
                <w:szCs w:val="20"/>
              </w:rPr>
            </w:pPr>
          </w:p>
        </w:tc>
        <w:tc>
          <w:tcPr>
            <w:tcW w:w="709" w:type="dxa"/>
            <w:gridSpan w:val="3"/>
            <w:tcBorders>
              <w:right w:val="single" w:sz="4" w:space="0" w:color="auto"/>
            </w:tcBorders>
            <w:shd w:val="clear" w:color="auto" w:fill="auto"/>
            <w:vAlign w:val="center"/>
          </w:tcPr>
          <w:p w14:paraId="0004E900" w14:textId="77777777" w:rsidR="007404D4" w:rsidRPr="00E1616A" w:rsidRDefault="007404D4" w:rsidP="00773344">
            <w:pPr>
              <w:jc w:val="center"/>
              <w:rPr>
                <w:rFonts w:ascii="Trebuchet MS" w:hAnsi="Trebuchet MS" w:cs="Calibri"/>
                <w:color w:val="000000"/>
                <w:sz w:val="20"/>
                <w:szCs w:val="20"/>
              </w:rPr>
            </w:pPr>
          </w:p>
        </w:tc>
        <w:tc>
          <w:tcPr>
            <w:tcW w:w="425" w:type="dxa"/>
            <w:gridSpan w:val="2"/>
            <w:tcBorders>
              <w:right w:val="single" w:sz="4" w:space="0" w:color="auto"/>
            </w:tcBorders>
            <w:shd w:val="clear" w:color="auto" w:fill="auto"/>
            <w:vAlign w:val="center"/>
          </w:tcPr>
          <w:p w14:paraId="576B630A"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X</w:t>
            </w:r>
          </w:p>
        </w:tc>
        <w:tc>
          <w:tcPr>
            <w:tcW w:w="425" w:type="dxa"/>
            <w:gridSpan w:val="2"/>
            <w:tcBorders>
              <w:right w:val="single" w:sz="4" w:space="0" w:color="auto"/>
            </w:tcBorders>
            <w:shd w:val="clear" w:color="auto" w:fill="auto"/>
            <w:vAlign w:val="center"/>
          </w:tcPr>
          <w:p w14:paraId="4DC35FC2"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X</w:t>
            </w:r>
          </w:p>
        </w:tc>
        <w:tc>
          <w:tcPr>
            <w:tcW w:w="572" w:type="dxa"/>
            <w:tcBorders>
              <w:right w:val="single" w:sz="4" w:space="0" w:color="auto"/>
            </w:tcBorders>
            <w:shd w:val="clear" w:color="auto" w:fill="auto"/>
            <w:vAlign w:val="center"/>
          </w:tcPr>
          <w:p w14:paraId="5B3D771B" w14:textId="77777777" w:rsidR="007404D4" w:rsidRPr="00E1616A" w:rsidRDefault="007404D4" w:rsidP="00773344">
            <w:pPr>
              <w:jc w:val="center"/>
              <w:rPr>
                <w:rFonts w:ascii="Trebuchet MS" w:hAnsi="Trebuchet MS" w:cs="Calibri"/>
                <w:color w:val="000000"/>
                <w:sz w:val="20"/>
                <w:szCs w:val="20"/>
              </w:rPr>
            </w:pPr>
            <w:r w:rsidRPr="00E1616A">
              <w:rPr>
                <w:rFonts w:ascii="Trebuchet MS" w:hAnsi="Trebuchet MS" w:cs="Calibri"/>
                <w:color w:val="000000"/>
                <w:sz w:val="20"/>
                <w:szCs w:val="20"/>
              </w:rPr>
              <w:t>X</w:t>
            </w:r>
          </w:p>
        </w:tc>
      </w:tr>
      <w:tr w:rsidR="001A3F14" w:rsidRPr="00E1616A" w14:paraId="571540E8" w14:textId="77777777" w:rsidTr="0056508A">
        <w:trPr>
          <w:trHeight w:val="510"/>
        </w:trPr>
        <w:tc>
          <w:tcPr>
            <w:tcW w:w="14743" w:type="dxa"/>
            <w:gridSpan w:val="19"/>
            <w:tcBorders>
              <w:right w:val="single" w:sz="4" w:space="0" w:color="auto"/>
            </w:tcBorders>
            <w:shd w:val="clear" w:color="auto" w:fill="FFFFFF" w:themeFill="background1"/>
          </w:tcPr>
          <w:p w14:paraId="599E4FF0" w14:textId="77777777" w:rsidR="00297D24" w:rsidRDefault="00297D24" w:rsidP="00362049">
            <w:pPr>
              <w:rPr>
                <w:rFonts w:ascii="Trebuchet MS" w:hAnsi="Trebuchet MS" w:cs="Calibri"/>
                <w:b/>
                <w:color w:val="000000"/>
                <w:sz w:val="20"/>
                <w:szCs w:val="20"/>
                <w:shd w:val="clear" w:color="auto" w:fill="FFFFFF" w:themeFill="background1"/>
              </w:rPr>
            </w:pPr>
          </w:p>
          <w:p w14:paraId="6BAAD87A" w14:textId="796AC3B0" w:rsidR="001A3F14" w:rsidRDefault="00102EE4" w:rsidP="00362049">
            <w:pPr>
              <w:rPr>
                <w:rFonts w:ascii="Trebuchet MS" w:hAnsi="Trebuchet MS" w:cs="Calibri"/>
                <w:b/>
                <w:color w:val="000000"/>
                <w:sz w:val="20"/>
                <w:szCs w:val="20"/>
                <w:shd w:val="clear" w:color="auto" w:fill="FFFFFF" w:themeFill="background1"/>
              </w:rPr>
            </w:pPr>
            <w:r w:rsidRPr="008226BD">
              <w:rPr>
                <w:rFonts w:ascii="Trebuchet MS" w:hAnsi="Trebuchet MS" w:cs="Calibri"/>
                <w:b/>
                <w:color w:val="000000"/>
                <w:sz w:val="20"/>
                <w:szCs w:val="20"/>
                <w:shd w:val="clear" w:color="auto" w:fill="FFFFFF" w:themeFill="background1"/>
              </w:rPr>
              <w:t>OS 5.3 Promouvoir les valeurs favorables à la paix</w:t>
            </w:r>
            <w:r w:rsidR="000B5019">
              <w:rPr>
                <w:rFonts w:ascii="Trebuchet MS" w:hAnsi="Trebuchet MS" w:cs="Calibri"/>
                <w:b/>
                <w:color w:val="000000"/>
                <w:sz w:val="20"/>
                <w:szCs w:val="20"/>
                <w:shd w:val="clear" w:color="auto" w:fill="FFFFFF" w:themeFill="background1"/>
              </w:rPr>
              <w:t xml:space="preserve">, </w:t>
            </w:r>
            <w:r w:rsidR="0029235E">
              <w:rPr>
                <w:rFonts w:ascii="Trebuchet MS" w:hAnsi="Trebuchet MS" w:cs="Calibri"/>
                <w:b/>
                <w:color w:val="000000"/>
                <w:sz w:val="20"/>
                <w:szCs w:val="20"/>
                <w:shd w:val="clear" w:color="auto" w:fill="FFFFFF" w:themeFill="background1"/>
              </w:rPr>
              <w:t xml:space="preserve">la tolérance, </w:t>
            </w:r>
            <w:r w:rsidR="0039090D">
              <w:rPr>
                <w:rFonts w:ascii="Trebuchet MS" w:hAnsi="Trebuchet MS" w:cs="Calibri"/>
                <w:b/>
                <w:color w:val="000000"/>
                <w:sz w:val="20"/>
                <w:szCs w:val="20"/>
                <w:shd w:val="clear" w:color="auto" w:fill="FFFFFF" w:themeFill="background1"/>
              </w:rPr>
              <w:t xml:space="preserve">la vivre ensemble, </w:t>
            </w:r>
            <w:r w:rsidR="000B5019">
              <w:rPr>
                <w:rFonts w:ascii="Trebuchet MS" w:hAnsi="Trebuchet MS" w:cs="Calibri"/>
                <w:b/>
                <w:color w:val="000000"/>
                <w:sz w:val="20"/>
                <w:szCs w:val="20"/>
                <w:shd w:val="clear" w:color="auto" w:fill="FFFFFF" w:themeFill="background1"/>
              </w:rPr>
              <w:t>la cohésion sociale</w:t>
            </w:r>
            <w:r w:rsidRPr="008226BD">
              <w:rPr>
                <w:rFonts w:ascii="Trebuchet MS" w:hAnsi="Trebuchet MS" w:cs="Calibri"/>
                <w:b/>
                <w:color w:val="000000"/>
                <w:sz w:val="20"/>
                <w:szCs w:val="20"/>
                <w:shd w:val="clear" w:color="auto" w:fill="FFFFFF" w:themeFill="background1"/>
              </w:rPr>
              <w:t xml:space="preserve"> et à la prévention de la radicalisation et de l’extrémisme violent</w:t>
            </w:r>
            <w:r w:rsidR="0029235E">
              <w:rPr>
                <w:rFonts w:ascii="Trebuchet MS" w:hAnsi="Trebuchet MS" w:cs="Calibri"/>
                <w:b/>
                <w:color w:val="000000"/>
                <w:sz w:val="20"/>
                <w:szCs w:val="20"/>
                <w:shd w:val="clear" w:color="auto" w:fill="FFFFFF" w:themeFill="background1"/>
              </w:rPr>
              <w:t xml:space="preserve"> et radicalisation</w:t>
            </w:r>
          </w:p>
          <w:p w14:paraId="5EAE12D4" w14:textId="296D92F0" w:rsidR="00297D24" w:rsidRPr="0056508A" w:rsidRDefault="00297D24" w:rsidP="00362049">
            <w:pPr>
              <w:rPr>
                <w:rFonts w:ascii="Trebuchet MS" w:hAnsi="Trebuchet MS" w:cs="Calibri"/>
                <w:b/>
                <w:color w:val="000000"/>
              </w:rPr>
            </w:pPr>
          </w:p>
        </w:tc>
      </w:tr>
      <w:tr w:rsidR="008F3BD9" w:rsidRPr="00E1616A" w14:paraId="1F295605" w14:textId="77777777" w:rsidTr="0056508A">
        <w:trPr>
          <w:trHeight w:val="226"/>
        </w:trPr>
        <w:tc>
          <w:tcPr>
            <w:tcW w:w="1984" w:type="dxa"/>
            <w:vMerge w:val="restart"/>
            <w:shd w:val="clear" w:color="auto" w:fill="FFFFFF" w:themeFill="background1"/>
            <w:noWrap/>
          </w:tcPr>
          <w:p w14:paraId="7AFC4CD8" w14:textId="77777777" w:rsidR="008F3BD9" w:rsidRDefault="008F3BD9" w:rsidP="00BF2436">
            <w:pPr>
              <w:rPr>
                <w:rFonts w:ascii="Trebuchet MS" w:hAnsi="Trebuchet MS" w:cs="Calibri"/>
                <w:bCs/>
                <w:color w:val="000000"/>
                <w:sz w:val="20"/>
                <w:szCs w:val="20"/>
                <w:u w:val="single"/>
              </w:rPr>
            </w:pPr>
          </w:p>
          <w:p w14:paraId="24B3B0F8" w14:textId="3352709F" w:rsidR="008F3BD9" w:rsidRPr="00E1616A" w:rsidRDefault="008F3BD9">
            <w:pPr>
              <w:rPr>
                <w:rFonts w:ascii="Trebuchet MS" w:hAnsi="Trebuchet MS" w:cs="Calibri"/>
                <w:color w:val="000000"/>
                <w:sz w:val="20"/>
                <w:szCs w:val="20"/>
              </w:rPr>
            </w:pPr>
            <w:r w:rsidRPr="0056508A">
              <w:rPr>
                <w:rFonts w:ascii="Trebuchet MS" w:hAnsi="Trebuchet MS" w:cs="Calibri"/>
                <w:bCs/>
                <w:color w:val="000000"/>
                <w:sz w:val="20"/>
                <w:szCs w:val="20"/>
                <w:u w:val="single"/>
              </w:rPr>
              <w:t>R 5.3.1</w:t>
            </w:r>
            <w:r>
              <w:rPr>
                <w:rFonts w:ascii="Trebuchet MS" w:hAnsi="Trebuchet MS" w:cs="Calibri"/>
                <w:color w:val="000000"/>
                <w:sz w:val="20"/>
                <w:szCs w:val="20"/>
              </w:rPr>
              <w:t xml:space="preserve"> </w:t>
            </w:r>
            <w:r w:rsidRPr="00E1616A">
              <w:rPr>
                <w:rFonts w:ascii="Trebuchet MS" w:hAnsi="Trebuchet MS" w:cs="Calibri"/>
                <w:color w:val="000000"/>
                <w:sz w:val="20"/>
                <w:szCs w:val="20"/>
              </w:rPr>
              <w:t>Les Programmes d’éducation</w:t>
            </w:r>
            <w:r>
              <w:rPr>
                <w:rFonts w:ascii="Trebuchet MS" w:hAnsi="Trebuchet MS" w:cs="Calibri"/>
                <w:color w:val="000000"/>
                <w:sz w:val="20"/>
                <w:szCs w:val="20"/>
              </w:rPr>
              <w:t xml:space="preserve">, </w:t>
            </w:r>
            <w:r w:rsidRPr="00E1616A">
              <w:rPr>
                <w:rFonts w:ascii="Trebuchet MS" w:hAnsi="Trebuchet MS" w:cs="Calibri"/>
                <w:color w:val="000000"/>
                <w:sz w:val="20"/>
                <w:szCs w:val="20"/>
              </w:rPr>
              <w:t xml:space="preserve"> </w:t>
            </w:r>
            <w:r w:rsidRPr="00333F95">
              <w:rPr>
                <w:rFonts w:ascii="Trebuchet MS" w:hAnsi="Trebuchet MS" w:cstheme="minorHAnsi"/>
                <w:sz w:val="20"/>
                <w:szCs w:val="20"/>
              </w:rPr>
              <w:t>d’enseignement et d'approches pédagogiques</w:t>
            </w:r>
            <w:r>
              <w:rPr>
                <w:rFonts w:ascii="Trebuchet MS" w:hAnsi="Trebuchet MS" w:cstheme="minorHAnsi"/>
                <w:sz w:val="20"/>
                <w:szCs w:val="20"/>
              </w:rPr>
              <w:t xml:space="preserve"> de</w:t>
            </w:r>
            <w:r w:rsidRPr="00333F95">
              <w:rPr>
                <w:rFonts w:ascii="Trebuchet MS" w:hAnsi="Trebuchet MS" w:cstheme="minorHAnsi"/>
                <w:sz w:val="20"/>
                <w:szCs w:val="20"/>
              </w:rPr>
              <w:t xml:space="preserve"> </w:t>
            </w:r>
            <w:r w:rsidRPr="00E1616A">
              <w:rPr>
                <w:rFonts w:ascii="Trebuchet MS" w:hAnsi="Trebuchet MS" w:cs="Calibri"/>
                <w:color w:val="000000"/>
                <w:sz w:val="20"/>
                <w:szCs w:val="20"/>
              </w:rPr>
              <w:t>citoyenn</w:t>
            </w:r>
            <w:r>
              <w:rPr>
                <w:rFonts w:ascii="Trebuchet MS" w:hAnsi="Trebuchet MS" w:cs="Calibri"/>
                <w:color w:val="000000"/>
                <w:sz w:val="20"/>
                <w:szCs w:val="20"/>
              </w:rPr>
              <w:t>eté</w:t>
            </w:r>
            <w:r w:rsidR="00107FA9">
              <w:rPr>
                <w:rFonts w:ascii="Trebuchet MS" w:hAnsi="Trebuchet MS" w:cs="Calibri"/>
                <w:color w:val="000000"/>
                <w:sz w:val="20"/>
                <w:szCs w:val="20"/>
              </w:rPr>
              <w:t xml:space="preserve">, </w:t>
            </w:r>
            <w:r w:rsidR="00107FA9" w:rsidRPr="00107FA9">
              <w:rPr>
                <w:rFonts w:ascii="Trebuchet MS" w:hAnsi="Trebuchet MS" w:cs="Calibri"/>
                <w:color w:val="000000"/>
                <w:sz w:val="20"/>
                <w:szCs w:val="20"/>
              </w:rPr>
              <w:t>de culture de la paix</w:t>
            </w:r>
            <w:r w:rsidR="00107FA9">
              <w:rPr>
                <w:rFonts w:ascii="Trebuchet MS" w:hAnsi="Trebuchet MS" w:cs="Calibri"/>
                <w:color w:val="000000"/>
                <w:sz w:val="20"/>
                <w:szCs w:val="20"/>
              </w:rPr>
              <w:t>, de dialogue</w:t>
            </w:r>
            <w:r>
              <w:rPr>
                <w:rFonts w:ascii="Trebuchet MS" w:hAnsi="Trebuchet MS" w:cs="Calibri"/>
                <w:color w:val="000000"/>
                <w:sz w:val="20"/>
                <w:szCs w:val="20"/>
              </w:rPr>
              <w:t xml:space="preserve"> et la prévention de l’extrémisme violent</w:t>
            </w:r>
            <w:r w:rsidRPr="00E1616A">
              <w:rPr>
                <w:rFonts w:ascii="Trebuchet MS" w:hAnsi="Trebuchet MS" w:cs="Calibri"/>
                <w:color w:val="000000"/>
                <w:sz w:val="20"/>
                <w:szCs w:val="20"/>
              </w:rPr>
              <w:t xml:space="preserve"> sont renforcés</w:t>
            </w:r>
            <w:r>
              <w:rPr>
                <w:rFonts w:ascii="Trebuchet MS" w:hAnsi="Trebuchet MS" w:cs="Calibri"/>
                <w:color w:val="000000"/>
                <w:sz w:val="20"/>
                <w:szCs w:val="20"/>
              </w:rPr>
              <w:t xml:space="preserve">, élaboré et diffusé </w:t>
            </w:r>
          </w:p>
        </w:tc>
        <w:tc>
          <w:tcPr>
            <w:tcW w:w="2122" w:type="dxa"/>
            <w:vMerge w:val="restart"/>
          </w:tcPr>
          <w:p w14:paraId="7ECAA534" w14:textId="77777777" w:rsidR="00CE6FC3" w:rsidRDefault="00CE6FC3" w:rsidP="0056508A">
            <w:pPr>
              <w:pStyle w:val="Paragraphedeliste"/>
              <w:ind w:left="360"/>
              <w:rPr>
                <w:rFonts w:ascii="Trebuchet MS" w:hAnsi="Trebuchet MS" w:cstheme="minorHAnsi"/>
                <w:sz w:val="20"/>
                <w:szCs w:val="20"/>
              </w:rPr>
            </w:pPr>
          </w:p>
          <w:p w14:paraId="4B252172" w14:textId="4B25A8D4" w:rsidR="00107FA9" w:rsidRDefault="00107FA9" w:rsidP="00BF2436">
            <w:pPr>
              <w:pStyle w:val="Paragraphedeliste"/>
              <w:numPr>
                <w:ilvl w:val="0"/>
                <w:numId w:val="97"/>
              </w:numPr>
              <w:rPr>
                <w:rFonts w:ascii="Trebuchet MS" w:hAnsi="Trebuchet MS" w:cstheme="minorHAnsi"/>
                <w:sz w:val="20"/>
                <w:szCs w:val="20"/>
              </w:rPr>
            </w:pPr>
            <w:r>
              <w:rPr>
                <w:rFonts w:ascii="Trebuchet MS" w:hAnsi="Trebuchet MS" w:cstheme="minorHAnsi"/>
                <w:sz w:val="20"/>
                <w:szCs w:val="20"/>
              </w:rPr>
              <w:t>Nombre</w:t>
            </w:r>
            <w:r w:rsidR="00BF78B2">
              <w:rPr>
                <w:rFonts w:ascii="Trebuchet MS" w:hAnsi="Trebuchet MS" w:cstheme="minorHAnsi"/>
                <w:sz w:val="20"/>
                <w:szCs w:val="20"/>
              </w:rPr>
              <w:t xml:space="preserve"> et pourcentage</w:t>
            </w:r>
            <w:r>
              <w:rPr>
                <w:rFonts w:ascii="Trebuchet MS" w:hAnsi="Trebuchet MS" w:cstheme="minorHAnsi"/>
                <w:sz w:val="20"/>
                <w:szCs w:val="20"/>
              </w:rPr>
              <w:t xml:space="preserve"> de personnes sensibilisé et former</w:t>
            </w:r>
            <w:r w:rsidR="00BF78B2">
              <w:rPr>
                <w:rFonts w:ascii="Trebuchet MS" w:hAnsi="Trebuchet MS" w:cstheme="minorHAnsi"/>
                <w:sz w:val="20"/>
                <w:szCs w:val="20"/>
              </w:rPr>
              <w:t xml:space="preserve"> (désagrégé par sexe, âge)</w:t>
            </w:r>
          </w:p>
          <w:p w14:paraId="683EE4F6" w14:textId="225505B2" w:rsidR="008F3BD9" w:rsidRPr="0056508A" w:rsidRDefault="008F3BD9" w:rsidP="0056508A">
            <w:pPr>
              <w:pStyle w:val="Paragraphedeliste"/>
              <w:ind w:left="360"/>
              <w:rPr>
                <w:rFonts w:ascii="Trebuchet MS" w:hAnsi="Trebuchet MS" w:cstheme="minorHAnsi"/>
                <w:i/>
                <w:iCs/>
                <w:sz w:val="20"/>
                <w:szCs w:val="20"/>
              </w:rPr>
            </w:pPr>
          </w:p>
          <w:p w14:paraId="52C81EE2" w14:textId="653E9EF2" w:rsidR="00BF78B2" w:rsidRDefault="00BF78B2">
            <w:pPr>
              <w:pStyle w:val="Paragraphedeliste"/>
              <w:numPr>
                <w:ilvl w:val="0"/>
                <w:numId w:val="97"/>
              </w:numPr>
              <w:rPr>
                <w:rFonts w:ascii="Trebuchet MS" w:hAnsi="Trebuchet MS" w:cstheme="minorHAnsi"/>
                <w:sz w:val="20"/>
                <w:szCs w:val="20"/>
              </w:rPr>
            </w:pPr>
            <w:r>
              <w:rPr>
                <w:rFonts w:ascii="Trebuchet MS" w:hAnsi="Trebuchet MS" w:cstheme="minorHAnsi"/>
                <w:sz w:val="20"/>
                <w:szCs w:val="20"/>
              </w:rPr>
              <w:t xml:space="preserve">Nombre et pourcentage </w:t>
            </w:r>
            <w:r w:rsidRPr="00333F95">
              <w:rPr>
                <w:rFonts w:ascii="Trebuchet MS" w:hAnsi="Trebuchet MS" w:cstheme="minorHAnsi"/>
                <w:sz w:val="20"/>
                <w:szCs w:val="20"/>
              </w:rPr>
              <w:t>des écoles publiques et coraniques</w:t>
            </w:r>
            <w:r>
              <w:rPr>
                <w:rFonts w:ascii="Trebuchet MS" w:hAnsi="Trebuchet MS" w:cstheme="minorHAnsi"/>
                <w:sz w:val="20"/>
                <w:szCs w:val="20"/>
              </w:rPr>
              <w:t xml:space="preserve"> ont intégré</w:t>
            </w:r>
            <w:r w:rsidRPr="00333F95">
              <w:rPr>
                <w:rFonts w:ascii="Trebuchet MS" w:hAnsi="Trebuchet MS" w:cstheme="minorHAnsi"/>
                <w:sz w:val="20"/>
                <w:szCs w:val="20"/>
              </w:rPr>
              <w:t xml:space="preserve"> des notions de civisme, de culture de la paix et de droits humains et à prévention de la radicalisation et de l’extrémisme violent dans les curricula</w:t>
            </w:r>
          </w:p>
          <w:p w14:paraId="73CCCB47" w14:textId="77777777" w:rsidR="00BF78B2" w:rsidRDefault="00BF78B2" w:rsidP="0056508A">
            <w:pPr>
              <w:pStyle w:val="Paragraphedeliste"/>
              <w:ind w:left="360"/>
              <w:rPr>
                <w:rFonts w:ascii="Trebuchet MS" w:hAnsi="Trebuchet MS" w:cstheme="minorHAnsi"/>
                <w:sz w:val="20"/>
                <w:szCs w:val="20"/>
              </w:rPr>
            </w:pPr>
          </w:p>
          <w:p w14:paraId="2E0780B8" w14:textId="265D0A07" w:rsidR="00107FA9" w:rsidRPr="0056508A" w:rsidRDefault="00107FA9" w:rsidP="00C94DDB">
            <w:pPr>
              <w:pStyle w:val="Paragraphedeliste"/>
              <w:numPr>
                <w:ilvl w:val="0"/>
                <w:numId w:val="97"/>
              </w:numPr>
              <w:rPr>
                <w:rFonts w:ascii="Trebuchet MS" w:hAnsi="Trebuchet MS" w:cstheme="minorHAnsi"/>
                <w:sz w:val="20"/>
                <w:szCs w:val="20"/>
              </w:rPr>
            </w:pPr>
            <w:r w:rsidRPr="0056508A">
              <w:rPr>
                <w:rFonts w:ascii="Trebuchet MS" w:hAnsi="Trebuchet MS" w:cstheme="minorHAnsi"/>
                <w:sz w:val="20"/>
                <w:szCs w:val="20"/>
              </w:rPr>
              <w:t>Nombre de programmes</w:t>
            </w:r>
            <w:r w:rsidRPr="00C94DDB">
              <w:t xml:space="preserve"> </w:t>
            </w:r>
            <w:r w:rsidR="006C70EE" w:rsidRPr="00C15FC4">
              <w:rPr>
                <w:rFonts w:ascii="Trebuchet MS" w:hAnsi="Trebuchet MS" w:cstheme="minorHAnsi"/>
                <w:sz w:val="20"/>
                <w:szCs w:val="20"/>
              </w:rPr>
              <w:t>d’éducation citoyenne</w:t>
            </w:r>
            <w:r w:rsidR="006C70EE">
              <w:rPr>
                <w:rFonts w:ascii="Trebuchet MS" w:hAnsi="Trebuchet MS" w:cstheme="minorHAnsi"/>
                <w:sz w:val="20"/>
                <w:szCs w:val="20"/>
              </w:rPr>
              <w:t xml:space="preserve">, </w:t>
            </w:r>
            <w:r w:rsidRPr="0056508A">
              <w:rPr>
                <w:rFonts w:ascii="Trebuchet MS" w:hAnsi="Trebuchet MS" w:cstheme="minorHAnsi"/>
                <w:sz w:val="20"/>
                <w:szCs w:val="20"/>
              </w:rPr>
              <w:t xml:space="preserve">d’enseignement et d'approches pédagogiques </w:t>
            </w:r>
            <w:r>
              <w:rPr>
                <w:rFonts w:ascii="Trebuchet MS" w:hAnsi="Trebuchet MS" w:cstheme="minorHAnsi"/>
                <w:sz w:val="20"/>
                <w:szCs w:val="20"/>
              </w:rPr>
              <w:t>réalisé</w:t>
            </w:r>
          </w:p>
        </w:tc>
        <w:tc>
          <w:tcPr>
            <w:tcW w:w="2264" w:type="dxa"/>
            <w:shd w:val="clear" w:color="auto" w:fill="auto"/>
            <w:noWrap/>
          </w:tcPr>
          <w:p w14:paraId="590C6258" w14:textId="77777777" w:rsidR="00CE6FC3" w:rsidRDefault="00CE6FC3">
            <w:pPr>
              <w:spacing w:line="276" w:lineRule="auto"/>
              <w:rPr>
                <w:rFonts w:ascii="Trebuchet MS" w:hAnsi="Trebuchet MS" w:cstheme="minorHAnsi"/>
                <w:sz w:val="20"/>
                <w:szCs w:val="20"/>
              </w:rPr>
            </w:pPr>
          </w:p>
          <w:p w14:paraId="4A79243A" w14:textId="3B630D53" w:rsidR="008F3BD9" w:rsidRDefault="008F3BD9">
            <w:pPr>
              <w:spacing w:line="276" w:lineRule="auto"/>
              <w:rPr>
                <w:rFonts w:ascii="Trebuchet MS" w:hAnsi="Trebuchet MS"/>
                <w:sz w:val="20"/>
                <w:szCs w:val="20"/>
              </w:rPr>
            </w:pPr>
            <w:r w:rsidRPr="0056508A">
              <w:rPr>
                <w:rFonts w:ascii="Trebuchet MS" w:hAnsi="Trebuchet MS" w:cstheme="minorHAnsi"/>
                <w:sz w:val="20"/>
                <w:szCs w:val="20"/>
              </w:rPr>
              <w:t xml:space="preserve">5.3.1.1 </w:t>
            </w:r>
            <w:r w:rsidRPr="0056508A">
              <w:rPr>
                <w:rFonts w:ascii="Trebuchet MS" w:hAnsi="Trebuchet MS"/>
                <w:sz w:val="20"/>
                <w:szCs w:val="20"/>
              </w:rPr>
              <w:t>Sensibiliser</w:t>
            </w:r>
            <w:r w:rsidR="00107FA9">
              <w:rPr>
                <w:rFonts w:ascii="Trebuchet MS" w:hAnsi="Trebuchet MS"/>
                <w:sz w:val="20"/>
                <w:szCs w:val="20"/>
              </w:rPr>
              <w:t xml:space="preserve"> et former</w:t>
            </w:r>
            <w:r w:rsidRPr="0056508A">
              <w:rPr>
                <w:rFonts w:ascii="Trebuchet MS" w:hAnsi="Trebuchet MS"/>
                <w:sz w:val="20"/>
                <w:szCs w:val="20"/>
              </w:rPr>
              <w:t xml:space="preserve"> les personnes à risque</w:t>
            </w:r>
            <w:r w:rsidR="001D40A0">
              <w:rPr>
                <w:rFonts w:ascii="Trebuchet MS" w:hAnsi="Trebuchet MS"/>
                <w:sz w:val="20"/>
                <w:szCs w:val="20"/>
              </w:rPr>
              <w:t xml:space="preserve">, y compris les jeunes et les femmes, </w:t>
            </w:r>
            <w:r w:rsidRPr="0056508A">
              <w:rPr>
                <w:rFonts w:ascii="Trebuchet MS" w:hAnsi="Trebuchet MS"/>
                <w:sz w:val="20"/>
                <w:szCs w:val="20"/>
              </w:rPr>
              <w:t>sur les valeurs culturelles nationales favorables à la paix, à la prévention de la radicalisation et de l’extrémise violent</w:t>
            </w:r>
          </w:p>
          <w:p w14:paraId="256FF0B0" w14:textId="3F30B413" w:rsidR="00CE6FC3" w:rsidRPr="00C15FC4" w:rsidRDefault="00CE6FC3" w:rsidP="0056508A">
            <w:pPr>
              <w:spacing w:line="276" w:lineRule="auto"/>
            </w:pPr>
          </w:p>
        </w:tc>
        <w:tc>
          <w:tcPr>
            <w:tcW w:w="1839" w:type="dxa"/>
            <w:gridSpan w:val="2"/>
            <w:vMerge w:val="restart"/>
            <w:vAlign w:val="center"/>
          </w:tcPr>
          <w:p w14:paraId="78A617F7" w14:textId="77777777" w:rsidR="006F3B4E" w:rsidRDefault="006F3B4E">
            <w:pPr>
              <w:jc w:val="center"/>
              <w:rPr>
                <w:rFonts w:ascii="Trebuchet MS" w:hAnsi="Trebuchet MS" w:cs="Calibri"/>
                <w:i/>
                <w:iCs/>
                <w:color w:val="000000"/>
                <w:sz w:val="20"/>
                <w:szCs w:val="20"/>
              </w:rPr>
            </w:pPr>
          </w:p>
          <w:p w14:paraId="1213884E" w14:textId="6B9EC8C7" w:rsidR="008F3BD9" w:rsidRDefault="008F3BD9">
            <w:pPr>
              <w:jc w:val="center"/>
              <w:rPr>
                <w:rFonts w:ascii="Trebuchet MS" w:hAnsi="Trebuchet MS" w:cs="Calibri"/>
                <w:i/>
                <w:iCs/>
                <w:color w:val="000000"/>
                <w:sz w:val="20"/>
                <w:szCs w:val="20"/>
              </w:rPr>
            </w:pPr>
            <w:r w:rsidRPr="00E1616A">
              <w:rPr>
                <w:rFonts w:ascii="Trebuchet MS" w:hAnsi="Trebuchet MS" w:cs="Calibri"/>
                <w:i/>
                <w:iCs/>
                <w:color w:val="000000"/>
                <w:sz w:val="20"/>
                <w:szCs w:val="20"/>
              </w:rPr>
              <w:t xml:space="preserve">Le </w:t>
            </w:r>
            <w:r>
              <w:rPr>
                <w:rFonts w:ascii="Trebuchet MS" w:hAnsi="Trebuchet MS" w:cs="Calibri"/>
                <w:i/>
                <w:iCs/>
                <w:color w:val="000000"/>
                <w:sz w:val="20"/>
                <w:szCs w:val="20"/>
              </w:rPr>
              <w:t xml:space="preserve">Politique </w:t>
            </w:r>
            <w:r w:rsidR="006F3B4E" w:rsidRPr="00E1616A">
              <w:rPr>
                <w:rFonts w:ascii="Trebuchet MS" w:hAnsi="Trebuchet MS" w:cs="Calibri"/>
                <w:i/>
                <w:iCs/>
                <w:color w:val="000000"/>
                <w:sz w:val="20"/>
                <w:szCs w:val="20"/>
              </w:rPr>
              <w:t>de la réconciliation et de la cohésion sociale</w:t>
            </w:r>
            <w:r w:rsidR="006F3B4E">
              <w:rPr>
                <w:rFonts w:ascii="Trebuchet MS" w:hAnsi="Trebuchet MS" w:cs="Calibri"/>
                <w:i/>
                <w:iCs/>
                <w:color w:val="000000"/>
                <w:sz w:val="20"/>
                <w:szCs w:val="20"/>
              </w:rPr>
              <w:t xml:space="preserve"> </w:t>
            </w:r>
            <w:r>
              <w:rPr>
                <w:rFonts w:ascii="Trebuchet MS" w:hAnsi="Trebuchet MS" w:cs="Calibri"/>
                <w:i/>
                <w:iCs/>
                <w:color w:val="000000"/>
                <w:sz w:val="20"/>
                <w:szCs w:val="20"/>
              </w:rPr>
              <w:t>et son p</w:t>
            </w:r>
            <w:r w:rsidRPr="00E1616A">
              <w:rPr>
                <w:rFonts w:ascii="Trebuchet MS" w:hAnsi="Trebuchet MS" w:cs="Calibri"/>
                <w:i/>
                <w:iCs/>
                <w:color w:val="000000"/>
                <w:sz w:val="20"/>
                <w:szCs w:val="20"/>
              </w:rPr>
              <w:t xml:space="preserve">lan d’actions (2021-2025) </w:t>
            </w:r>
          </w:p>
          <w:p w14:paraId="27D0ACB8" w14:textId="77777777" w:rsidR="00CE5752" w:rsidRDefault="00CE5752">
            <w:pPr>
              <w:jc w:val="center"/>
              <w:rPr>
                <w:rFonts w:ascii="Trebuchet MS" w:hAnsi="Trebuchet MS" w:cs="Calibri"/>
                <w:i/>
                <w:iCs/>
                <w:color w:val="000000"/>
                <w:sz w:val="20"/>
                <w:szCs w:val="20"/>
              </w:rPr>
            </w:pPr>
          </w:p>
          <w:p w14:paraId="0B7EC612" w14:textId="77777777" w:rsidR="00CE5752" w:rsidRPr="00AF2265" w:rsidRDefault="00CE5752" w:rsidP="00CE5752">
            <w:pPr>
              <w:jc w:val="center"/>
              <w:rPr>
                <w:rFonts w:ascii="Trebuchet MS" w:hAnsi="Trebuchet MS" w:cs="Calibri"/>
                <w:i/>
                <w:iCs/>
                <w:color w:val="000000"/>
                <w:sz w:val="20"/>
                <w:szCs w:val="20"/>
              </w:rPr>
            </w:pPr>
            <w:r w:rsidRPr="00AF2265">
              <w:rPr>
                <w:rFonts w:ascii="Trebuchet MS" w:hAnsi="Trebuchet MS" w:cs="Calibri"/>
                <w:i/>
                <w:iCs/>
                <w:color w:val="000000"/>
                <w:sz w:val="20"/>
                <w:szCs w:val="20"/>
              </w:rPr>
              <w:t xml:space="preserve">La Stratégie </w:t>
            </w:r>
            <w:r>
              <w:rPr>
                <w:rFonts w:ascii="Trebuchet MS" w:hAnsi="Trebuchet MS" w:cs="Calibri"/>
                <w:i/>
                <w:iCs/>
                <w:color w:val="000000"/>
                <w:sz w:val="20"/>
                <w:szCs w:val="20"/>
              </w:rPr>
              <w:t>s</w:t>
            </w:r>
            <w:r w:rsidRPr="00AF2265">
              <w:rPr>
                <w:rFonts w:ascii="Trebuchet MS" w:hAnsi="Trebuchet MS" w:cs="Calibri"/>
                <w:i/>
                <w:iCs/>
                <w:color w:val="000000"/>
                <w:sz w:val="20"/>
                <w:szCs w:val="20"/>
              </w:rPr>
              <w:t xml:space="preserve">e </w:t>
            </w:r>
          </w:p>
          <w:p w14:paraId="19814EFF" w14:textId="77777777" w:rsidR="00CE5752" w:rsidRPr="00AF2265" w:rsidRDefault="00CE5752" w:rsidP="00CE5752">
            <w:pPr>
              <w:jc w:val="center"/>
              <w:rPr>
                <w:rFonts w:ascii="Trebuchet MS" w:hAnsi="Trebuchet MS" w:cs="Calibri"/>
                <w:i/>
                <w:iCs/>
                <w:color w:val="000000"/>
                <w:sz w:val="20"/>
                <w:szCs w:val="20"/>
              </w:rPr>
            </w:pPr>
            <w:r w:rsidRPr="00AF2265">
              <w:rPr>
                <w:rFonts w:ascii="Trebuchet MS" w:hAnsi="Trebuchet MS" w:cs="Calibri"/>
                <w:i/>
                <w:iCs/>
                <w:color w:val="000000"/>
                <w:sz w:val="20"/>
                <w:szCs w:val="20"/>
              </w:rPr>
              <w:t>Stabilisation</w:t>
            </w:r>
            <w:r>
              <w:rPr>
                <w:rFonts w:ascii="Trebuchet MS" w:hAnsi="Trebuchet MS" w:cs="Calibri"/>
                <w:i/>
                <w:iCs/>
                <w:color w:val="000000"/>
                <w:sz w:val="20"/>
                <w:szCs w:val="20"/>
              </w:rPr>
              <w:t>s d</w:t>
            </w:r>
            <w:r w:rsidRPr="00AF2265">
              <w:rPr>
                <w:rFonts w:ascii="Trebuchet MS" w:hAnsi="Trebuchet MS" w:cs="Calibri"/>
                <w:i/>
                <w:iCs/>
                <w:color w:val="000000"/>
                <w:sz w:val="20"/>
                <w:szCs w:val="20"/>
              </w:rPr>
              <w:t xml:space="preserve">u Centre </w:t>
            </w:r>
            <w:r>
              <w:rPr>
                <w:rFonts w:ascii="Trebuchet MS" w:hAnsi="Trebuchet MS" w:cs="Calibri"/>
                <w:i/>
                <w:iCs/>
                <w:color w:val="000000"/>
                <w:sz w:val="20"/>
                <w:szCs w:val="20"/>
              </w:rPr>
              <w:t>d</w:t>
            </w:r>
            <w:r w:rsidRPr="00AF2265">
              <w:rPr>
                <w:rFonts w:ascii="Trebuchet MS" w:hAnsi="Trebuchet MS" w:cs="Calibri"/>
                <w:i/>
                <w:iCs/>
                <w:color w:val="000000"/>
                <w:sz w:val="20"/>
                <w:szCs w:val="20"/>
              </w:rPr>
              <w:t xml:space="preserve">u </w:t>
            </w:r>
          </w:p>
          <w:p w14:paraId="2315CC6F" w14:textId="10C057CB" w:rsidR="00CE5752" w:rsidRPr="0056508A" w:rsidRDefault="00CE5752" w:rsidP="00CE5752">
            <w:pPr>
              <w:jc w:val="center"/>
              <w:rPr>
                <w:rFonts w:ascii="Trebuchet MS" w:hAnsi="Trebuchet MS" w:cs="Calibri"/>
                <w:i/>
                <w:iCs/>
                <w:color w:val="000000"/>
                <w:sz w:val="20"/>
                <w:szCs w:val="20"/>
              </w:rPr>
            </w:pPr>
            <w:r w:rsidRPr="00AF2265">
              <w:rPr>
                <w:rFonts w:ascii="Trebuchet MS" w:hAnsi="Trebuchet MS" w:cs="Calibri"/>
                <w:i/>
                <w:iCs/>
                <w:color w:val="000000"/>
                <w:sz w:val="20"/>
                <w:szCs w:val="20"/>
              </w:rPr>
              <w:t>Mali</w:t>
            </w:r>
          </w:p>
        </w:tc>
        <w:tc>
          <w:tcPr>
            <w:tcW w:w="1560" w:type="dxa"/>
            <w:gridSpan w:val="2"/>
            <w:vAlign w:val="center"/>
          </w:tcPr>
          <w:p w14:paraId="13F08C5C" w14:textId="51D0A9CA" w:rsidR="008F3BD9" w:rsidRPr="00E1616A" w:rsidRDefault="008F3BD9">
            <w:pPr>
              <w:jc w:val="center"/>
              <w:rPr>
                <w:rFonts w:ascii="Trebuchet MS" w:hAnsi="Trebuchet MS" w:cs="Calibri"/>
                <w:color w:val="000000"/>
                <w:sz w:val="20"/>
                <w:szCs w:val="20"/>
              </w:rPr>
            </w:pPr>
            <w:r w:rsidRPr="00E1616A">
              <w:rPr>
                <w:rFonts w:ascii="Trebuchet MS" w:hAnsi="Trebuchet MS" w:cs="Calibri"/>
                <w:color w:val="000000"/>
                <w:sz w:val="20"/>
                <w:szCs w:val="20"/>
              </w:rPr>
              <w:t>250</w:t>
            </w:r>
          </w:p>
        </w:tc>
        <w:tc>
          <w:tcPr>
            <w:tcW w:w="1420" w:type="dxa"/>
            <w:shd w:val="clear" w:color="auto" w:fill="auto"/>
            <w:noWrap/>
            <w:vAlign w:val="center"/>
          </w:tcPr>
          <w:p w14:paraId="0E455F45" w14:textId="6202EE4F" w:rsidR="008F3BD9" w:rsidRPr="00E1616A" w:rsidRDefault="008F3BD9">
            <w:pPr>
              <w:jc w:val="center"/>
              <w:rPr>
                <w:rFonts w:ascii="Trebuchet MS" w:hAnsi="Trebuchet MS" w:cs="Calibri"/>
                <w:color w:val="000000"/>
                <w:sz w:val="20"/>
                <w:szCs w:val="20"/>
              </w:rPr>
            </w:pPr>
            <w:r>
              <w:rPr>
                <w:rFonts w:ascii="Trebuchet MS" w:hAnsi="Trebuchet MS" w:cs="Calibri"/>
                <w:color w:val="000000"/>
                <w:sz w:val="20"/>
                <w:szCs w:val="20"/>
              </w:rPr>
              <w:t>MRN</w:t>
            </w:r>
          </w:p>
        </w:tc>
        <w:tc>
          <w:tcPr>
            <w:tcW w:w="998" w:type="dxa"/>
            <w:vAlign w:val="center"/>
          </w:tcPr>
          <w:p w14:paraId="1664963D" w14:textId="77777777" w:rsidR="008F3BD9" w:rsidRPr="00E1616A" w:rsidRDefault="008F3BD9">
            <w:pPr>
              <w:jc w:val="center"/>
              <w:rPr>
                <w:rFonts w:ascii="Trebuchet MS" w:hAnsi="Trebuchet MS" w:cs="Calibri"/>
                <w:color w:val="000000"/>
                <w:sz w:val="20"/>
                <w:szCs w:val="20"/>
                <w:lang w:val="en-US"/>
              </w:rPr>
            </w:pPr>
            <w:r w:rsidRPr="00E1616A">
              <w:rPr>
                <w:rFonts w:ascii="Trebuchet MS" w:hAnsi="Trebuchet MS" w:cs="Calibri"/>
                <w:color w:val="000000"/>
                <w:sz w:val="20"/>
                <w:szCs w:val="20"/>
                <w:lang w:val="en-US"/>
              </w:rPr>
              <w:t>MSDS</w:t>
            </w:r>
          </w:p>
          <w:p w14:paraId="2BE4502B" w14:textId="77777777" w:rsidR="008F3BD9" w:rsidRPr="00E1616A" w:rsidRDefault="008F3BD9">
            <w:pPr>
              <w:jc w:val="center"/>
              <w:rPr>
                <w:rFonts w:ascii="Trebuchet MS" w:hAnsi="Trebuchet MS" w:cs="Calibri"/>
                <w:color w:val="000000"/>
                <w:sz w:val="20"/>
                <w:szCs w:val="20"/>
                <w:lang w:val="en-US"/>
              </w:rPr>
            </w:pPr>
            <w:r w:rsidRPr="00E1616A">
              <w:rPr>
                <w:rFonts w:ascii="Trebuchet MS" w:hAnsi="Trebuchet MS" w:cs="Calibri"/>
                <w:color w:val="000000"/>
                <w:sz w:val="20"/>
                <w:szCs w:val="20"/>
                <w:lang w:val="en-US"/>
              </w:rPr>
              <w:t>MRE</w:t>
            </w:r>
          </w:p>
          <w:p w14:paraId="70E44953" w14:textId="77777777" w:rsidR="008F3BD9" w:rsidRPr="00E1616A" w:rsidRDefault="008F3BD9">
            <w:pPr>
              <w:jc w:val="center"/>
              <w:rPr>
                <w:rFonts w:ascii="Trebuchet MS" w:hAnsi="Trebuchet MS" w:cs="Calibri"/>
                <w:color w:val="000000"/>
                <w:sz w:val="20"/>
                <w:szCs w:val="20"/>
                <w:lang w:val="en-US"/>
              </w:rPr>
            </w:pPr>
            <w:r w:rsidRPr="00E1616A">
              <w:rPr>
                <w:rFonts w:ascii="Trebuchet MS" w:hAnsi="Trebuchet MS" w:cs="Calibri"/>
                <w:color w:val="000000"/>
                <w:sz w:val="20"/>
                <w:szCs w:val="20"/>
                <w:lang w:val="en-US"/>
              </w:rPr>
              <w:t>MATD</w:t>
            </w:r>
          </w:p>
          <w:p w14:paraId="00DDEED7" w14:textId="257D3FA4" w:rsidR="008F3BD9" w:rsidRPr="00E1616A" w:rsidRDefault="008F3BD9">
            <w:pPr>
              <w:jc w:val="center"/>
              <w:rPr>
                <w:rFonts w:ascii="Trebuchet MS" w:hAnsi="Trebuchet MS" w:cs="Calibri"/>
                <w:color w:val="000000"/>
                <w:sz w:val="20"/>
                <w:szCs w:val="20"/>
                <w:lang w:val="en-US"/>
              </w:rPr>
            </w:pPr>
            <w:r w:rsidRPr="00E1616A">
              <w:rPr>
                <w:rFonts w:ascii="Trebuchet MS" w:hAnsi="Trebuchet MS" w:cs="Calibri"/>
                <w:color w:val="000000"/>
                <w:sz w:val="20"/>
                <w:szCs w:val="20"/>
                <w:lang w:val="en-US"/>
              </w:rPr>
              <w:t>M</w:t>
            </w:r>
            <w:r>
              <w:rPr>
                <w:rFonts w:ascii="Trebuchet MS" w:hAnsi="Trebuchet MS" w:cs="Calibri"/>
                <w:color w:val="000000"/>
                <w:sz w:val="20"/>
                <w:szCs w:val="20"/>
                <w:lang w:val="en-US"/>
              </w:rPr>
              <w:t>ARCC</w:t>
            </w:r>
          </w:p>
          <w:p w14:paraId="783A3347" w14:textId="77777777" w:rsidR="008F3BD9" w:rsidRPr="00E1616A" w:rsidRDefault="008F3BD9">
            <w:pPr>
              <w:jc w:val="center"/>
              <w:rPr>
                <w:rFonts w:ascii="Trebuchet MS" w:hAnsi="Trebuchet MS" w:cs="Calibri"/>
                <w:color w:val="000000"/>
                <w:sz w:val="20"/>
                <w:szCs w:val="20"/>
                <w:lang w:val="en-US"/>
              </w:rPr>
            </w:pPr>
            <w:r w:rsidRPr="00E1616A">
              <w:rPr>
                <w:rFonts w:ascii="Trebuchet MS" w:hAnsi="Trebuchet MS" w:cs="Calibri"/>
                <w:color w:val="000000"/>
                <w:sz w:val="20"/>
                <w:szCs w:val="20"/>
                <w:lang w:val="en-US"/>
              </w:rPr>
              <w:t>MCEN</w:t>
            </w:r>
          </w:p>
          <w:p w14:paraId="05BA866C" w14:textId="77777777" w:rsidR="008F3BD9" w:rsidRPr="00E1616A" w:rsidRDefault="008F3BD9">
            <w:pPr>
              <w:jc w:val="center"/>
              <w:rPr>
                <w:rFonts w:ascii="Trebuchet MS" w:hAnsi="Trebuchet MS" w:cs="Calibri"/>
                <w:color w:val="000000"/>
                <w:sz w:val="20"/>
                <w:szCs w:val="20"/>
                <w:lang w:val="en-US"/>
              </w:rPr>
            </w:pPr>
            <w:r w:rsidRPr="00E1616A">
              <w:rPr>
                <w:rFonts w:ascii="Trebuchet MS" w:hAnsi="Trebuchet MS" w:cs="Calibri"/>
                <w:color w:val="000000"/>
                <w:sz w:val="20"/>
                <w:szCs w:val="20"/>
                <w:lang w:val="en-US"/>
              </w:rPr>
              <w:t>MACIHT</w:t>
            </w:r>
          </w:p>
          <w:p w14:paraId="5D2060FB" w14:textId="63E383EB" w:rsidR="008F3BD9" w:rsidRPr="00E1616A" w:rsidRDefault="008F3BD9">
            <w:pPr>
              <w:jc w:val="center"/>
              <w:rPr>
                <w:rFonts w:ascii="Trebuchet MS" w:hAnsi="Trebuchet MS" w:cs="Calibri"/>
                <w:b/>
                <w:color w:val="000000"/>
                <w:sz w:val="20"/>
                <w:szCs w:val="20"/>
                <w:lang w:val="en-US"/>
              </w:rPr>
            </w:pPr>
            <w:r w:rsidRPr="00E1616A">
              <w:rPr>
                <w:rFonts w:ascii="Trebuchet MS" w:hAnsi="Trebuchet MS" w:cs="Calibri"/>
                <w:color w:val="000000"/>
                <w:sz w:val="20"/>
                <w:szCs w:val="20"/>
                <w:lang w:val="en-US"/>
              </w:rPr>
              <w:t>OSC</w:t>
            </w:r>
          </w:p>
        </w:tc>
        <w:tc>
          <w:tcPr>
            <w:tcW w:w="425" w:type="dxa"/>
            <w:gridSpan w:val="2"/>
            <w:shd w:val="clear" w:color="auto" w:fill="auto"/>
            <w:noWrap/>
            <w:vAlign w:val="center"/>
          </w:tcPr>
          <w:p w14:paraId="3E3563D6" w14:textId="77777777" w:rsidR="008F3BD9" w:rsidRPr="0056508A" w:rsidRDefault="008F3BD9">
            <w:pPr>
              <w:jc w:val="center"/>
              <w:rPr>
                <w:rFonts w:ascii="Trebuchet MS" w:hAnsi="Trebuchet MS" w:cs="Calibri"/>
                <w:b/>
                <w:color w:val="000000"/>
                <w:sz w:val="20"/>
                <w:szCs w:val="20"/>
              </w:rPr>
            </w:pPr>
            <w:r w:rsidRPr="0056508A">
              <w:rPr>
                <w:rFonts w:ascii="Trebuchet MS" w:hAnsi="Trebuchet MS" w:cs="Calibri"/>
                <w:b/>
                <w:color w:val="000000"/>
                <w:sz w:val="20"/>
                <w:szCs w:val="20"/>
              </w:rPr>
              <w:t>X</w:t>
            </w:r>
          </w:p>
        </w:tc>
        <w:tc>
          <w:tcPr>
            <w:tcW w:w="283" w:type="dxa"/>
            <w:shd w:val="clear" w:color="auto" w:fill="auto"/>
            <w:noWrap/>
            <w:vAlign w:val="center"/>
          </w:tcPr>
          <w:p w14:paraId="2143E834" w14:textId="77777777" w:rsidR="008F3BD9" w:rsidRPr="0056508A" w:rsidRDefault="008F3BD9">
            <w:pPr>
              <w:jc w:val="center"/>
              <w:rPr>
                <w:rFonts w:ascii="Trebuchet MS" w:hAnsi="Trebuchet MS" w:cs="Calibri"/>
                <w:b/>
                <w:color w:val="000000"/>
                <w:sz w:val="20"/>
                <w:szCs w:val="20"/>
              </w:rPr>
            </w:pPr>
            <w:r w:rsidRPr="0056508A">
              <w:rPr>
                <w:rFonts w:ascii="Trebuchet MS" w:hAnsi="Trebuchet MS" w:cs="Calibri"/>
                <w:b/>
                <w:color w:val="000000"/>
                <w:sz w:val="20"/>
                <w:szCs w:val="20"/>
              </w:rPr>
              <w:t>X</w:t>
            </w:r>
          </w:p>
        </w:tc>
        <w:tc>
          <w:tcPr>
            <w:tcW w:w="426" w:type="dxa"/>
            <w:gridSpan w:val="2"/>
            <w:shd w:val="clear" w:color="auto" w:fill="auto"/>
            <w:noWrap/>
            <w:vAlign w:val="center"/>
          </w:tcPr>
          <w:p w14:paraId="452FD61A" w14:textId="3AE076E6" w:rsidR="008F3BD9" w:rsidRPr="0056508A" w:rsidRDefault="008F3BD9">
            <w:pPr>
              <w:jc w:val="center"/>
              <w:rPr>
                <w:rFonts w:ascii="Trebuchet MS" w:hAnsi="Trebuchet MS" w:cs="Calibri"/>
                <w:b/>
                <w:color w:val="000000"/>
                <w:sz w:val="20"/>
                <w:szCs w:val="20"/>
              </w:rPr>
            </w:pPr>
            <w:r w:rsidRPr="0056508A">
              <w:rPr>
                <w:rFonts w:ascii="Trebuchet MS" w:hAnsi="Trebuchet MS" w:cs="Calibri"/>
                <w:b/>
                <w:color w:val="000000"/>
                <w:sz w:val="20"/>
                <w:szCs w:val="20"/>
              </w:rPr>
              <w:t>X</w:t>
            </w:r>
          </w:p>
        </w:tc>
        <w:tc>
          <w:tcPr>
            <w:tcW w:w="425" w:type="dxa"/>
            <w:gridSpan w:val="2"/>
            <w:shd w:val="clear" w:color="auto" w:fill="auto"/>
            <w:noWrap/>
            <w:vAlign w:val="center"/>
          </w:tcPr>
          <w:p w14:paraId="57357AA9" w14:textId="77777777" w:rsidR="008F3BD9" w:rsidRPr="0056508A" w:rsidRDefault="008F3BD9">
            <w:pPr>
              <w:jc w:val="center"/>
              <w:rPr>
                <w:rFonts w:ascii="Trebuchet MS" w:hAnsi="Trebuchet MS" w:cs="Calibri"/>
                <w:b/>
                <w:color w:val="000000"/>
                <w:sz w:val="20"/>
                <w:szCs w:val="20"/>
              </w:rPr>
            </w:pPr>
            <w:r w:rsidRPr="0056508A">
              <w:rPr>
                <w:rFonts w:ascii="Trebuchet MS" w:hAnsi="Trebuchet MS" w:cs="Calibri"/>
                <w:b/>
                <w:color w:val="000000"/>
                <w:sz w:val="20"/>
                <w:szCs w:val="20"/>
              </w:rPr>
              <w:t>X</w:t>
            </w:r>
          </w:p>
        </w:tc>
        <w:tc>
          <w:tcPr>
            <w:tcW w:w="997" w:type="dxa"/>
            <w:gridSpan w:val="3"/>
            <w:tcBorders>
              <w:right w:val="single" w:sz="4" w:space="0" w:color="auto"/>
            </w:tcBorders>
            <w:shd w:val="clear" w:color="auto" w:fill="auto"/>
            <w:noWrap/>
            <w:vAlign w:val="center"/>
          </w:tcPr>
          <w:p w14:paraId="39AF8FB8" w14:textId="77777777" w:rsidR="008F3BD9" w:rsidRPr="0056508A" w:rsidRDefault="008F3BD9">
            <w:pPr>
              <w:jc w:val="center"/>
              <w:rPr>
                <w:rFonts w:ascii="Trebuchet MS" w:hAnsi="Trebuchet MS" w:cs="Calibri"/>
                <w:color w:val="000000"/>
                <w:sz w:val="20"/>
                <w:szCs w:val="20"/>
              </w:rPr>
            </w:pPr>
            <w:r w:rsidRPr="0056508A">
              <w:rPr>
                <w:rFonts w:ascii="Trebuchet MS" w:hAnsi="Trebuchet MS" w:cs="Calibri"/>
                <w:color w:val="000000"/>
                <w:sz w:val="20"/>
                <w:szCs w:val="20"/>
              </w:rPr>
              <w:t>X</w:t>
            </w:r>
          </w:p>
        </w:tc>
      </w:tr>
      <w:tr w:rsidR="00107FA9" w:rsidRPr="00E1616A" w14:paraId="050F4AE1" w14:textId="77777777" w:rsidTr="00E85D27">
        <w:trPr>
          <w:trHeight w:val="1056"/>
        </w:trPr>
        <w:tc>
          <w:tcPr>
            <w:tcW w:w="1984" w:type="dxa"/>
            <w:vMerge/>
            <w:shd w:val="clear" w:color="auto" w:fill="FFFFFF" w:themeFill="background1"/>
            <w:noWrap/>
            <w:vAlign w:val="center"/>
          </w:tcPr>
          <w:p w14:paraId="11B99F59" w14:textId="77777777" w:rsidR="00107FA9" w:rsidRPr="00E1616A" w:rsidRDefault="00107FA9" w:rsidP="00107FA9">
            <w:pPr>
              <w:rPr>
                <w:rFonts w:ascii="Trebuchet MS" w:hAnsi="Trebuchet MS" w:cs="Calibri"/>
                <w:b/>
                <w:color w:val="000000"/>
                <w:sz w:val="20"/>
                <w:szCs w:val="20"/>
              </w:rPr>
            </w:pPr>
          </w:p>
        </w:tc>
        <w:tc>
          <w:tcPr>
            <w:tcW w:w="2122" w:type="dxa"/>
            <w:vMerge/>
            <w:vAlign w:val="center"/>
          </w:tcPr>
          <w:p w14:paraId="1922E516" w14:textId="77777777" w:rsidR="00107FA9" w:rsidRPr="00E1616A" w:rsidRDefault="00107FA9" w:rsidP="00107FA9">
            <w:pPr>
              <w:rPr>
                <w:rFonts w:ascii="Trebuchet MS" w:hAnsi="Trebuchet MS" w:cstheme="minorHAnsi"/>
                <w:sz w:val="20"/>
                <w:szCs w:val="20"/>
              </w:rPr>
            </w:pPr>
          </w:p>
        </w:tc>
        <w:tc>
          <w:tcPr>
            <w:tcW w:w="2264" w:type="dxa"/>
            <w:shd w:val="clear" w:color="auto" w:fill="auto"/>
            <w:noWrap/>
          </w:tcPr>
          <w:p w14:paraId="5CE2E2A4" w14:textId="77777777" w:rsidR="00107FA9" w:rsidRDefault="00107FA9" w:rsidP="00107FA9">
            <w:pPr>
              <w:rPr>
                <w:rFonts w:ascii="Trebuchet MS" w:hAnsi="Trebuchet MS" w:cstheme="minorHAnsi"/>
                <w:sz w:val="20"/>
                <w:szCs w:val="20"/>
              </w:rPr>
            </w:pPr>
          </w:p>
          <w:p w14:paraId="22BDBA6B" w14:textId="63A570BD" w:rsidR="00107FA9" w:rsidRDefault="00107FA9" w:rsidP="00107FA9">
            <w:pPr>
              <w:rPr>
                <w:rFonts w:ascii="Trebuchet MS" w:hAnsi="Trebuchet MS" w:cstheme="minorHAnsi"/>
                <w:sz w:val="20"/>
                <w:szCs w:val="20"/>
              </w:rPr>
            </w:pPr>
            <w:r>
              <w:rPr>
                <w:rFonts w:ascii="Trebuchet MS" w:hAnsi="Trebuchet MS" w:cstheme="minorHAnsi"/>
                <w:sz w:val="20"/>
                <w:szCs w:val="20"/>
              </w:rPr>
              <w:t>5</w:t>
            </w:r>
            <w:r w:rsidRPr="00333F95">
              <w:rPr>
                <w:rFonts w:ascii="Trebuchet MS" w:hAnsi="Trebuchet MS" w:cstheme="minorHAnsi"/>
                <w:sz w:val="20"/>
                <w:szCs w:val="20"/>
              </w:rPr>
              <w:t>.3.1.</w:t>
            </w:r>
            <w:r>
              <w:rPr>
                <w:rFonts w:ascii="Trebuchet MS" w:hAnsi="Trebuchet MS" w:cstheme="minorHAnsi"/>
                <w:sz w:val="20"/>
                <w:szCs w:val="20"/>
              </w:rPr>
              <w:t xml:space="preserve">2 </w:t>
            </w:r>
            <w:r w:rsidRPr="0056508A">
              <w:rPr>
                <w:rFonts w:ascii="Trebuchet MS" w:hAnsi="Trebuchet MS" w:cstheme="minorHAnsi"/>
                <w:sz w:val="20"/>
                <w:szCs w:val="20"/>
              </w:rPr>
              <w:t>Intégrer dans les curricula des écoles publiques et coraniques des notions de civisme, de culture de la paix et de droits humains et à prévention de la radicalisation et de l’extrémisme violent</w:t>
            </w:r>
          </w:p>
          <w:p w14:paraId="6ABB48F8" w14:textId="1D6765EB" w:rsidR="00107FA9" w:rsidRPr="0056508A" w:rsidRDefault="00107FA9" w:rsidP="0056508A">
            <w:pPr>
              <w:rPr>
                <w:rFonts w:ascii="Trebuchet MS" w:hAnsi="Trebuchet MS" w:cstheme="minorHAnsi"/>
                <w:sz w:val="20"/>
                <w:szCs w:val="20"/>
              </w:rPr>
            </w:pPr>
          </w:p>
        </w:tc>
        <w:tc>
          <w:tcPr>
            <w:tcW w:w="1839" w:type="dxa"/>
            <w:gridSpan w:val="2"/>
            <w:vMerge/>
          </w:tcPr>
          <w:p w14:paraId="2DEB32FA" w14:textId="77777777" w:rsidR="00107FA9" w:rsidRPr="00E1616A" w:rsidRDefault="00107FA9" w:rsidP="00107FA9">
            <w:pPr>
              <w:jc w:val="center"/>
              <w:rPr>
                <w:rFonts w:ascii="Trebuchet MS" w:hAnsi="Trebuchet MS" w:cs="Calibri"/>
                <w:color w:val="000000"/>
                <w:sz w:val="20"/>
                <w:szCs w:val="20"/>
              </w:rPr>
            </w:pPr>
          </w:p>
        </w:tc>
        <w:tc>
          <w:tcPr>
            <w:tcW w:w="1560" w:type="dxa"/>
            <w:gridSpan w:val="2"/>
            <w:vAlign w:val="center"/>
          </w:tcPr>
          <w:p w14:paraId="330F7557" w14:textId="54A664DB" w:rsidR="00107FA9" w:rsidRPr="00E1616A" w:rsidRDefault="000028A8" w:rsidP="00107FA9">
            <w:pPr>
              <w:jc w:val="center"/>
              <w:rPr>
                <w:rFonts w:ascii="Trebuchet MS" w:hAnsi="Trebuchet MS" w:cs="Calibri"/>
                <w:color w:val="000000"/>
                <w:sz w:val="20"/>
                <w:szCs w:val="20"/>
              </w:rPr>
            </w:pPr>
            <w:r>
              <w:rPr>
                <w:rFonts w:ascii="Trebuchet MS" w:hAnsi="Trebuchet MS" w:cs="Calibri"/>
                <w:color w:val="000000"/>
                <w:sz w:val="20"/>
                <w:szCs w:val="20"/>
              </w:rPr>
              <w:t>PM</w:t>
            </w:r>
          </w:p>
        </w:tc>
        <w:tc>
          <w:tcPr>
            <w:tcW w:w="1420" w:type="dxa"/>
            <w:shd w:val="clear" w:color="auto" w:fill="auto"/>
            <w:noWrap/>
            <w:vAlign w:val="center"/>
          </w:tcPr>
          <w:p w14:paraId="7315603F" w14:textId="76691B6D" w:rsidR="00107FA9" w:rsidRPr="00E1616A" w:rsidRDefault="00107FA9" w:rsidP="00107FA9">
            <w:pPr>
              <w:jc w:val="center"/>
              <w:rPr>
                <w:rFonts w:ascii="Trebuchet MS" w:hAnsi="Trebuchet MS" w:cs="Calibri"/>
                <w:color w:val="000000"/>
                <w:sz w:val="20"/>
                <w:szCs w:val="20"/>
              </w:rPr>
            </w:pPr>
            <w:r>
              <w:rPr>
                <w:rFonts w:ascii="Trebuchet MS" w:hAnsi="Trebuchet MS" w:cs="Calibri"/>
                <w:color w:val="000000"/>
                <w:sz w:val="20"/>
                <w:szCs w:val="20"/>
              </w:rPr>
              <w:t>MRN</w:t>
            </w:r>
          </w:p>
        </w:tc>
        <w:tc>
          <w:tcPr>
            <w:tcW w:w="998" w:type="dxa"/>
            <w:vAlign w:val="center"/>
          </w:tcPr>
          <w:p w14:paraId="39078898" w14:textId="77777777" w:rsidR="00107FA9" w:rsidRDefault="00107FA9" w:rsidP="00107FA9">
            <w:pPr>
              <w:jc w:val="center"/>
              <w:rPr>
                <w:rFonts w:ascii="Trebuchet MS" w:hAnsi="Trebuchet MS" w:cs="Calibri"/>
                <w:bCs/>
                <w:color w:val="000000"/>
                <w:sz w:val="20"/>
                <w:szCs w:val="20"/>
              </w:rPr>
            </w:pPr>
            <w:r w:rsidRPr="00333F95">
              <w:rPr>
                <w:rFonts w:ascii="Trebuchet MS" w:hAnsi="Trebuchet MS" w:cs="Calibri"/>
                <w:bCs/>
                <w:color w:val="000000"/>
                <w:sz w:val="20"/>
                <w:szCs w:val="20"/>
              </w:rPr>
              <w:t>MARCC</w:t>
            </w:r>
          </w:p>
          <w:p w14:paraId="161A4255" w14:textId="49EA3532" w:rsidR="00107FA9" w:rsidRPr="00E1616A" w:rsidRDefault="00107FA9" w:rsidP="00107FA9">
            <w:pPr>
              <w:jc w:val="center"/>
              <w:rPr>
                <w:rFonts w:ascii="Trebuchet MS" w:hAnsi="Trebuchet MS" w:cs="Calibri"/>
                <w:b/>
                <w:color w:val="000000"/>
                <w:sz w:val="20"/>
                <w:szCs w:val="20"/>
              </w:rPr>
            </w:pPr>
          </w:p>
        </w:tc>
        <w:tc>
          <w:tcPr>
            <w:tcW w:w="425" w:type="dxa"/>
            <w:gridSpan w:val="2"/>
            <w:shd w:val="clear" w:color="auto" w:fill="auto"/>
            <w:noWrap/>
            <w:vAlign w:val="center"/>
          </w:tcPr>
          <w:p w14:paraId="086F6AA8" w14:textId="77777777" w:rsidR="00107FA9" w:rsidRPr="00E1616A" w:rsidRDefault="00107FA9" w:rsidP="00107FA9">
            <w:pPr>
              <w:jc w:val="center"/>
              <w:rPr>
                <w:rFonts w:ascii="Trebuchet MS" w:hAnsi="Trebuchet MS" w:cs="Calibri"/>
                <w:b/>
                <w:color w:val="000000"/>
                <w:sz w:val="20"/>
                <w:szCs w:val="20"/>
              </w:rPr>
            </w:pPr>
          </w:p>
        </w:tc>
        <w:tc>
          <w:tcPr>
            <w:tcW w:w="283" w:type="dxa"/>
            <w:shd w:val="clear" w:color="auto" w:fill="auto"/>
            <w:noWrap/>
            <w:vAlign w:val="center"/>
          </w:tcPr>
          <w:p w14:paraId="355B7637" w14:textId="1BC40C53" w:rsidR="00107FA9" w:rsidRPr="00E1616A" w:rsidRDefault="00107FA9" w:rsidP="00107FA9">
            <w:pPr>
              <w:jc w:val="center"/>
              <w:rPr>
                <w:rFonts w:ascii="Trebuchet MS" w:hAnsi="Trebuchet MS" w:cs="Calibri"/>
                <w:b/>
                <w:color w:val="000000"/>
                <w:sz w:val="20"/>
                <w:szCs w:val="20"/>
              </w:rPr>
            </w:pPr>
            <w:r>
              <w:rPr>
                <w:rFonts w:ascii="Trebuchet MS" w:hAnsi="Trebuchet MS" w:cs="Calibri"/>
                <w:b/>
                <w:color w:val="000000"/>
                <w:sz w:val="20"/>
                <w:szCs w:val="20"/>
              </w:rPr>
              <w:t>X</w:t>
            </w:r>
          </w:p>
        </w:tc>
        <w:tc>
          <w:tcPr>
            <w:tcW w:w="426" w:type="dxa"/>
            <w:gridSpan w:val="2"/>
            <w:shd w:val="clear" w:color="auto" w:fill="auto"/>
            <w:noWrap/>
            <w:vAlign w:val="center"/>
          </w:tcPr>
          <w:p w14:paraId="10D2E4E4" w14:textId="4B199236" w:rsidR="00107FA9" w:rsidRPr="00E1616A" w:rsidRDefault="00107FA9" w:rsidP="00107FA9">
            <w:pPr>
              <w:jc w:val="center"/>
              <w:rPr>
                <w:rFonts w:ascii="Trebuchet MS" w:hAnsi="Trebuchet MS" w:cs="Calibri"/>
                <w:b/>
                <w:color w:val="000000"/>
                <w:sz w:val="20"/>
                <w:szCs w:val="20"/>
              </w:rPr>
            </w:pPr>
            <w:r>
              <w:rPr>
                <w:rFonts w:ascii="Trebuchet MS" w:hAnsi="Trebuchet MS" w:cs="Calibri"/>
                <w:b/>
                <w:color w:val="000000"/>
                <w:sz w:val="20"/>
                <w:szCs w:val="20"/>
              </w:rPr>
              <w:t>X</w:t>
            </w:r>
          </w:p>
        </w:tc>
        <w:tc>
          <w:tcPr>
            <w:tcW w:w="425" w:type="dxa"/>
            <w:gridSpan w:val="2"/>
            <w:shd w:val="clear" w:color="auto" w:fill="auto"/>
            <w:noWrap/>
            <w:vAlign w:val="center"/>
          </w:tcPr>
          <w:p w14:paraId="05A3A831" w14:textId="2F0AF517" w:rsidR="00107FA9" w:rsidRPr="00E1616A" w:rsidRDefault="00107FA9" w:rsidP="00107FA9">
            <w:pPr>
              <w:jc w:val="center"/>
              <w:rPr>
                <w:rFonts w:ascii="Trebuchet MS" w:hAnsi="Trebuchet MS" w:cs="Calibri"/>
                <w:b/>
                <w:color w:val="000000"/>
                <w:sz w:val="20"/>
                <w:szCs w:val="20"/>
              </w:rPr>
            </w:pPr>
            <w:r>
              <w:rPr>
                <w:rFonts w:ascii="Trebuchet MS" w:hAnsi="Trebuchet MS" w:cs="Calibri"/>
                <w:b/>
                <w:color w:val="000000"/>
                <w:sz w:val="20"/>
                <w:szCs w:val="20"/>
              </w:rPr>
              <w:t>X</w:t>
            </w:r>
          </w:p>
        </w:tc>
        <w:tc>
          <w:tcPr>
            <w:tcW w:w="997" w:type="dxa"/>
            <w:gridSpan w:val="3"/>
            <w:tcBorders>
              <w:right w:val="single" w:sz="4" w:space="0" w:color="auto"/>
            </w:tcBorders>
            <w:shd w:val="clear" w:color="auto" w:fill="auto"/>
            <w:noWrap/>
            <w:vAlign w:val="center"/>
          </w:tcPr>
          <w:p w14:paraId="72781D77" w14:textId="5269342B" w:rsidR="00107FA9" w:rsidRPr="00E1616A" w:rsidRDefault="00107FA9" w:rsidP="00107FA9">
            <w:pPr>
              <w:jc w:val="center"/>
              <w:rPr>
                <w:rFonts w:ascii="Trebuchet MS" w:hAnsi="Trebuchet MS" w:cs="Calibri"/>
                <w:color w:val="000000"/>
                <w:sz w:val="20"/>
                <w:szCs w:val="20"/>
              </w:rPr>
            </w:pPr>
            <w:r>
              <w:rPr>
                <w:rFonts w:ascii="Trebuchet MS" w:hAnsi="Trebuchet MS" w:cs="Calibri"/>
                <w:color w:val="000000"/>
                <w:sz w:val="20"/>
                <w:szCs w:val="20"/>
              </w:rPr>
              <w:t>X</w:t>
            </w:r>
          </w:p>
        </w:tc>
      </w:tr>
      <w:tr w:rsidR="00107FA9" w:rsidRPr="00E1616A" w14:paraId="2EDD1153" w14:textId="77777777" w:rsidTr="0056508A">
        <w:trPr>
          <w:trHeight w:val="510"/>
        </w:trPr>
        <w:tc>
          <w:tcPr>
            <w:tcW w:w="1984" w:type="dxa"/>
            <w:vMerge/>
            <w:shd w:val="clear" w:color="auto" w:fill="FFFFFF" w:themeFill="background1"/>
            <w:noWrap/>
            <w:vAlign w:val="center"/>
          </w:tcPr>
          <w:p w14:paraId="7C9A6144" w14:textId="77777777" w:rsidR="00107FA9" w:rsidRPr="00E1616A" w:rsidRDefault="00107FA9" w:rsidP="00107FA9">
            <w:pPr>
              <w:rPr>
                <w:rFonts w:ascii="Trebuchet MS" w:hAnsi="Trebuchet MS" w:cs="Calibri"/>
                <w:b/>
                <w:color w:val="000000"/>
                <w:sz w:val="20"/>
                <w:szCs w:val="20"/>
              </w:rPr>
            </w:pPr>
          </w:p>
        </w:tc>
        <w:tc>
          <w:tcPr>
            <w:tcW w:w="2122" w:type="dxa"/>
            <w:vMerge/>
            <w:vAlign w:val="center"/>
          </w:tcPr>
          <w:p w14:paraId="49926417" w14:textId="77777777" w:rsidR="00107FA9" w:rsidRPr="00E1616A" w:rsidRDefault="00107FA9" w:rsidP="00107FA9">
            <w:pPr>
              <w:rPr>
                <w:rFonts w:ascii="Trebuchet MS" w:hAnsi="Trebuchet MS" w:cstheme="minorHAnsi"/>
                <w:sz w:val="20"/>
                <w:szCs w:val="20"/>
              </w:rPr>
            </w:pPr>
          </w:p>
        </w:tc>
        <w:tc>
          <w:tcPr>
            <w:tcW w:w="2264" w:type="dxa"/>
            <w:shd w:val="clear" w:color="auto" w:fill="auto"/>
            <w:noWrap/>
          </w:tcPr>
          <w:p w14:paraId="34FB07CF" w14:textId="77777777" w:rsidR="00107FA9" w:rsidRDefault="00107FA9" w:rsidP="00107FA9">
            <w:pPr>
              <w:rPr>
                <w:rFonts w:ascii="Trebuchet MS" w:hAnsi="Trebuchet MS" w:cstheme="minorHAnsi"/>
                <w:sz w:val="20"/>
                <w:szCs w:val="20"/>
              </w:rPr>
            </w:pPr>
          </w:p>
          <w:p w14:paraId="10169FE6" w14:textId="5A567653" w:rsidR="00107FA9" w:rsidRPr="0056508A" w:rsidRDefault="00107FA9" w:rsidP="0056508A">
            <w:pPr>
              <w:rPr>
                <w:rFonts w:ascii="Trebuchet MS" w:hAnsi="Trebuchet MS" w:cstheme="minorHAnsi"/>
                <w:sz w:val="20"/>
                <w:szCs w:val="20"/>
              </w:rPr>
            </w:pPr>
            <w:r>
              <w:rPr>
                <w:rFonts w:ascii="Trebuchet MS" w:hAnsi="Trebuchet MS" w:cstheme="minorHAnsi"/>
                <w:sz w:val="20"/>
                <w:szCs w:val="20"/>
              </w:rPr>
              <w:t>5</w:t>
            </w:r>
            <w:r w:rsidRPr="00333F95">
              <w:rPr>
                <w:rFonts w:ascii="Trebuchet MS" w:hAnsi="Trebuchet MS" w:cstheme="minorHAnsi"/>
                <w:sz w:val="20"/>
                <w:szCs w:val="20"/>
              </w:rPr>
              <w:t>.3.1.</w:t>
            </w:r>
            <w:r>
              <w:rPr>
                <w:rFonts w:ascii="Trebuchet MS" w:hAnsi="Trebuchet MS" w:cstheme="minorHAnsi"/>
                <w:sz w:val="20"/>
                <w:szCs w:val="20"/>
              </w:rPr>
              <w:t xml:space="preserve">3 </w:t>
            </w:r>
            <w:r w:rsidRPr="0056508A">
              <w:rPr>
                <w:rFonts w:ascii="Trebuchet MS" w:hAnsi="Trebuchet MS" w:cstheme="minorHAnsi"/>
                <w:sz w:val="20"/>
                <w:szCs w:val="20"/>
              </w:rPr>
              <w:t>Développer et diffuser de programmes d’enseignement et d'approches pédagogiques pour renforcer la résilience des apprenants à l’extrémisme violent</w:t>
            </w:r>
          </w:p>
        </w:tc>
        <w:tc>
          <w:tcPr>
            <w:tcW w:w="1839" w:type="dxa"/>
            <w:gridSpan w:val="2"/>
            <w:vMerge/>
          </w:tcPr>
          <w:p w14:paraId="4F00F05A" w14:textId="77777777" w:rsidR="00107FA9" w:rsidRPr="00E1616A" w:rsidRDefault="00107FA9" w:rsidP="00107FA9">
            <w:pPr>
              <w:jc w:val="center"/>
              <w:rPr>
                <w:rFonts w:ascii="Trebuchet MS" w:hAnsi="Trebuchet MS" w:cs="Calibri"/>
                <w:color w:val="000000"/>
                <w:sz w:val="20"/>
                <w:szCs w:val="20"/>
              </w:rPr>
            </w:pPr>
          </w:p>
        </w:tc>
        <w:tc>
          <w:tcPr>
            <w:tcW w:w="1560" w:type="dxa"/>
            <w:gridSpan w:val="2"/>
            <w:vAlign w:val="center"/>
          </w:tcPr>
          <w:p w14:paraId="72119691" w14:textId="5B8E6775" w:rsidR="00107FA9" w:rsidRPr="00E1616A" w:rsidRDefault="000028A8" w:rsidP="00107FA9">
            <w:pPr>
              <w:jc w:val="center"/>
              <w:rPr>
                <w:rFonts w:ascii="Trebuchet MS" w:hAnsi="Trebuchet MS" w:cs="Calibri"/>
                <w:color w:val="000000"/>
                <w:sz w:val="20"/>
                <w:szCs w:val="20"/>
              </w:rPr>
            </w:pPr>
            <w:r>
              <w:rPr>
                <w:rFonts w:ascii="Trebuchet MS" w:hAnsi="Trebuchet MS" w:cs="Calibri"/>
                <w:color w:val="000000"/>
                <w:sz w:val="20"/>
                <w:szCs w:val="20"/>
              </w:rPr>
              <w:t>PM</w:t>
            </w:r>
          </w:p>
        </w:tc>
        <w:tc>
          <w:tcPr>
            <w:tcW w:w="1420" w:type="dxa"/>
            <w:shd w:val="clear" w:color="auto" w:fill="auto"/>
            <w:noWrap/>
            <w:vAlign w:val="center"/>
          </w:tcPr>
          <w:p w14:paraId="27CA2BC4" w14:textId="073010C8" w:rsidR="00107FA9" w:rsidRPr="00E1616A" w:rsidRDefault="00107FA9" w:rsidP="00107FA9">
            <w:pPr>
              <w:jc w:val="center"/>
              <w:rPr>
                <w:rFonts w:ascii="Trebuchet MS" w:hAnsi="Trebuchet MS" w:cs="Calibri"/>
                <w:color w:val="000000"/>
                <w:sz w:val="20"/>
                <w:szCs w:val="20"/>
              </w:rPr>
            </w:pPr>
            <w:r>
              <w:rPr>
                <w:rFonts w:ascii="Trebuchet MS" w:hAnsi="Trebuchet MS" w:cs="Calibri"/>
                <w:color w:val="000000"/>
                <w:sz w:val="20"/>
                <w:szCs w:val="20"/>
              </w:rPr>
              <w:t>MRN</w:t>
            </w:r>
          </w:p>
        </w:tc>
        <w:tc>
          <w:tcPr>
            <w:tcW w:w="998" w:type="dxa"/>
            <w:vAlign w:val="center"/>
          </w:tcPr>
          <w:p w14:paraId="11FDD80C" w14:textId="6FAED843" w:rsidR="00107FA9" w:rsidRPr="00E1616A" w:rsidRDefault="00107FA9" w:rsidP="00107FA9">
            <w:pPr>
              <w:jc w:val="center"/>
              <w:rPr>
                <w:rFonts w:ascii="Trebuchet MS" w:hAnsi="Trebuchet MS" w:cs="Calibri"/>
                <w:b/>
                <w:color w:val="000000"/>
                <w:sz w:val="20"/>
                <w:szCs w:val="20"/>
              </w:rPr>
            </w:pPr>
            <w:r w:rsidRPr="00333F95">
              <w:rPr>
                <w:rFonts w:ascii="Trebuchet MS" w:hAnsi="Trebuchet MS" w:cs="Calibri"/>
                <w:bCs/>
                <w:color w:val="000000"/>
                <w:sz w:val="20"/>
                <w:szCs w:val="20"/>
              </w:rPr>
              <w:t>MARCC</w:t>
            </w:r>
          </w:p>
        </w:tc>
        <w:tc>
          <w:tcPr>
            <w:tcW w:w="425" w:type="dxa"/>
            <w:gridSpan w:val="2"/>
            <w:shd w:val="clear" w:color="auto" w:fill="auto"/>
            <w:noWrap/>
            <w:vAlign w:val="center"/>
          </w:tcPr>
          <w:p w14:paraId="5255EFAB" w14:textId="372512F9" w:rsidR="00107FA9" w:rsidRPr="00E1616A" w:rsidRDefault="00107FA9" w:rsidP="00107FA9">
            <w:pPr>
              <w:jc w:val="center"/>
              <w:rPr>
                <w:rFonts w:ascii="Trebuchet MS" w:hAnsi="Trebuchet MS" w:cs="Calibri"/>
                <w:b/>
                <w:color w:val="000000"/>
                <w:sz w:val="20"/>
                <w:szCs w:val="20"/>
              </w:rPr>
            </w:pPr>
            <w:r>
              <w:rPr>
                <w:rFonts w:ascii="Trebuchet MS" w:hAnsi="Trebuchet MS" w:cs="Calibri"/>
                <w:b/>
                <w:color w:val="000000"/>
                <w:sz w:val="20"/>
                <w:szCs w:val="20"/>
              </w:rPr>
              <w:t>X</w:t>
            </w:r>
          </w:p>
        </w:tc>
        <w:tc>
          <w:tcPr>
            <w:tcW w:w="283" w:type="dxa"/>
            <w:shd w:val="clear" w:color="auto" w:fill="auto"/>
            <w:noWrap/>
            <w:vAlign w:val="center"/>
          </w:tcPr>
          <w:p w14:paraId="45D84C83" w14:textId="17B8DDD2" w:rsidR="00107FA9" w:rsidRPr="00E1616A" w:rsidRDefault="00107FA9" w:rsidP="00107FA9">
            <w:pPr>
              <w:jc w:val="center"/>
              <w:rPr>
                <w:rFonts w:ascii="Trebuchet MS" w:hAnsi="Trebuchet MS" w:cs="Calibri"/>
                <w:b/>
                <w:color w:val="000000"/>
                <w:sz w:val="20"/>
                <w:szCs w:val="20"/>
              </w:rPr>
            </w:pPr>
            <w:r>
              <w:rPr>
                <w:rFonts w:ascii="Trebuchet MS" w:hAnsi="Trebuchet MS" w:cs="Calibri"/>
                <w:b/>
                <w:color w:val="000000"/>
                <w:sz w:val="20"/>
                <w:szCs w:val="20"/>
              </w:rPr>
              <w:t>X</w:t>
            </w:r>
          </w:p>
        </w:tc>
        <w:tc>
          <w:tcPr>
            <w:tcW w:w="426" w:type="dxa"/>
            <w:gridSpan w:val="2"/>
            <w:shd w:val="clear" w:color="auto" w:fill="auto"/>
            <w:noWrap/>
            <w:vAlign w:val="center"/>
          </w:tcPr>
          <w:p w14:paraId="15FC0BD1" w14:textId="0864A3AE" w:rsidR="00107FA9" w:rsidRPr="00E1616A" w:rsidRDefault="00107FA9" w:rsidP="00107FA9">
            <w:pPr>
              <w:jc w:val="center"/>
              <w:rPr>
                <w:rFonts w:ascii="Trebuchet MS" w:hAnsi="Trebuchet MS" w:cs="Calibri"/>
                <w:b/>
                <w:color w:val="000000"/>
                <w:sz w:val="20"/>
                <w:szCs w:val="20"/>
              </w:rPr>
            </w:pPr>
            <w:r>
              <w:rPr>
                <w:rFonts w:ascii="Trebuchet MS" w:hAnsi="Trebuchet MS" w:cs="Calibri"/>
                <w:b/>
                <w:color w:val="000000"/>
                <w:sz w:val="20"/>
                <w:szCs w:val="20"/>
              </w:rPr>
              <w:t>X</w:t>
            </w:r>
          </w:p>
        </w:tc>
        <w:tc>
          <w:tcPr>
            <w:tcW w:w="425" w:type="dxa"/>
            <w:gridSpan w:val="2"/>
            <w:shd w:val="clear" w:color="auto" w:fill="auto"/>
            <w:noWrap/>
            <w:vAlign w:val="center"/>
          </w:tcPr>
          <w:p w14:paraId="015E1CAF" w14:textId="38444E66" w:rsidR="00107FA9" w:rsidRPr="00E1616A" w:rsidRDefault="00107FA9" w:rsidP="00107FA9">
            <w:pPr>
              <w:jc w:val="center"/>
              <w:rPr>
                <w:rFonts w:ascii="Trebuchet MS" w:hAnsi="Trebuchet MS" w:cs="Calibri"/>
                <w:b/>
                <w:color w:val="000000"/>
                <w:sz w:val="20"/>
                <w:szCs w:val="20"/>
              </w:rPr>
            </w:pPr>
            <w:r>
              <w:rPr>
                <w:rFonts w:ascii="Trebuchet MS" w:hAnsi="Trebuchet MS" w:cs="Calibri"/>
                <w:b/>
                <w:color w:val="000000"/>
                <w:sz w:val="20"/>
                <w:szCs w:val="20"/>
              </w:rPr>
              <w:t>X</w:t>
            </w:r>
          </w:p>
        </w:tc>
        <w:tc>
          <w:tcPr>
            <w:tcW w:w="997" w:type="dxa"/>
            <w:gridSpan w:val="3"/>
            <w:tcBorders>
              <w:right w:val="single" w:sz="4" w:space="0" w:color="auto"/>
            </w:tcBorders>
            <w:shd w:val="clear" w:color="auto" w:fill="auto"/>
            <w:noWrap/>
            <w:vAlign w:val="center"/>
          </w:tcPr>
          <w:p w14:paraId="127F0B31" w14:textId="6B5AC103" w:rsidR="00107FA9" w:rsidRPr="00E1616A" w:rsidRDefault="00107FA9" w:rsidP="00107FA9">
            <w:pPr>
              <w:jc w:val="center"/>
              <w:rPr>
                <w:rFonts w:ascii="Trebuchet MS" w:hAnsi="Trebuchet MS" w:cs="Calibri"/>
                <w:color w:val="000000"/>
                <w:sz w:val="20"/>
                <w:szCs w:val="20"/>
              </w:rPr>
            </w:pPr>
            <w:r>
              <w:rPr>
                <w:rFonts w:ascii="Trebuchet MS" w:hAnsi="Trebuchet MS" w:cs="Calibri"/>
                <w:color w:val="000000"/>
                <w:sz w:val="20"/>
                <w:szCs w:val="20"/>
              </w:rPr>
              <w:t>X</w:t>
            </w:r>
          </w:p>
        </w:tc>
      </w:tr>
      <w:tr w:rsidR="0065653B" w:rsidRPr="00E1616A" w14:paraId="441B60C5" w14:textId="77777777" w:rsidTr="00C94DDB">
        <w:trPr>
          <w:trHeight w:val="652"/>
        </w:trPr>
        <w:tc>
          <w:tcPr>
            <w:tcW w:w="1984" w:type="dxa"/>
            <w:vMerge w:val="restart"/>
            <w:shd w:val="clear" w:color="auto" w:fill="auto"/>
            <w:noWrap/>
          </w:tcPr>
          <w:p w14:paraId="1E0607C9" w14:textId="77777777" w:rsidR="00CE6FC3" w:rsidRDefault="00CE6FC3" w:rsidP="00C94DDB">
            <w:pPr>
              <w:rPr>
                <w:rFonts w:ascii="Trebuchet MS" w:hAnsi="Trebuchet MS" w:cs="Calibri"/>
                <w:bCs/>
                <w:color w:val="000000"/>
                <w:sz w:val="20"/>
                <w:szCs w:val="20"/>
                <w:u w:val="single"/>
              </w:rPr>
            </w:pPr>
          </w:p>
          <w:p w14:paraId="52A29A4C" w14:textId="402D1EDE" w:rsidR="0065653B" w:rsidRPr="008F1908" w:rsidRDefault="0065653B" w:rsidP="00C94DDB">
            <w:pPr>
              <w:rPr>
                <w:rFonts w:ascii="Trebuchet MS" w:hAnsi="Trebuchet MS" w:cs="Calibri"/>
                <w:bCs/>
                <w:color w:val="000000"/>
                <w:sz w:val="20"/>
                <w:szCs w:val="20"/>
                <w:u w:val="single"/>
              </w:rPr>
            </w:pPr>
            <w:r w:rsidRPr="008F1908">
              <w:rPr>
                <w:rFonts w:ascii="Trebuchet MS" w:hAnsi="Trebuchet MS" w:cs="Calibri"/>
                <w:bCs/>
                <w:color w:val="000000"/>
                <w:sz w:val="20"/>
                <w:szCs w:val="20"/>
                <w:u w:val="single"/>
              </w:rPr>
              <w:t>R 5.3.2</w:t>
            </w:r>
            <w:r>
              <w:rPr>
                <w:rFonts w:ascii="Trebuchet MS" w:hAnsi="Trebuchet MS" w:cs="Calibri"/>
                <w:bCs/>
                <w:color w:val="000000"/>
                <w:sz w:val="20"/>
                <w:szCs w:val="20"/>
                <w:u w:val="single"/>
              </w:rPr>
              <w:t>.</w:t>
            </w:r>
            <w:r w:rsidR="00776066">
              <w:rPr>
                <w:rFonts w:ascii="Trebuchet MS" w:hAnsi="Trebuchet MS" w:cs="Calibri"/>
                <w:bCs/>
                <w:color w:val="000000"/>
                <w:sz w:val="20"/>
                <w:szCs w:val="20"/>
                <w:u w:val="single"/>
              </w:rPr>
              <w:t xml:space="preserve"> </w:t>
            </w:r>
            <w:r w:rsidR="00E751EE" w:rsidRPr="00E751EE">
              <w:rPr>
                <w:rFonts w:ascii="Trebuchet MS" w:hAnsi="Trebuchet MS" w:cs="Calibri"/>
                <w:bCs/>
                <w:color w:val="000000"/>
                <w:sz w:val="20"/>
                <w:szCs w:val="20"/>
              </w:rPr>
              <w:t>Les capacités et les mécanismes communautaires de prévention et de gestion pacifique des conflits et des risques liés à l'extrémisme sont renforcés</w:t>
            </w:r>
            <w:r w:rsidR="00E751EE">
              <w:rPr>
                <w:rFonts w:ascii="Trebuchet MS" w:hAnsi="Trebuchet MS" w:cs="Calibri"/>
                <w:bCs/>
                <w:color w:val="000000"/>
                <w:sz w:val="20"/>
                <w:szCs w:val="20"/>
                <w:u w:val="single"/>
              </w:rPr>
              <w:t xml:space="preserve"> </w:t>
            </w:r>
            <w:r w:rsidR="000028A8" w:rsidRPr="0056508A">
              <w:rPr>
                <w:rFonts w:ascii="Trebuchet MS" w:hAnsi="Trebuchet MS" w:cs="Calibri"/>
                <w:bCs/>
                <w:color w:val="000000"/>
                <w:sz w:val="20"/>
                <w:szCs w:val="20"/>
              </w:rPr>
              <w:t>à travers la promotion des valeurs favorables à la paix, la tolérance, la vivre ensemble, la cohésion sociale</w:t>
            </w:r>
          </w:p>
        </w:tc>
        <w:tc>
          <w:tcPr>
            <w:tcW w:w="2122" w:type="dxa"/>
            <w:vMerge w:val="restart"/>
          </w:tcPr>
          <w:p w14:paraId="183B8F36" w14:textId="77777777" w:rsidR="00CE6FC3" w:rsidRDefault="00CE6FC3" w:rsidP="0056508A">
            <w:pPr>
              <w:pStyle w:val="Paragraphedeliste"/>
              <w:ind w:left="360"/>
              <w:rPr>
                <w:rFonts w:ascii="Trebuchet MS" w:hAnsi="Trebuchet MS" w:cstheme="minorHAnsi"/>
                <w:sz w:val="20"/>
                <w:szCs w:val="20"/>
              </w:rPr>
            </w:pPr>
          </w:p>
          <w:p w14:paraId="6D1CA386" w14:textId="68657B64" w:rsidR="00E751EE" w:rsidRDefault="0065653B" w:rsidP="00AC1190">
            <w:pPr>
              <w:pStyle w:val="Paragraphedeliste"/>
              <w:numPr>
                <w:ilvl w:val="0"/>
                <w:numId w:val="153"/>
              </w:numPr>
              <w:rPr>
                <w:rFonts w:ascii="Trebuchet MS" w:hAnsi="Trebuchet MS" w:cstheme="minorHAnsi"/>
                <w:sz w:val="20"/>
                <w:szCs w:val="20"/>
              </w:rPr>
            </w:pPr>
            <w:r>
              <w:rPr>
                <w:rFonts w:ascii="Trebuchet MS" w:hAnsi="Trebuchet MS" w:cstheme="minorHAnsi"/>
                <w:sz w:val="20"/>
                <w:szCs w:val="20"/>
              </w:rPr>
              <w:t>Nombre des dialogues</w:t>
            </w:r>
            <w:r w:rsidR="00864257">
              <w:rPr>
                <w:rFonts w:ascii="Trebuchet MS" w:hAnsi="Trebuchet MS" w:cstheme="minorHAnsi"/>
                <w:sz w:val="20"/>
                <w:szCs w:val="20"/>
              </w:rPr>
              <w:t xml:space="preserve"> et d’échanges inter</w:t>
            </w:r>
            <w:r w:rsidR="00864257" w:rsidRPr="00864257">
              <w:rPr>
                <w:rFonts w:ascii="Trebuchet MS" w:hAnsi="Trebuchet MS" w:cstheme="minorHAnsi"/>
                <w:sz w:val="20"/>
                <w:szCs w:val="20"/>
              </w:rPr>
              <w:t xml:space="preserve">/intracommunautaire, interreligieuses </w:t>
            </w:r>
            <w:r w:rsidR="00E751EE">
              <w:rPr>
                <w:rFonts w:ascii="Trebuchet MS" w:hAnsi="Trebuchet MS" w:cstheme="minorHAnsi"/>
                <w:sz w:val="20"/>
                <w:szCs w:val="20"/>
              </w:rPr>
              <w:t xml:space="preserve">réalisé </w:t>
            </w:r>
          </w:p>
          <w:p w14:paraId="53740433" w14:textId="77777777" w:rsidR="00E751EE" w:rsidRDefault="00E751EE" w:rsidP="0056508A">
            <w:pPr>
              <w:pStyle w:val="Paragraphedeliste"/>
              <w:ind w:left="360"/>
              <w:rPr>
                <w:rFonts w:ascii="Trebuchet MS" w:hAnsi="Trebuchet MS" w:cstheme="minorHAnsi"/>
                <w:sz w:val="20"/>
                <w:szCs w:val="20"/>
              </w:rPr>
            </w:pPr>
          </w:p>
          <w:p w14:paraId="576128CC" w14:textId="2911A9A6" w:rsidR="0065653B" w:rsidRDefault="00E751EE" w:rsidP="00AC1190">
            <w:pPr>
              <w:pStyle w:val="Paragraphedeliste"/>
              <w:numPr>
                <w:ilvl w:val="0"/>
                <w:numId w:val="153"/>
              </w:numPr>
              <w:rPr>
                <w:rFonts w:ascii="Trebuchet MS" w:hAnsi="Trebuchet MS" w:cstheme="minorHAnsi"/>
                <w:sz w:val="20"/>
                <w:szCs w:val="20"/>
              </w:rPr>
            </w:pPr>
            <w:r>
              <w:rPr>
                <w:rFonts w:ascii="Trebuchet MS" w:hAnsi="Trebuchet MS" w:cstheme="minorHAnsi"/>
                <w:sz w:val="20"/>
                <w:szCs w:val="20"/>
              </w:rPr>
              <w:t>Nombre de cadre de concertation animées et mis en place</w:t>
            </w:r>
          </w:p>
          <w:p w14:paraId="32F7C6B9" w14:textId="77777777" w:rsidR="00E751EE" w:rsidRDefault="00E751EE" w:rsidP="0056508A">
            <w:pPr>
              <w:pStyle w:val="Paragraphedeliste"/>
              <w:ind w:left="360"/>
              <w:rPr>
                <w:rFonts w:ascii="Trebuchet MS" w:hAnsi="Trebuchet MS" w:cstheme="minorHAnsi"/>
                <w:sz w:val="20"/>
                <w:szCs w:val="20"/>
              </w:rPr>
            </w:pPr>
          </w:p>
          <w:p w14:paraId="1A89C263" w14:textId="5540232C" w:rsidR="00864257" w:rsidRDefault="00F622E1" w:rsidP="00AC1190">
            <w:pPr>
              <w:pStyle w:val="Paragraphedeliste"/>
              <w:numPr>
                <w:ilvl w:val="0"/>
                <w:numId w:val="153"/>
              </w:numPr>
              <w:rPr>
                <w:rFonts w:ascii="Trebuchet MS" w:hAnsi="Trebuchet MS" w:cstheme="minorHAnsi"/>
                <w:sz w:val="20"/>
                <w:szCs w:val="20"/>
              </w:rPr>
            </w:pPr>
            <w:r>
              <w:rPr>
                <w:rFonts w:ascii="Trebuchet MS" w:hAnsi="Trebuchet MS" w:cstheme="minorHAnsi"/>
                <w:sz w:val="20"/>
                <w:szCs w:val="20"/>
              </w:rPr>
              <w:t xml:space="preserve">Nombre des mécanismes de </w:t>
            </w:r>
            <w:r w:rsidRPr="00333F95">
              <w:rPr>
                <w:rFonts w:ascii="Trebuchet MS" w:hAnsi="Trebuchet MS" w:cstheme="minorHAnsi"/>
                <w:sz w:val="20"/>
                <w:szCs w:val="20"/>
              </w:rPr>
              <w:t>de prévention et de gestion des conflits</w:t>
            </w:r>
            <w:r>
              <w:rPr>
                <w:rFonts w:ascii="Trebuchet MS" w:hAnsi="Trebuchet MS" w:cstheme="minorHAnsi"/>
                <w:sz w:val="20"/>
                <w:szCs w:val="20"/>
              </w:rPr>
              <w:t xml:space="preserve"> et de la prévention de l’extrémisme violent renforcé</w:t>
            </w:r>
          </w:p>
          <w:p w14:paraId="18923E8E" w14:textId="77777777" w:rsidR="00E751EE" w:rsidRPr="00C94DDB" w:rsidRDefault="00E751EE" w:rsidP="0056508A">
            <w:pPr>
              <w:pStyle w:val="Paragraphedeliste"/>
              <w:ind w:left="360"/>
              <w:rPr>
                <w:rFonts w:ascii="Trebuchet MS" w:hAnsi="Trebuchet MS" w:cstheme="minorHAnsi"/>
                <w:sz w:val="20"/>
                <w:szCs w:val="20"/>
              </w:rPr>
            </w:pPr>
          </w:p>
          <w:p w14:paraId="0D81BAAC" w14:textId="1E2326E8" w:rsidR="00E751EE" w:rsidRPr="00E751EE" w:rsidRDefault="003E1E0A" w:rsidP="00E751EE">
            <w:pPr>
              <w:pStyle w:val="Paragraphedeliste"/>
              <w:numPr>
                <w:ilvl w:val="0"/>
                <w:numId w:val="153"/>
              </w:numPr>
              <w:rPr>
                <w:rFonts w:ascii="Trebuchet MS" w:hAnsi="Trebuchet MS" w:cstheme="minorHAnsi"/>
                <w:sz w:val="20"/>
                <w:szCs w:val="20"/>
              </w:rPr>
            </w:pPr>
            <w:r w:rsidRPr="00C94DDB">
              <w:rPr>
                <w:rFonts w:ascii="Trebuchet MS" w:hAnsi="Trebuchet MS" w:cstheme="minorHAnsi"/>
                <w:sz w:val="20"/>
                <w:szCs w:val="20"/>
              </w:rPr>
              <w:t>Nombre de séance</w:t>
            </w:r>
            <w:r w:rsidR="00E751EE" w:rsidRPr="00E751EE">
              <w:rPr>
                <w:rFonts w:ascii="Trebuchet MS" w:hAnsi="Trebuchet MS" w:cstheme="minorHAnsi"/>
                <w:sz w:val="20"/>
                <w:szCs w:val="20"/>
              </w:rPr>
              <w:t xml:space="preserve"> et campagnes</w:t>
            </w:r>
            <w:r w:rsidRPr="00C94DDB">
              <w:rPr>
                <w:rFonts w:ascii="Trebuchet MS" w:hAnsi="Trebuchet MS" w:cstheme="minorHAnsi"/>
                <w:sz w:val="20"/>
                <w:szCs w:val="20"/>
              </w:rPr>
              <w:t xml:space="preserve"> de sensibilisation </w:t>
            </w:r>
            <w:r w:rsidR="00E751EE">
              <w:rPr>
                <w:rFonts w:ascii="Trebuchet MS" w:hAnsi="Trebuchet MS" w:cstheme="minorHAnsi"/>
                <w:sz w:val="20"/>
                <w:szCs w:val="20"/>
              </w:rPr>
              <w:t xml:space="preserve">et vulgarisation </w:t>
            </w:r>
            <w:r w:rsidRPr="00C94DDB">
              <w:rPr>
                <w:rFonts w:ascii="Trebuchet MS" w:hAnsi="Trebuchet MS" w:cstheme="minorHAnsi"/>
                <w:sz w:val="20"/>
                <w:szCs w:val="20"/>
              </w:rPr>
              <w:t xml:space="preserve">(causeries débats, </w:t>
            </w:r>
            <w:r w:rsidR="00F341F0">
              <w:rPr>
                <w:rFonts w:ascii="Trebuchet MS" w:hAnsi="Trebuchet MS" w:cstheme="minorHAnsi"/>
                <w:sz w:val="20"/>
                <w:szCs w:val="20"/>
              </w:rPr>
              <w:t xml:space="preserve">média, </w:t>
            </w:r>
            <w:r w:rsidRPr="00C94DDB">
              <w:rPr>
                <w:rFonts w:ascii="Trebuchet MS" w:hAnsi="Trebuchet MS" w:cstheme="minorHAnsi"/>
                <w:sz w:val="20"/>
                <w:szCs w:val="20"/>
              </w:rPr>
              <w:t xml:space="preserve">IEC, </w:t>
            </w:r>
            <w:proofErr w:type="gramStart"/>
            <w:r w:rsidRPr="00C94DDB">
              <w:rPr>
                <w:rFonts w:ascii="Trebuchet MS" w:hAnsi="Trebuchet MS" w:cstheme="minorHAnsi"/>
                <w:sz w:val="20"/>
                <w:szCs w:val="20"/>
              </w:rPr>
              <w:t>CCC</w:t>
            </w:r>
            <w:r w:rsidR="00F341F0">
              <w:rPr>
                <w:rFonts w:ascii="Trebuchet MS" w:hAnsi="Trebuchet MS" w:cstheme="minorHAnsi"/>
                <w:sz w:val="20"/>
                <w:szCs w:val="20"/>
              </w:rPr>
              <w:t>..</w:t>
            </w:r>
            <w:proofErr w:type="gramEnd"/>
            <w:r w:rsidR="00E751EE">
              <w:rPr>
                <w:rFonts w:ascii="Trebuchet MS" w:hAnsi="Trebuchet MS" w:cstheme="minorHAnsi"/>
                <w:sz w:val="20"/>
                <w:szCs w:val="20"/>
              </w:rPr>
              <w:t>)</w:t>
            </w:r>
            <w:r w:rsidR="00E751EE" w:rsidRPr="00E751EE">
              <w:rPr>
                <w:rFonts w:ascii="Trebuchet MS" w:hAnsi="Trebuchet MS" w:cstheme="minorHAnsi"/>
                <w:sz w:val="20"/>
                <w:szCs w:val="20"/>
              </w:rPr>
              <w:t xml:space="preserve"> réalisé</w:t>
            </w:r>
          </w:p>
          <w:p w14:paraId="0F882131" w14:textId="77777777" w:rsidR="00E751EE" w:rsidRPr="00C94DDB" w:rsidRDefault="00E751EE" w:rsidP="0056508A">
            <w:pPr>
              <w:pStyle w:val="Paragraphedeliste"/>
              <w:ind w:left="360"/>
              <w:rPr>
                <w:rFonts w:ascii="Trebuchet MS" w:hAnsi="Trebuchet MS" w:cstheme="minorHAnsi"/>
                <w:sz w:val="20"/>
                <w:szCs w:val="20"/>
              </w:rPr>
            </w:pPr>
          </w:p>
          <w:p w14:paraId="172DDE04" w14:textId="01DFC707" w:rsidR="00864257" w:rsidRPr="00C94DDB" w:rsidRDefault="00864257" w:rsidP="00864257">
            <w:pPr>
              <w:pStyle w:val="Paragraphedeliste"/>
              <w:numPr>
                <w:ilvl w:val="0"/>
                <w:numId w:val="153"/>
              </w:numPr>
              <w:rPr>
                <w:rFonts w:ascii="Trebuchet MS" w:hAnsi="Trebuchet MS" w:cstheme="minorHAnsi"/>
                <w:sz w:val="20"/>
                <w:szCs w:val="20"/>
              </w:rPr>
            </w:pPr>
            <w:r>
              <w:rPr>
                <w:rFonts w:ascii="Trebuchet MS" w:hAnsi="Trebuchet MS" w:cs="Calibri"/>
                <w:sz w:val="20"/>
                <w:szCs w:val="20"/>
              </w:rPr>
              <w:t>Nombre de c</w:t>
            </w:r>
            <w:r w:rsidRPr="00333F95">
              <w:rPr>
                <w:rFonts w:ascii="Trebuchet MS" w:hAnsi="Trebuchet MS" w:cs="Calibri"/>
                <w:sz w:val="20"/>
                <w:szCs w:val="20"/>
              </w:rPr>
              <w:t>adres concertées</w:t>
            </w:r>
            <w:r>
              <w:rPr>
                <w:rFonts w:ascii="Trebuchet MS" w:hAnsi="Trebuchet MS" w:cs="Calibri"/>
                <w:sz w:val="20"/>
                <w:szCs w:val="20"/>
              </w:rPr>
              <w:t xml:space="preserve"> pour le dialogue renforcé</w:t>
            </w:r>
          </w:p>
          <w:p w14:paraId="00E31211" w14:textId="77777777" w:rsidR="00E751EE" w:rsidRPr="00C94DDB" w:rsidRDefault="00E751EE" w:rsidP="0056508A">
            <w:pPr>
              <w:pStyle w:val="Paragraphedeliste"/>
              <w:ind w:left="360"/>
              <w:rPr>
                <w:rFonts w:ascii="Trebuchet MS" w:hAnsi="Trebuchet MS" w:cstheme="minorHAnsi"/>
                <w:sz w:val="20"/>
                <w:szCs w:val="20"/>
              </w:rPr>
            </w:pPr>
          </w:p>
          <w:p w14:paraId="1569B946" w14:textId="6B2FA807" w:rsidR="003E1E0A" w:rsidRPr="00D4657F" w:rsidRDefault="00E751EE" w:rsidP="00864257">
            <w:pPr>
              <w:pStyle w:val="Paragraphedeliste"/>
              <w:numPr>
                <w:ilvl w:val="0"/>
                <w:numId w:val="153"/>
              </w:numPr>
              <w:rPr>
                <w:rFonts w:ascii="Trebuchet MS" w:hAnsi="Trebuchet MS" w:cstheme="minorHAnsi"/>
                <w:sz w:val="20"/>
                <w:szCs w:val="20"/>
              </w:rPr>
            </w:pPr>
            <w:r>
              <w:rPr>
                <w:rFonts w:ascii="Trebuchet MS" w:hAnsi="Trebuchet MS" w:cstheme="minorHAnsi"/>
                <w:sz w:val="20"/>
                <w:szCs w:val="20"/>
              </w:rPr>
              <w:t>Cadre de concertions des acteurs religieux mis en placée et opérationnel</w:t>
            </w:r>
          </w:p>
          <w:p w14:paraId="430633F2" w14:textId="615DA649" w:rsidR="00864257" w:rsidRPr="0056508A" w:rsidRDefault="00864257" w:rsidP="0056508A">
            <w:pPr>
              <w:pStyle w:val="Paragraphedeliste"/>
              <w:ind w:left="360"/>
              <w:rPr>
                <w:rFonts w:ascii="Trebuchet MS" w:hAnsi="Trebuchet MS" w:cstheme="minorHAnsi"/>
                <w:sz w:val="20"/>
                <w:szCs w:val="20"/>
              </w:rPr>
            </w:pPr>
          </w:p>
        </w:tc>
        <w:tc>
          <w:tcPr>
            <w:tcW w:w="2264" w:type="dxa"/>
            <w:shd w:val="clear" w:color="auto" w:fill="auto"/>
            <w:noWrap/>
          </w:tcPr>
          <w:p w14:paraId="38D147FC" w14:textId="77777777" w:rsidR="00CE6FC3" w:rsidRDefault="00CE6FC3" w:rsidP="0065653B">
            <w:pPr>
              <w:rPr>
                <w:rFonts w:ascii="Trebuchet MS" w:hAnsi="Trebuchet MS" w:cstheme="minorHAnsi"/>
                <w:sz w:val="20"/>
                <w:szCs w:val="20"/>
              </w:rPr>
            </w:pPr>
          </w:p>
          <w:p w14:paraId="16910F40" w14:textId="77777777" w:rsidR="0065653B" w:rsidRDefault="0065653B" w:rsidP="0065653B">
            <w:pPr>
              <w:rPr>
                <w:rFonts w:ascii="Trebuchet MS" w:hAnsi="Trebuchet MS" w:cstheme="minorHAnsi"/>
                <w:sz w:val="20"/>
                <w:szCs w:val="20"/>
              </w:rPr>
            </w:pPr>
            <w:r w:rsidRPr="00E76E67">
              <w:rPr>
                <w:rFonts w:ascii="Trebuchet MS" w:hAnsi="Trebuchet MS" w:cstheme="minorHAnsi"/>
                <w:sz w:val="20"/>
                <w:szCs w:val="20"/>
              </w:rPr>
              <w:t>5.3.2.</w:t>
            </w:r>
            <w:r>
              <w:rPr>
                <w:rFonts w:ascii="Trebuchet MS" w:hAnsi="Trebuchet MS" w:cstheme="minorHAnsi"/>
                <w:sz w:val="20"/>
                <w:szCs w:val="20"/>
              </w:rPr>
              <w:t xml:space="preserve">1 </w:t>
            </w:r>
            <w:r w:rsidRPr="0056508A">
              <w:rPr>
                <w:rFonts w:ascii="Trebuchet MS" w:hAnsi="Trebuchet MS" w:cstheme="minorHAnsi"/>
                <w:sz w:val="20"/>
                <w:szCs w:val="20"/>
              </w:rPr>
              <w:t>Organiser et renforcer des espaces d’échanges,</w:t>
            </w:r>
            <w:r>
              <w:rPr>
                <w:rFonts w:ascii="Trebuchet MS" w:hAnsi="Trebuchet MS" w:cstheme="minorHAnsi"/>
                <w:sz w:val="20"/>
                <w:szCs w:val="20"/>
              </w:rPr>
              <w:t xml:space="preserve"> des</w:t>
            </w:r>
            <w:r w:rsidRPr="0056508A">
              <w:rPr>
                <w:rFonts w:ascii="Trebuchet MS" w:hAnsi="Trebuchet MS" w:cstheme="minorHAnsi"/>
                <w:sz w:val="20"/>
                <w:szCs w:val="20"/>
              </w:rPr>
              <w:t xml:space="preserve"> </w:t>
            </w:r>
            <w:r w:rsidRPr="00490BB7">
              <w:rPr>
                <w:rFonts w:ascii="Trebuchet MS" w:hAnsi="Trebuchet MS" w:cstheme="minorHAnsi"/>
                <w:sz w:val="20"/>
                <w:szCs w:val="20"/>
              </w:rPr>
              <w:t xml:space="preserve">dialogues </w:t>
            </w:r>
            <w:r>
              <w:rPr>
                <w:rFonts w:ascii="Trebuchet MS" w:hAnsi="Trebuchet MS" w:cstheme="minorHAnsi"/>
                <w:sz w:val="20"/>
                <w:szCs w:val="20"/>
              </w:rPr>
              <w:t xml:space="preserve">inter/intracommunautaire, interreligieuses </w:t>
            </w:r>
            <w:r w:rsidR="00E751EE">
              <w:rPr>
                <w:rFonts w:ascii="Trebuchet MS" w:hAnsi="Trebuchet MS" w:cstheme="minorHAnsi"/>
                <w:sz w:val="20"/>
                <w:szCs w:val="20"/>
              </w:rPr>
              <w:t>et animer des cadres de concertation</w:t>
            </w:r>
            <w:r w:rsidR="00E751EE" w:rsidRPr="00490BB7">
              <w:rPr>
                <w:rFonts w:ascii="Trebuchet MS" w:hAnsi="Trebuchet MS" w:cstheme="minorHAnsi"/>
                <w:sz w:val="20"/>
                <w:szCs w:val="20"/>
              </w:rPr>
              <w:t xml:space="preserve"> </w:t>
            </w:r>
            <w:r w:rsidRPr="00490BB7">
              <w:rPr>
                <w:rFonts w:ascii="Trebuchet MS" w:hAnsi="Trebuchet MS" w:cstheme="minorHAnsi"/>
                <w:sz w:val="20"/>
                <w:szCs w:val="20"/>
              </w:rPr>
              <w:t>favorables</w:t>
            </w:r>
            <w:r w:rsidRPr="0056508A">
              <w:rPr>
                <w:rFonts w:ascii="Trebuchet MS" w:hAnsi="Trebuchet MS" w:cstheme="minorHAnsi"/>
                <w:sz w:val="20"/>
                <w:szCs w:val="20"/>
              </w:rPr>
              <w:t xml:space="preserve"> à la prévention de la radicalisation et de l’extrémisme violent</w:t>
            </w:r>
            <w:r>
              <w:rPr>
                <w:rFonts w:ascii="Trebuchet MS" w:hAnsi="Trebuchet MS" w:cstheme="minorHAnsi"/>
                <w:sz w:val="20"/>
                <w:szCs w:val="20"/>
              </w:rPr>
              <w:t xml:space="preserve"> et la </w:t>
            </w:r>
            <w:r w:rsidRPr="0065653B">
              <w:rPr>
                <w:rFonts w:ascii="Trebuchet MS" w:hAnsi="Trebuchet MS" w:cstheme="minorHAnsi"/>
                <w:sz w:val="20"/>
                <w:szCs w:val="20"/>
              </w:rPr>
              <w:t>promotion de la culture de la paix</w:t>
            </w:r>
          </w:p>
          <w:p w14:paraId="600398B0" w14:textId="4FC3689C" w:rsidR="00CE6FC3" w:rsidRPr="0056508A" w:rsidRDefault="00CE6FC3" w:rsidP="0056508A">
            <w:pPr>
              <w:rPr>
                <w:rFonts w:ascii="Trebuchet MS" w:hAnsi="Trebuchet MS" w:cstheme="minorHAnsi"/>
                <w:color w:val="FF0000"/>
                <w:sz w:val="20"/>
                <w:szCs w:val="20"/>
              </w:rPr>
            </w:pPr>
          </w:p>
        </w:tc>
        <w:tc>
          <w:tcPr>
            <w:tcW w:w="1839" w:type="dxa"/>
            <w:gridSpan w:val="2"/>
            <w:vMerge w:val="restart"/>
          </w:tcPr>
          <w:p w14:paraId="0505869C" w14:textId="06DE6022" w:rsidR="0065653B" w:rsidRPr="00E1616A" w:rsidRDefault="0065653B" w:rsidP="00107FA9">
            <w:pPr>
              <w:jc w:val="center"/>
              <w:rPr>
                <w:rFonts w:ascii="Trebuchet MS" w:hAnsi="Trebuchet MS" w:cs="Calibri"/>
                <w:color w:val="000000"/>
                <w:sz w:val="20"/>
                <w:szCs w:val="20"/>
              </w:rPr>
            </w:pPr>
            <w:r w:rsidRPr="00E1616A">
              <w:rPr>
                <w:rFonts w:ascii="Trebuchet MS" w:hAnsi="Trebuchet MS" w:cs="Calibri"/>
                <w:i/>
                <w:iCs/>
                <w:color w:val="000000"/>
                <w:sz w:val="20"/>
                <w:szCs w:val="20"/>
              </w:rPr>
              <w:t xml:space="preserve">Le </w:t>
            </w:r>
            <w:r>
              <w:rPr>
                <w:rFonts w:ascii="Trebuchet MS" w:hAnsi="Trebuchet MS" w:cs="Calibri"/>
                <w:i/>
                <w:iCs/>
                <w:color w:val="000000"/>
                <w:sz w:val="20"/>
                <w:szCs w:val="20"/>
              </w:rPr>
              <w:t>Politique et son p</w:t>
            </w:r>
            <w:r w:rsidRPr="00E1616A">
              <w:rPr>
                <w:rFonts w:ascii="Trebuchet MS" w:hAnsi="Trebuchet MS" w:cs="Calibri"/>
                <w:i/>
                <w:iCs/>
                <w:color w:val="000000"/>
                <w:sz w:val="20"/>
                <w:szCs w:val="20"/>
              </w:rPr>
              <w:t>lan d’actions (2021-2025) de la réconciliation et de la cohésion sociale</w:t>
            </w:r>
          </w:p>
        </w:tc>
        <w:tc>
          <w:tcPr>
            <w:tcW w:w="1560" w:type="dxa"/>
            <w:gridSpan w:val="2"/>
            <w:vAlign w:val="center"/>
          </w:tcPr>
          <w:p w14:paraId="3D04259A" w14:textId="77777777" w:rsidR="0065653B" w:rsidRPr="0056508A" w:rsidRDefault="0065653B" w:rsidP="00107FA9">
            <w:pPr>
              <w:jc w:val="center"/>
              <w:rPr>
                <w:rFonts w:ascii="Trebuchet MS" w:hAnsi="Trebuchet MS" w:cs="Calibri"/>
                <w:sz w:val="20"/>
                <w:szCs w:val="20"/>
              </w:rPr>
            </w:pPr>
          </w:p>
          <w:p w14:paraId="4009CD03" w14:textId="632356FD" w:rsidR="0065653B" w:rsidRPr="0056508A" w:rsidRDefault="0065653B" w:rsidP="00107FA9">
            <w:pPr>
              <w:jc w:val="center"/>
              <w:rPr>
                <w:rFonts w:ascii="Trebuchet MS" w:hAnsi="Trebuchet MS" w:cs="Calibri"/>
                <w:sz w:val="20"/>
                <w:szCs w:val="20"/>
              </w:rPr>
            </w:pPr>
            <w:r w:rsidRPr="0056508A">
              <w:rPr>
                <w:rFonts w:ascii="Trebuchet MS" w:hAnsi="Trebuchet MS" w:cs="Calibri"/>
                <w:sz w:val="20"/>
                <w:szCs w:val="20"/>
              </w:rPr>
              <w:t>500</w:t>
            </w:r>
          </w:p>
        </w:tc>
        <w:tc>
          <w:tcPr>
            <w:tcW w:w="1420" w:type="dxa"/>
            <w:shd w:val="clear" w:color="auto" w:fill="auto"/>
            <w:noWrap/>
            <w:vAlign w:val="center"/>
          </w:tcPr>
          <w:p w14:paraId="530ACAB9" w14:textId="660A4A26" w:rsidR="0065653B" w:rsidRPr="0056508A" w:rsidRDefault="0065653B" w:rsidP="00107FA9">
            <w:pPr>
              <w:jc w:val="center"/>
              <w:rPr>
                <w:rFonts w:ascii="Trebuchet MS" w:hAnsi="Trebuchet MS" w:cs="Calibri"/>
                <w:sz w:val="20"/>
                <w:szCs w:val="20"/>
              </w:rPr>
            </w:pPr>
            <w:r w:rsidRPr="0056508A">
              <w:rPr>
                <w:rFonts w:ascii="Trebuchet MS" w:hAnsi="Trebuchet MS" w:cs="Calibri"/>
                <w:sz w:val="20"/>
                <w:szCs w:val="20"/>
              </w:rPr>
              <w:t>MR</w:t>
            </w:r>
            <w:r>
              <w:rPr>
                <w:rFonts w:ascii="Trebuchet MS" w:hAnsi="Trebuchet MS" w:cs="Calibri"/>
                <w:sz w:val="20"/>
                <w:szCs w:val="20"/>
              </w:rPr>
              <w:t>N</w:t>
            </w:r>
          </w:p>
        </w:tc>
        <w:tc>
          <w:tcPr>
            <w:tcW w:w="998" w:type="dxa"/>
            <w:vAlign w:val="center"/>
          </w:tcPr>
          <w:p w14:paraId="21F05910" w14:textId="77777777" w:rsidR="0065653B" w:rsidRPr="0056508A" w:rsidRDefault="0065653B" w:rsidP="00107FA9">
            <w:pPr>
              <w:jc w:val="center"/>
              <w:rPr>
                <w:rFonts w:ascii="Trebuchet MS" w:hAnsi="Trebuchet MS" w:cs="Calibri"/>
                <w:sz w:val="20"/>
                <w:szCs w:val="20"/>
                <w:lang w:val="en-US"/>
              </w:rPr>
            </w:pPr>
            <w:r w:rsidRPr="0056508A">
              <w:rPr>
                <w:rFonts w:ascii="Trebuchet MS" w:hAnsi="Trebuchet MS" w:cs="Calibri"/>
                <w:sz w:val="20"/>
                <w:szCs w:val="20"/>
                <w:lang w:val="en-US"/>
              </w:rPr>
              <w:t>MARCC</w:t>
            </w:r>
          </w:p>
          <w:p w14:paraId="1C958871" w14:textId="77777777" w:rsidR="0065653B" w:rsidRPr="0056508A" w:rsidRDefault="0065653B" w:rsidP="00107FA9">
            <w:pPr>
              <w:jc w:val="center"/>
              <w:rPr>
                <w:rFonts w:ascii="Trebuchet MS" w:hAnsi="Trebuchet MS" w:cs="Calibri"/>
                <w:sz w:val="20"/>
                <w:szCs w:val="20"/>
                <w:lang w:val="en-US"/>
              </w:rPr>
            </w:pPr>
            <w:r w:rsidRPr="0056508A">
              <w:rPr>
                <w:rFonts w:ascii="Trebuchet MS" w:hAnsi="Trebuchet MS" w:cs="Calibri"/>
                <w:sz w:val="20"/>
                <w:szCs w:val="20"/>
                <w:lang w:val="en-US"/>
              </w:rPr>
              <w:t>MATD</w:t>
            </w:r>
          </w:p>
          <w:p w14:paraId="2FA0116C" w14:textId="77777777" w:rsidR="0065653B" w:rsidRPr="0056508A" w:rsidRDefault="0065653B" w:rsidP="00107FA9">
            <w:pPr>
              <w:jc w:val="center"/>
              <w:rPr>
                <w:rFonts w:ascii="Trebuchet MS" w:hAnsi="Trebuchet MS" w:cs="Calibri"/>
                <w:sz w:val="20"/>
                <w:szCs w:val="20"/>
                <w:lang w:val="en-US"/>
              </w:rPr>
            </w:pPr>
            <w:r w:rsidRPr="0056508A">
              <w:rPr>
                <w:rFonts w:ascii="Trebuchet MS" w:hAnsi="Trebuchet MS" w:cs="Calibri"/>
                <w:sz w:val="20"/>
                <w:szCs w:val="20"/>
                <w:lang w:val="en-US"/>
              </w:rPr>
              <w:t>MRE</w:t>
            </w:r>
          </w:p>
          <w:p w14:paraId="2AC922D2" w14:textId="77777777" w:rsidR="0065653B" w:rsidRPr="0056508A" w:rsidRDefault="0065653B" w:rsidP="00107FA9">
            <w:pPr>
              <w:jc w:val="center"/>
              <w:rPr>
                <w:rFonts w:ascii="Trebuchet MS" w:hAnsi="Trebuchet MS" w:cs="Calibri"/>
                <w:sz w:val="20"/>
                <w:szCs w:val="20"/>
                <w:lang w:val="en-US"/>
              </w:rPr>
            </w:pPr>
            <w:r w:rsidRPr="0056508A">
              <w:rPr>
                <w:rFonts w:ascii="Trebuchet MS" w:hAnsi="Trebuchet MS" w:cs="Calibri"/>
                <w:sz w:val="20"/>
                <w:szCs w:val="20"/>
                <w:lang w:val="en-US"/>
              </w:rPr>
              <w:t>MEADD</w:t>
            </w:r>
          </w:p>
          <w:p w14:paraId="601004DB" w14:textId="014989D1" w:rsidR="0065653B" w:rsidRPr="0056508A" w:rsidRDefault="0065653B" w:rsidP="00107FA9">
            <w:pPr>
              <w:jc w:val="center"/>
              <w:rPr>
                <w:rFonts w:ascii="Trebuchet MS" w:hAnsi="Trebuchet MS" w:cs="Calibri"/>
                <w:b/>
                <w:sz w:val="20"/>
                <w:szCs w:val="20"/>
                <w:lang w:val="en-US"/>
              </w:rPr>
            </w:pPr>
            <w:r w:rsidRPr="0056508A">
              <w:rPr>
                <w:rFonts w:ascii="Trebuchet MS" w:hAnsi="Trebuchet MS" w:cs="Calibri"/>
                <w:sz w:val="20"/>
                <w:szCs w:val="20"/>
                <w:lang w:val="en-US"/>
              </w:rPr>
              <w:t>OSC</w:t>
            </w:r>
          </w:p>
        </w:tc>
        <w:tc>
          <w:tcPr>
            <w:tcW w:w="425" w:type="dxa"/>
            <w:gridSpan w:val="2"/>
            <w:shd w:val="clear" w:color="auto" w:fill="auto"/>
            <w:noWrap/>
            <w:vAlign w:val="center"/>
          </w:tcPr>
          <w:p w14:paraId="619723BE" w14:textId="7D38BAE3" w:rsidR="0065653B" w:rsidRPr="0056508A" w:rsidRDefault="0065653B" w:rsidP="00107FA9">
            <w:pPr>
              <w:jc w:val="center"/>
              <w:rPr>
                <w:rFonts w:ascii="Trebuchet MS" w:hAnsi="Trebuchet MS" w:cs="Calibri"/>
                <w:b/>
                <w:sz w:val="20"/>
                <w:szCs w:val="20"/>
              </w:rPr>
            </w:pPr>
            <w:r w:rsidRPr="0056508A">
              <w:rPr>
                <w:rFonts w:ascii="Trebuchet MS" w:hAnsi="Trebuchet MS" w:cs="Calibri"/>
                <w:b/>
                <w:sz w:val="20"/>
                <w:szCs w:val="20"/>
              </w:rPr>
              <w:t>X</w:t>
            </w:r>
          </w:p>
        </w:tc>
        <w:tc>
          <w:tcPr>
            <w:tcW w:w="283" w:type="dxa"/>
            <w:shd w:val="clear" w:color="auto" w:fill="auto"/>
            <w:noWrap/>
            <w:vAlign w:val="center"/>
          </w:tcPr>
          <w:p w14:paraId="7E431639" w14:textId="04669DDE" w:rsidR="0065653B" w:rsidRPr="0056508A" w:rsidRDefault="0065653B" w:rsidP="00107FA9">
            <w:pPr>
              <w:jc w:val="center"/>
              <w:rPr>
                <w:rFonts w:ascii="Trebuchet MS" w:hAnsi="Trebuchet MS" w:cs="Calibri"/>
                <w:b/>
                <w:sz w:val="20"/>
                <w:szCs w:val="20"/>
              </w:rPr>
            </w:pPr>
            <w:r w:rsidRPr="0056508A">
              <w:rPr>
                <w:rFonts w:ascii="Trebuchet MS" w:hAnsi="Trebuchet MS" w:cs="Calibri"/>
                <w:b/>
                <w:sz w:val="20"/>
                <w:szCs w:val="20"/>
              </w:rPr>
              <w:t>X</w:t>
            </w:r>
          </w:p>
        </w:tc>
        <w:tc>
          <w:tcPr>
            <w:tcW w:w="426" w:type="dxa"/>
            <w:gridSpan w:val="2"/>
            <w:shd w:val="clear" w:color="auto" w:fill="auto"/>
            <w:noWrap/>
            <w:vAlign w:val="center"/>
          </w:tcPr>
          <w:p w14:paraId="6EB87F9E" w14:textId="6FC2EEFD" w:rsidR="0065653B" w:rsidRPr="0056508A" w:rsidRDefault="0065653B" w:rsidP="00107FA9">
            <w:pPr>
              <w:jc w:val="center"/>
              <w:rPr>
                <w:rFonts w:ascii="Trebuchet MS" w:hAnsi="Trebuchet MS" w:cs="Calibri"/>
                <w:b/>
                <w:sz w:val="20"/>
                <w:szCs w:val="20"/>
              </w:rPr>
            </w:pPr>
            <w:r w:rsidRPr="0056508A">
              <w:rPr>
                <w:rFonts w:ascii="Trebuchet MS" w:hAnsi="Trebuchet MS" w:cs="Calibri"/>
                <w:b/>
                <w:sz w:val="20"/>
                <w:szCs w:val="20"/>
              </w:rPr>
              <w:t>X</w:t>
            </w:r>
          </w:p>
        </w:tc>
        <w:tc>
          <w:tcPr>
            <w:tcW w:w="425" w:type="dxa"/>
            <w:gridSpan w:val="2"/>
            <w:shd w:val="clear" w:color="auto" w:fill="auto"/>
            <w:noWrap/>
            <w:vAlign w:val="center"/>
          </w:tcPr>
          <w:p w14:paraId="3704B46E" w14:textId="24575999" w:rsidR="0065653B" w:rsidRPr="0056508A" w:rsidRDefault="0065653B" w:rsidP="00107FA9">
            <w:pPr>
              <w:jc w:val="center"/>
              <w:rPr>
                <w:rFonts w:ascii="Trebuchet MS" w:hAnsi="Trebuchet MS" w:cs="Calibri"/>
                <w:b/>
                <w:sz w:val="20"/>
                <w:szCs w:val="20"/>
              </w:rPr>
            </w:pPr>
            <w:r w:rsidRPr="0056508A">
              <w:rPr>
                <w:rFonts w:ascii="Trebuchet MS" w:hAnsi="Trebuchet MS" w:cs="Calibri"/>
                <w:b/>
                <w:sz w:val="20"/>
                <w:szCs w:val="20"/>
              </w:rPr>
              <w:t>X</w:t>
            </w:r>
          </w:p>
        </w:tc>
        <w:tc>
          <w:tcPr>
            <w:tcW w:w="997" w:type="dxa"/>
            <w:gridSpan w:val="3"/>
            <w:tcBorders>
              <w:right w:val="single" w:sz="4" w:space="0" w:color="auto"/>
            </w:tcBorders>
            <w:shd w:val="clear" w:color="auto" w:fill="auto"/>
            <w:noWrap/>
            <w:vAlign w:val="center"/>
          </w:tcPr>
          <w:p w14:paraId="4A8AA651" w14:textId="3C574B8C" w:rsidR="0065653B" w:rsidRPr="0056508A" w:rsidRDefault="0065653B" w:rsidP="00107FA9">
            <w:pPr>
              <w:jc w:val="center"/>
              <w:rPr>
                <w:rFonts w:ascii="Trebuchet MS" w:hAnsi="Trebuchet MS" w:cs="Calibri"/>
                <w:sz w:val="20"/>
                <w:szCs w:val="20"/>
              </w:rPr>
            </w:pPr>
            <w:r w:rsidRPr="00443499">
              <w:rPr>
                <w:rFonts w:ascii="Trebuchet MS" w:hAnsi="Trebuchet MS" w:cs="Calibri"/>
                <w:sz w:val="20"/>
                <w:szCs w:val="20"/>
              </w:rPr>
              <w:t>X</w:t>
            </w:r>
          </w:p>
        </w:tc>
      </w:tr>
      <w:tr w:rsidR="0065653B" w:rsidRPr="00E1616A" w14:paraId="780B7D14" w14:textId="77777777" w:rsidTr="00C94DDB">
        <w:trPr>
          <w:trHeight w:val="1056"/>
        </w:trPr>
        <w:tc>
          <w:tcPr>
            <w:tcW w:w="1984" w:type="dxa"/>
            <w:vMerge/>
            <w:shd w:val="clear" w:color="auto" w:fill="auto"/>
            <w:noWrap/>
            <w:vAlign w:val="center"/>
          </w:tcPr>
          <w:p w14:paraId="7653AB5A" w14:textId="77777777" w:rsidR="0065653B" w:rsidRPr="008F1908" w:rsidRDefault="0065653B" w:rsidP="00107FA9">
            <w:pPr>
              <w:rPr>
                <w:rFonts w:ascii="Trebuchet MS" w:hAnsi="Trebuchet MS" w:cs="Calibri"/>
                <w:bCs/>
                <w:color w:val="000000"/>
                <w:sz w:val="20"/>
                <w:szCs w:val="20"/>
                <w:u w:val="single"/>
              </w:rPr>
            </w:pPr>
          </w:p>
        </w:tc>
        <w:tc>
          <w:tcPr>
            <w:tcW w:w="2122" w:type="dxa"/>
            <w:vMerge/>
            <w:vAlign w:val="center"/>
          </w:tcPr>
          <w:p w14:paraId="02E1820D" w14:textId="77777777" w:rsidR="0065653B" w:rsidRPr="00E1616A" w:rsidRDefault="0065653B" w:rsidP="00107FA9">
            <w:pPr>
              <w:rPr>
                <w:rFonts w:ascii="Trebuchet MS" w:hAnsi="Trebuchet MS" w:cstheme="minorHAnsi"/>
                <w:sz w:val="20"/>
                <w:szCs w:val="20"/>
              </w:rPr>
            </w:pPr>
          </w:p>
        </w:tc>
        <w:tc>
          <w:tcPr>
            <w:tcW w:w="2264" w:type="dxa"/>
            <w:shd w:val="clear" w:color="auto" w:fill="auto"/>
            <w:noWrap/>
          </w:tcPr>
          <w:p w14:paraId="71FA422A" w14:textId="77777777" w:rsidR="0065653B" w:rsidRDefault="0065653B" w:rsidP="00107FA9">
            <w:pPr>
              <w:rPr>
                <w:rFonts w:ascii="Trebuchet MS" w:hAnsi="Trebuchet MS" w:cstheme="minorHAnsi"/>
                <w:sz w:val="20"/>
                <w:szCs w:val="20"/>
              </w:rPr>
            </w:pPr>
          </w:p>
          <w:p w14:paraId="2046E4FF" w14:textId="269D33B3" w:rsidR="00E751EE" w:rsidRPr="0056508A" w:rsidRDefault="00864257" w:rsidP="0056508A">
            <w:pPr>
              <w:rPr>
                <w:rFonts w:ascii="Trebuchet MS" w:hAnsi="Trebuchet MS" w:cstheme="minorHAnsi"/>
                <w:sz w:val="20"/>
                <w:szCs w:val="20"/>
              </w:rPr>
            </w:pPr>
            <w:r w:rsidRPr="00E76E67">
              <w:rPr>
                <w:rFonts w:ascii="Trebuchet MS" w:hAnsi="Trebuchet MS" w:cstheme="minorHAnsi"/>
                <w:sz w:val="20"/>
                <w:szCs w:val="20"/>
              </w:rPr>
              <w:t>5.3.2.</w:t>
            </w:r>
            <w:r>
              <w:rPr>
                <w:rFonts w:ascii="Trebuchet MS" w:hAnsi="Trebuchet MS" w:cstheme="minorHAnsi"/>
                <w:sz w:val="20"/>
                <w:szCs w:val="20"/>
              </w:rPr>
              <w:t>2</w:t>
            </w:r>
            <w:r w:rsidR="00F622E1">
              <w:rPr>
                <w:rFonts w:ascii="Trebuchet MS" w:hAnsi="Trebuchet MS" w:cstheme="minorHAnsi"/>
                <w:sz w:val="20"/>
                <w:szCs w:val="20"/>
              </w:rPr>
              <w:t xml:space="preserve">. </w:t>
            </w:r>
            <w:r w:rsidR="00F622E1" w:rsidRPr="00333F95">
              <w:rPr>
                <w:rFonts w:ascii="Trebuchet MS" w:hAnsi="Trebuchet MS" w:cstheme="minorHAnsi"/>
                <w:sz w:val="20"/>
                <w:szCs w:val="20"/>
              </w:rPr>
              <w:t xml:space="preserve">Renforcer </w:t>
            </w:r>
            <w:r w:rsidR="00F622E1">
              <w:rPr>
                <w:rFonts w:ascii="Trebuchet MS" w:hAnsi="Trebuchet MS" w:cstheme="minorHAnsi"/>
                <w:sz w:val="20"/>
                <w:szCs w:val="20"/>
              </w:rPr>
              <w:t xml:space="preserve">et redynamiser </w:t>
            </w:r>
            <w:r w:rsidR="00F622E1" w:rsidRPr="00333F95">
              <w:rPr>
                <w:rFonts w:ascii="Trebuchet MS" w:hAnsi="Trebuchet MS" w:cstheme="minorHAnsi"/>
                <w:sz w:val="20"/>
                <w:szCs w:val="20"/>
              </w:rPr>
              <w:t>des mécanismes de prévention et de gestion des conflits</w:t>
            </w:r>
            <w:r w:rsidR="00F622E1">
              <w:rPr>
                <w:rFonts w:ascii="Trebuchet MS" w:hAnsi="Trebuchet MS" w:cstheme="minorHAnsi"/>
                <w:sz w:val="20"/>
                <w:szCs w:val="20"/>
              </w:rPr>
              <w:t xml:space="preserve"> et de la prévention de l’extrémisme violent, y compris les E</w:t>
            </w:r>
            <w:r w:rsidR="00776066">
              <w:rPr>
                <w:rFonts w:ascii="Trebuchet MS" w:hAnsi="Trebuchet MS" w:cstheme="minorHAnsi"/>
                <w:sz w:val="20"/>
                <w:szCs w:val="20"/>
              </w:rPr>
              <w:t>quipes Régionale d’appui à la Réconciliation (E</w:t>
            </w:r>
            <w:r w:rsidR="00F622E1">
              <w:rPr>
                <w:rFonts w:ascii="Trebuchet MS" w:hAnsi="Trebuchet MS" w:cstheme="minorHAnsi"/>
                <w:sz w:val="20"/>
                <w:szCs w:val="20"/>
              </w:rPr>
              <w:t>RAR</w:t>
            </w:r>
            <w:r w:rsidR="00776066">
              <w:rPr>
                <w:rFonts w:ascii="Trebuchet MS" w:hAnsi="Trebuchet MS" w:cstheme="minorHAnsi"/>
                <w:sz w:val="20"/>
                <w:szCs w:val="20"/>
              </w:rPr>
              <w:t>)</w:t>
            </w:r>
            <w:r w:rsidR="00F622E1">
              <w:rPr>
                <w:rFonts w:ascii="Trebuchet MS" w:hAnsi="Trebuchet MS" w:cstheme="minorHAnsi"/>
                <w:sz w:val="20"/>
                <w:szCs w:val="20"/>
              </w:rPr>
              <w:t xml:space="preserve"> </w:t>
            </w:r>
          </w:p>
        </w:tc>
        <w:tc>
          <w:tcPr>
            <w:tcW w:w="1839" w:type="dxa"/>
            <w:gridSpan w:val="2"/>
            <w:vMerge/>
          </w:tcPr>
          <w:p w14:paraId="5ACBCDEC" w14:textId="77777777" w:rsidR="0065653B" w:rsidRPr="00E1616A" w:rsidRDefault="0065653B" w:rsidP="00107FA9">
            <w:pPr>
              <w:jc w:val="center"/>
              <w:rPr>
                <w:rFonts w:ascii="Trebuchet MS" w:hAnsi="Trebuchet MS" w:cs="Calibri"/>
                <w:color w:val="000000"/>
                <w:sz w:val="20"/>
                <w:szCs w:val="20"/>
              </w:rPr>
            </w:pPr>
          </w:p>
        </w:tc>
        <w:tc>
          <w:tcPr>
            <w:tcW w:w="1560" w:type="dxa"/>
            <w:gridSpan w:val="2"/>
            <w:vAlign w:val="center"/>
          </w:tcPr>
          <w:p w14:paraId="57A7CBEC" w14:textId="081486F6" w:rsidR="0065653B" w:rsidRPr="0056508A" w:rsidRDefault="00F622E1" w:rsidP="00107FA9">
            <w:pPr>
              <w:jc w:val="center"/>
              <w:rPr>
                <w:rFonts w:ascii="Trebuchet MS" w:hAnsi="Trebuchet MS" w:cs="Calibri"/>
                <w:sz w:val="20"/>
                <w:szCs w:val="20"/>
              </w:rPr>
            </w:pPr>
            <w:r w:rsidRPr="0056508A">
              <w:rPr>
                <w:rFonts w:ascii="Trebuchet MS" w:hAnsi="Trebuchet MS" w:cs="Calibri"/>
                <w:sz w:val="20"/>
                <w:szCs w:val="20"/>
              </w:rPr>
              <w:t>PM</w:t>
            </w:r>
          </w:p>
        </w:tc>
        <w:tc>
          <w:tcPr>
            <w:tcW w:w="1420" w:type="dxa"/>
            <w:shd w:val="clear" w:color="auto" w:fill="auto"/>
            <w:noWrap/>
            <w:vAlign w:val="center"/>
          </w:tcPr>
          <w:p w14:paraId="5B46F9DE" w14:textId="615F716E" w:rsidR="0065653B" w:rsidRPr="00443499" w:rsidRDefault="00F622E1" w:rsidP="00107FA9">
            <w:pPr>
              <w:jc w:val="center"/>
              <w:rPr>
                <w:rFonts w:ascii="Trebuchet MS" w:hAnsi="Trebuchet MS" w:cs="Calibri"/>
                <w:sz w:val="20"/>
                <w:szCs w:val="20"/>
              </w:rPr>
            </w:pPr>
            <w:r>
              <w:rPr>
                <w:rFonts w:ascii="Trebuchet MS" w:hAnsi="Trebuchet MS" w:cs="Calibri"/>
                <w:sz w:val="20"/>
                <w:szCs w:val="20"/>
              </w:rPr>
              <w:t>MRN</w:t>
            </w:r>
          </w:p>
        </w:tc>
        <w:tc>
          <w:tcPr>
            <w:tcW w:w="998" w:type="dxa"/>
            <w:vAlign w:val="center"/>
          </w:tcPr>
          <w:p w14:paraId="4CECB162" w14:textId="1010AD8D" w:rsidR="0065653B" w:rsidRPr="0056508A" w:rsidRDefault="00F622E1" w:rsidP="00107FA9">
            <w:pPr>
              <w:jc w:val="center"/>
              <w:rPr>
                <w:rFonts w:ascii="Trebuchet MS" w:hAnsi="Trebuchet MS" w:cs="Calibri"/>
                <w:sz w:val="20"/>
                <w:szCs w:val="20"/>
              </w:rPr>
            </w:pPr>
            <w:r>
              <w:rPr>
                <w:rFonts w:ascii="Trebuchet MS" w:hAnsi="Trebuchet MS" w:cs="Calibri"/>
                <w:sz w:val="20"/>
                <w:szCs w:val="20"/>
              </w:rPr>
              <w:t>MARCC</w:t>
            </w:r>
            <w:r>
              <w:rPr>
                <w:rFonts w:ascii="Trebuchet MS" w:hAnsi="Trebuchet MS" w:cs="Calibri"/>
                <w:sz w:val="20"/>
                <w:szCs w:val="20"/>
              </w:rPr>
              <w:br/>
              <w:t>OSC</w:t>
            </w:r>
          </w:p>
        </w:tc>
        <w:tc>
          <w:tcPr>
            <w:tcW w:w="425" w:type="dxa"/>
            <w:gridSpan w:val="2"/>
            <w:shd w:val="clear" w:color="auto" w:fill="auto"/>
            <w:noWrap/>
            <w:vAlign w:val="center"/>
          </w:tcPr>
          <w:p w14:paraId="2F5DE07B" w14:textId="5CF3C711" w:rsidR="0065653B" w:rsidRPr="00443499" w:rsidRDefault="00F622E1" w:rsidP="00107FA9">
            <w:pPr>
              <w:jc w:val="center"/>
              <w:rPr>
                <w:rFonts w:ascii="Trebuchet MS" w:hAnsi="Trebuchet MS" w:cs="Calibri"/>
                <w:b/>
                <w:sz w:val="20"/>
                <w:szCs w:val="20"/>
              </w:rPr>
            </w:pPr>
            <w:r>
              <w:rPr>
                <w:rFonts w:ascii="Trebuchet MS" w:hAnsi="Trebuchet MS" w:cs="Calibri"/>
                <w:b/>
                <w:sz w:val="20"/>
                <w:szCs w:val="20"/>
              </w:rPr>
              <w:t>X</w:t>
            </w:r>
          </w:p>
        </w:tc>
        <w:tc>
          <w:tcPr>
            <w:tcW w:w="283" w:type="dxa"/>
            <w:shd w:val="clear" w:color="auto" w:fill="auto"/>
            <w:noWrap/>
            <w:vAlign w:val="center"/>
          </w:tcPr>
          <w:p w14:paraId="3F79AD65" w14:textId="6ADEC24D" w:rsidR="0065653B" w:rsidRPr="00443499" w:rsidRDefault="00F622E1" w:rsidP="00107FA9">
            <w:pPr>
              <w:jc w:val="center"/>
              <w:rPr>
                <w:rFonts w:ascii="Trebuchet MS" w:hAnsi="Trebuchet MS" w:cs="Calibri"/>
                <w:b/>
                <w:sz w:val="20"/>
                <w:szCs w:val="20"/>
              </w:rPr>
            </w:pPr>
            <w:r>
              <w:rPr>
                <w:rFonts w:ascii="Trebuchet MS" w:hAnsi="Trebuchet MS" w:cs="Calibri"/>
                <w:b/>
                <w:sz w:val="20"/>
                <w:szCs w:val="20"/>
              </w:rPr>
              <w:t>X</w:t>
            </w:r>
          </w:p>
        </w:tc>
        <w:tc>
          <w:tcPr>
            <w:tcW w:w="426" w:type="dxa"/>
            <w:gridSpan w:val="2"/>
            <w:shd w:val="clear" w:color="auto" w:fill="auto"/>
            <w:noWrap/>
            <w:vAlign w:val="center"/>
          </w:tcPr>
          <w:p w14:paraId="39FDC5F2" w14:textId="7ED0FA22" w:rsidR="0065653B" w:rsidRPr="00B44C73" w:rsidRDefault="00F622E1" w:rsidP="00107FA9">
            <w:pPr>
              <w:jc w:val="center"/>
              <w:rPr>
                <w:rFonts w:ascii="Trebuchet MS" w:hAnsi="Trebuchet MS" w:cs="Calibri"/>
                <w:b/>
                <w:sz w:val="20"/>
                <w:szCs w:val="20"/>
              </w:rPr>
            </w:pPr>
            <w:r>
              <w:rPr>
                <w:rFonts w:ascii="Trebuchet MS" w:hAnsi="Trebuchet MS" w:cs="Calibri"/>
                <w:b/>
                <w:sz w:val="20"/>
                <w:szCs w:val="20"/>
              </w:rPr>
              <w:t>X</w:t>
            </w:r>
          </w:p>
        </w:tc>
        <w:tc>
          <w:tcPr>
            <w:tcW w:w="425" w:type="dxa"/>
            <w:gridSpan w:val="2"/>
            <w:shd w:val="clear" w:color="auto" w:fill="auto"/>
            <w:noWrap/>
            <w:vAlign w:val="center"/>
          </w:tcPr>
          <w:p w14:paraId="579FAEFA" w14:textId="3218D56D" w:rsidR="0065653B" w:rsidRPr="00B44C73" w:rsidRDefault="00F622E1" w:rsidP="00107FA9">
            <w:pPr>
              <w:jc w:val="center"/>
              <w:rPr>
                <w:rFonts w:ascii="Trebuchet MS" w:hAnsi="Trebuchet MS" w:cs="Calibri"/>
                <w:b/>
                <w:sz w:val="20"/>
                <w:szCs w:val="20"/>
              </w:rPr>
            </w:pPr>
            <w:r>
              <w:rPr>
                <w:rFonts w:ascii="Trebuchet MS" w:hAnsi="Trebuchet MS" w:cs="Calibri"/>
                <w:b/>
                <w:sz w:val="20"/>
                <w:szCs w:val="20"/>
              </w:rPr>
              <w:t>X</w:t>
            </w:r>
          </w:p>
        </w:tc>
        <w:tc>
          <w:tcPr>
            <w:tcW w:w="997" w:type="dxa"/>
            <w:gridSpan w:val="3"/>
            <w:tcBorders>
              <w:right w:val="single" w:sz="4" w:space="0" w:color="auto"/>
            </w:tcBorders>
            <w:shd w:val="clear" w:color="auto" w:fill="auto"/>
            <w:noWrap/>
            <w:vAlign w:val="center"/>
          </w:tcPr>
          <w:p w14:paraId="24089366" w14:textId="7DC07FCD" w:rsidR="0065653B" w:rsidRPr="00B44C73" w:rsidRDefault="00F622E1" w:rsidP="00107FA9">
            <w:pPr>
              <w:jc w:val="center"/>
              <w:rPr>
                <w:rFonts w:ascii="Trebuchet MS" w:hAnsi="Trebuchet MS" w:cs="Calibri"/>
                <w:sz w:val="20"/>
                <w:szCs w:val="20"/>
              </w:rPr>
            </w:pPr>
            <w:r>
              <w:rPr>
                <w:rFonts w:ascii="Trebuchet MS" w:hAnsi="Trebuchet MS" w:cs="Calibri"/>
                <w:sz w:val="20"/>
                <w:szCs w:val="20"/>
              </w:rPr>
              <w:t>X</w:t>
            </w:r>
          </w:p>
        </w:tc>
      </w:tr>
      <w:tr w:rsidR="0065653B" w:rsidRPr="00E1616A" w14:paraId="277FE6B2" w14:textId="77777777" w:rsidTr="00102EE4">
        <w:trPr>
          <w:trHeight w:val="1056"/>
        </w:trPr>
        <w:tc>
          <w:tcPr>
            <w:tcW w:w="1984" w:type="dxa"/>
            <w:vMerge/>
            <w:shd w:val="clear" w:color="auto" w:fill="auto"/>
            <w:noWrap/>
            <w:vAlign w:val="center"/>
          </w:tcPr>
          <w:p w14:paraId="6D2C6097" w14:textId="77777777" w:rsidR="0065653B" w:rsidRPr="008F1908" w:rsidRDefault="0065653B" w:rsidP="00107FA9">
            <w:pPr>
              <w:rPr>
                <w:rFonts w:ascii="Trebuchet MS" w:hAnsi="Trebuchet MS" w:cs="Calibri"/>
                <w:bCs/>
                <w:color w:val="000000"/>
                <w:sz w:val="20"/>
                <w:szCs w:val="20"/>
                <w:u w:val="single"/>
              </w:rPr>
            </w:pPr>
          </w:p>
        </w:tc>
        <w:tc>
          <w:tcPr>
            <w:tcW w:w="2122" w:type="dxa"/>
            <w:vMerge/>
            <w:vAlign w:val="center"/>
          </w:tcPr>
          <w:p w14:paraId="5A8267CF" w14:textId="77777777" w:rsidR="0065653B" w:rsidRPr="00E1616A" w:rsidRDefault="0065653B" w:rsidP="00107FA9">
            <w:pPr>
              <w:rPr>
                <w:rFonts w:ascii="Trebuchet MS" w:hAnsi="Trebuchet MS" w:cstheme="minorHAnsi"/>
                <w:sz w:val="20"/>
                <w:szCs w:val="20"/>
              </w:rPr>
            </w:pPr>
          </w:p>
        </w:tc>
        <w:tc>
          <w:tcPr>
            <w:tcW w:w="2264" w:type="dxa"/>
            <w:shd w:val="clear" w:color="auto" w:fill="auto"/>
            <w:noWrap/>
          </w:tcPr>
          <w:p w14:paraId="5F5B10AF" w14:textId="77777777" w:rsidR="0034512D" w:rsidRDefault="0034512D" w:rsidP="0065653B">
            <w:pPr>
              <w:rPr>
                <w:rFonts w:ascii="Trebuchet MS" w:hAnsi="Trebuchet MS" w:cstheme="minorHAnsi"/>
                <w:sz w:val="20"/>
                <w:szCs w:val="20"/>
              </w:rPr>
            </w:pPr>
          </w:p>
          <w:p w14:paraId="25691561" w14:textId="77777777" w:rsidR="0065653B" w:rsidRDefault="0065653B" w:rsidP="00C94DDB">
            <w:pPr>
              <w:rPr>
                <w:rFonts w:ascii="Trebuchet MS" w:hAnsi="Trebuchet MS" w:cs="Calibri"/>
                <w:sz w:val="20"/>
                <w:szCs w:val="20"/>
              </w:rPr>
            </w:pPr>
            <w:r w:rsidRPr="00E76E67">
              <w:rPr>
                <w:rFonts w:ascii="Trebuchet MS" w:hAnsi="Trebuchet MS" w:cstheme="minorHAnsi"/>
                <w:sz w:val="20"/>
                <w:szCs w:val="20"/>
              </w:rPr>
              <w:t>5.3.2.</w:t>
            </w:r>
            <w:r>
              <w:rPr>
                <w:rFonts w:ascii="Trebuchet MS" w:hAnsi="Trebuchet MS" w:cstheme="minorHAnsi"/>
                <w:sz w:val="20"/>
                <w:szCs w:val="20"/>
              </w:rPr>
              <w:t xml:space="preserve">3 </w:t>
            </w:r>
            <w:r w:rsidR="000D453E">
              <w:rPr>
                <w:rFonts w:ascii="Trebuchet MS" w:hAnsi="Trebuchet MS" w:cstheme="minorHAnsi"/>
                <w:sz w:val="20"/>
                <w:szCs w:val="20"/>
              </w:rPr>
              <w:t>O</w:t>
            </w:r>
            <w:r w:rsidR="003E1E0A" w:rsidRPr="00333F95">
              <w:rPr>
                <w:rFonts w:ascii="Trebuchet MS" w:hAnsi="Trebuchet MS" w:cstheme="minorHAnsi"/>
                <w:sz w:val="20"/>
                <w:szCs w:val="20"/>
              </w:rPr>
              <w:t>rganiser des séances de sensibilisation des populations sur le respect des valeurs sociétales en vue de promouvoir la cohésion sociale et la prévention de la radicalisation</w:t>
            </w:r>
            <w:r w:rsidR="000D453E">
              <w:rPr>
                <w:rFonts w:ascii="Trebuchet MS" w:hAnsi="Trebuchet MS" w:cstheme="minorHAnsi"/>
                <w:sz w:val="20"/>
                <w:szCs w:val="20"/>
              </w:rPr>
              <w:t>, et r</w:t>
            </w:r>
            <w:r w:rsidR="000D453E" w:rsidRPr="0065653B">
              <w:rPr>
                <w:rFonts w:ascii="Trebuchet MS" w:hAnsi="Trebuchet MS" w:cs="Calibri"/>
                <w:sz w:val="20"/>
                <w:szCs w:val="20"/>
              </w:rPr>
              <w:t xml:space="preserve">éaliser et vulgariser des Guides sur le vivre-ensemble </w:t>
            </w:r>
            <w:r w:rsidR="000D453E">
              <w:rPr>
                <w:rFonts w:ascii="Trebuchet MS" w:hAnsi="Trebuchet MS" w:cs="Calibri"/>
                <w:sz w:val="20"/>
                <w:szCs w:val="20"/>
              </w:rPr>
              <w:t>et des G</w:t>
            </w:r>
            <w:r w:rsidR="000D453E" w:rsidRPr="0065653B">
              <w:rPr>
                <w:rFonts w:ascii="Trebuchet MS" w:hAnsi="Trebuchet MS" w:cs="Calibri"/>
                <w:sz w:val="20"/>
                <w:szCs w:val="20"/>
              </w:rPr>
              <w:t>uide</w:t>
            </w:r>
            <w:r w:rsidR="000D453E">
              <w:rPr>
                <w:rFonts w:ascii="Trebuchet MS" w:hAnsi="Trebuchet MS" w:cs="Calibri"/>
                <w:sz w:val="20"/>
                <w:szCs w:val="20"/>
              </w:rPr>
              <w:t>s</w:t>
            </w:r>
            <w:r w:rsidR="000D453E" w:rsidRPr="0065653B">
              <w:rPr>
                <w:rFonts w:ascii="Trebuchet MS" w:hAnsi="Trebuchet MS" w:cs="Calibri"/>
                <w:sz w:val="20"/>
                <w:szCs w:val="20"/>
              </w:rPr>
              <w:t xml:space="preserve"> des prêches et sermons religieux </w:t>
            </w:r>
          </w:p>
          <w:p w14:paraId="57D5453E" w14:textId="779EE2A0" w:rsidR="00CE6FC3" w:rsidRDefault="00CE6FC3" w:rsidP="00C94DDB">
            <w:pPr>
              <w:rPr>
                <w:rFonts w:ascii="Trebuchet MS" w:hAnsi="Trebuchet MS" w:cstheme="minorHAnsi"/>
                <w:sz w:val="20"/>
                <w:szCs w:val="20"/>
              </w:rPr>
            </w:pPr>
          </w:p>
        </w:tc>
        <w:tc>
          <w:tcPr>
            <w:tcW w:w="1839" w:type="dxa"/>
            <w:gridSpan w:val="2"/>
            <w:vMerge/>
          </w:tcPr>
          <w:p w14:paraId="2BCE3B95" w14:textId="77777777" w:rsidR="0065653B" w:rsidRPr="00E1616A" w:rsidRDefault="0065653B" w:rsidP="00107FA9">
            <w:pPr>
              <w:jc w:val="center"/>
              <w:rPr>
                <w:rFonts w:ascii="Trebuchet MS" w:hAnsi="Trebuchet MS" w:cs="Calibri"/>
                <w:color w:val="000000"/>
                <w:sz w:val="20"/>
                <w:szCs w:val="20"/>
              </w:rPr>
            </w:pPr>
          </w:p>
        </w:tc>
        <w:tc>
          <w:tcPr>
            <w:tcW w:w="1560" w:type="dxa"/>
            <w:gridSpan w:val="2"/>
            <w:vAlign w:val="center"/>
          </w:tcPr>
          <w:p w14:paraId="21D097BA" w14:textId="4E09AB87" w:rsidR="0065653B" w:rsidRPr="0056508A" w:rsidRDefault="000028A8" w:rsidP="00107FA9">
            <w:pPr>
              <w:jc w:val="center"/>
              <w:rPr>
                <w:rFonts w:ascii="Trebuchet MS" w:hAnsi="Trebuchet MS" w:cs="Calibri"/>
                <w:sz w:val="20"/>
                <w:szCs w:val="20"/>
              </w:rPr>
            </w:pPr>
            <w:r w:rsidRPr="0056508A">
              <w:rPr>
                <w:rFonts w:ascii="Trebuchet MS" w:hAnsi="Trebuchet MS" w:cs="Calibri"/>
                <w:sz w:val="20"/>
                <w:szCs w:val="20"/>
              </w:rPr>
              <w:t>PM</w:t>
            </w:r>
          </w:p>
        </w:tc>
        <w:tc>
          <w:tcPr>
            <w:tcW w:w="1420" w:type="dxa"/>
            <w:shd w:val="clear" w:color="auto" w:fill="auto"/>
            <w:noWrap/>
            <w:vAlign w:val="center"/>
          </w:tcPr>
          <w:p w14:paraId="5A5970D1" w14:textId="377756D5" w:rsidR="0065653B" w:rsidRPr="00443499" w:rsidRDefault="0065653B" w:rsidP="00107FA9">
            <w:pPr>
              <w:jc w:val="center"/>
              <w:rPr>
                <w:rFonts w:ascii="Trebuchet MS" w:hAnsi="Trebuchet MS" w:cs="Calibri"/>
                <w:sz w:val="20"/>
                <w:szCs w:val="20"/>
              </w:rPr>
            </w:pPr>
            <w:r>
              <w:rPr>
                <w:rFonts w:ascii="Trebuchet MS" w:hAnsi="Trebuchet MS" w:cs="Calibri"/>
                <w:sz w:val="20"/>
                <w:szCs w:val="20"/>
              </w:rPr>
              <w:t>MARCC-MRN</w:t>
            </w:r>
          </w:p>
        </w:tc>
        <w:tc>
          <w:tcPr>
            <w:tcW w:w="998" w:type="dxa"/>
            <w:vAlign w:val="center"/>
          </w:tcPr>
          <w:p w14:paraId="3449EF3F" w14:textId="7A91F7C5" w:rsidR="0065653B" w:rsidRPr="00C94DDB" w:rsidRDefault="000D453E" w:rsidP="00107FA9">
            <w:pPr>
              <w:jc w:val="center"/>
              <w:rPr>
                <w:rFonts w:ascii="Trebuchet MS" w:hAnsi="Trebuchet MS" w:cs="Calibri"/>
                <w:sz w:val="20"/>
                <w:szCs w:val="20"/>
              </w:rPr>
            </w:pPr>
            <w:r>
              <w:rPr>
                <w:rFonts w:ascii="Trebuchet MS" w:hAnsi="Trebuchet MS" w:cs="Calibri"/>
                <w:sz w:val="20"/>
                <w:szCs w:val="20"/>
              </w:rPr>
              <w:t>OSC</w:t>
            </w:r>
          </w:p>
        </w:tc>
        <w:tc>
          <w:tcPr>
            <w:tcW w:w="425" w:type="dxa"/>
            <w:gridSpan w:val="2"/>
            <w:shd w:val="clear" w:color="auto" w:fill="auto"/>
            <w:noWrap/>
            <w:vAlign w:val="center"/>
          </w:tcPr>
          <w:p w14:paraId="136C1E41" w14:textId="77777777" w:rsidR="0065653B" w:rsidRPr="00443499" w:rsidRDefault="0065653B" w:rsidP="00107FA9">
            <w:pPr>
              <w:jc w:val="center"/>
              <w:rPr>
                <w:rFonts w:ascii="Trebuchet MS" w:hAnsi="Trebuchet MS" w:cs="Calibri"/>
                <w:b/>
                <w:sz w:val="20"/>
                <w:szCs w:val="20"/>
              </w:rPr>
            </w:pPr>
          </w:p>
        </w:tc>
        <w:tc>
          <w:tcPr>
            <w:tcW w:w="283" w:type="dxa"/>
            <w:shd w:val="clear" w:color="auto" w:fill="auto"/>
            <w:noWrap/>
            <w:vAlign w:val="center"/>
          </w:tcPr>
          <w:p w14:paraId="35D15956" w14:textId="784AEBE0" w:rsidR="0065653B" w:rsidRPr="00443499" w:rsidRDefault="0065653B" w:rsidP="00107FA9">
            <w:pPr>
              <w:jc w:val="center"/>
              <w:rPr>
                <w:rFonts w:ascii="Trebuchet MS" w:hAnsi="Trebuchet MS" w:cs="Calibri"/>
                <w:b/>
                <w:sz w:val="20"/>
                <w:szCs w:val="20"/>
              </w:rPr>
            </w:pPr>
            <w:r>
              <w:rPr>
                <w:rFonts w:ascii="Trebuchet MS" w:hAnsi="Trebuchet MS" w:cs="Calibri"/>
                <w:b/>
                <w:sz w:val="20"/>
                <w:szCs w:val="20"/>
              </w:rPr>
              <w:t>X</w:t>
            </w:r>
          </w:p>
        </w:tc>
        <w:tc>
          <w:tcPr>
            <w:tcW w:w="426" w:type="dxa"/>
            <w:gridSpan w:val="2"/>
            <w:shd w:val="clear" w:color="auto" w:fill="auto"/>
            <w:noWrap/>
            <w:vAlign w:val="center"/>
          </w:tcPr>
          <w:p w14:paraId="3B5D1B26" w14:textId="7A3322F6" w:rsidR="0065653B" w:rsidRPr="00B44C73" w:rsidRDefault="0065653B" w:rsidP="00107FA9">
            <w:pPr>
              <w:jc w:val="center"/>
              <w:rPr>
                <w:rFonts w:ascii="Trebuchet MS" w:hAnsi="Trebuchet MS" w:cs="Calibri"/>
                <w:b/>
                <w:sz w:val="20"/>
                <w:szCs w:val="20"/>
              </w:rPr>
            </w:pPr>
            <w:r>
              <w:rPr>
                <w:rFonts w:ascii="Trebuchet MS" w:hAnsi="Trebuchet MS" w:cs="Calibri"/>
                <w:b/>
                <w:sz w:val="20"/>
                <w:szCs w:val="20"/>
              </w:rPr>
              <w:t>X</w:t>
            </w:r>
          </w:p>
        </w:tc>
        <w:tc>
          <w:tcPr>
            <w:tcW w:w="425" w:type="dxa"/>
            <w:gridSpan w:val="2"/>
            <w:shd w:val="clear" w:color="auto" w:fill="auto"/>
            <w:noWrap/>
            <w:vAlign w:val="center"/>
          </w:tcPr>
          <w:p w14:paraId="7DE751A6" w14:textId="6D47E543" w:rsidR="0065653B" w:rsidRPr="00B44C73" w:rsidRDefault="0065653B" w:rsidP="00107FA9">
            <w:pPr>
              <w:jc w:val="center"/>
              <w:rPr>
                <w:rFonts w:ascii="Trebuchet MS" w:hAnsi="Trebuchet MS" w:cs="Calibri"/>
                <w:b/>
                <w:sz w:val="20"/>
                <w:szCs w:val="20"/>
              </w:rPr>
            </w:pPr>
            <w:r>
              <w:rPr>
                <w:rFonts w:ascii="Trebuchet MS" w:hAnsi="Trebuchet MS" w:cs="Calibri"/>
                <w:b/>
                <w:sz w:val="20"/>
                <w:szCs w:val="20"/>
              </w:rPr>
              <w:t>X</w:t>
            </w:r>
          </w:p>
        </w:tc>
        <w:tc>
          <w:tcPr>
            <w:tcW w:w="997" w:type="dxa"/>
            <w:gridSpan w:val="3"/>
            <w:tcBorders>
              <w:right w:val="single" w:sz="4" w:space="0" w:color="auto"/>
            </w:tcBorders>
            <w:shd w:val="clear" w:color="auto" w:fill="auto"/>
            <w:noWrap/>
            <w:vAlign w:val="center"/>
          </w:tcPr>
          <w:p w14:paraId="2E344D22" w14:textId="16D13FAA" w:rsidR="0065653B" w:rsidRPr="00B44C73" w:rsidRDefault="0065653B" w:rsidP="00107FA9">
            <w:pPr>
              <w:jc w:val="center"/>
              <w:rPr>
                <w:rFonts w:ascii="Trebuchet MS" w:hAnsi="Trebuchet MS" w:cs="Calibri"/>
                <w:sz w:val="20"/>
                <w:szCs w:val="20"/>
              </w:rPr>
            </w:pPr>
            <w:r>
              <w:rPr>
                <w:rFonts w:ascii="Trebuchet MS" w:hAnsi="Trebuchet MS" w:cs="Calibri"/>
                <w:sz w:val="20"/>
                <w:szCs w:val="20"/>
              </w:rPr>
              <w:t>X</w:t>
            </w:r>
          </w:p>
        </w:tc>
      </w:tr>
      <w:tr w:rsidR="0065653B" w:rsidRPr="00E1616A" w14:paraId="374BC1AA" w14:textId="77777777" w:rsidTr="00102EE4">
        <w:trPr>
          <w:trHeight w:val="1056"/>
        </w:trPr>
        <w:tc>
          <w:tcPr>
            <w:tcW w:w="1984" w:type="dxa"/>
            <w:vMerge/>
            <w:shd w:val="clear" w:color="auto" w:fill="auto"/>
            <w:noWrap/>
            <w:vAlign w:val="center"/>
          </w:tcPr>
          <w:p w14:paraId="4511207A" w14:textId="77777777" w:rsidR="0065653B" w:rsidRPr="008F1908" w:rsidRDefault="0065653B" w:rsidP="00107FA9">
            <w:pPr>
              <w:rPr>
                <w:rFonts w:ascii="Trebuchet MS" w:hAnsi="Trebuchet MS" w:cs="Calibri"/>
                <w:bCs/>
                <w:color w:val="000000"/>
                <w:sz w:val="20"/>
                <w:szCs w:val="20"/>
                <w:u w:val="single"/>
              </w:rPr>
            </w:pPr>
          </w:p>
        </w:tc>
        <w:tc>
          <w:tcPr>
            <w:tcW w:w="2122" w:type="dxa"/>
            <w:vMerge/>
            <w:vAlign w:val="center"/>
          </w:tcPr>
          <w:p w14:paraId="3D17C84E" w14:textId="77777777" w:rsidR="0065653B" w:rsidRPr="00E1616A" w:rsidRDefault="0065653B" w:rsidP="00107FA9">
            <w:pPr>
              <w:rPr>
                <w:rFonts w:ascii="Trebuchet MS" w:hAnsi="Trebuchet MS" w:cstheme="minorHAnsi"/>
                <w:sz w:val="20"/>
                <w:szCs w:val="20"/>
              </w:rPr>
            </w:pPr>
          </w:p>
        </w:tc>
        <w:tc>
          <w:tcPr>
            <w:tcW w:w="2264" w:type="dxa"/>
            <w:shd w:val="clear" w:color="auto" w:fill="auto"/>
            <w:noWrap/>
          </w:tcPr>
          <w:p w14:paraId="1FE0312B" w14:textId="77777777" w:rsidR="00CE6FC3" w:rsidRDefault="00CE6FC3" w:rsidP="00107FA9">
            <w:pPr>
              <w:rPr>
                <w:rFonts w:ascii="Trebuchet MS" w:hAnsi="Trebuchet MS" w:cstheme="minorHAnsi"/>
                <w:sz w:val="20"/>
                <w:szCs w:val="20"/>
              </w:rPr>
            </w:pPr>
          </w:p>
          <w:p w14:paraId="66E3CAA5" w14:textId="77777777" w:rsidR="0065653B" w:rsidRDefault="0065653B" w:rsidP="00107FA9">
            <w:pPr>
              <w:rPr>
                <w:rFonts w:ascii="Trebuchet MS" w:hAnsi="Trebuchet MS" w:cstheme="minorHAnsi"/>
                <w:sz w:val="20"/>
                <w:szCs w:val="20"/>
              </w:rPr>
            </w:pPr>
            <w:r>
              <w:rPr>
                <w:rFonts w:ascii="Trebuchet MS" w:hAnsi="Trebuchet MS" w:cstheme="minorHAnsi"/>
                <w:sz w:val="20"/>
                <w:szCs w:val="20"/>
              </w:rPr>
              <w:t xml:space="preserve">5.3.2.4. </w:t>
            </w:r>
            <w:r w:rsidR="00E751EE">
              <w:rPr>
                <w:rFonts w:ascii="Trebuchet MS" w:hAnsi="Trebuchet MS" w:cstheme="minorHAnsi"/>
                <w:sz w:val="20"/>
                <w:szCs w:val="20"/>
              </w:rPr>
              <w:t>Animer, m</w:t>
            </w:r>
            <w:r>
              <w:rPr>
                <w:rFonts w:ascii="Trebuchet MS" w:hAnsi="Trebuchet MS" w:cstheme="minorHAnsi"/>
                <w:sz w:val="20"/>
                <w:szCs w:val="20"/>
              </w:rPr>
              <w:t>ettre en place</w:t>
            </w:r>
            <w:r w:rsidR="00E751EE">
              <w:rPr>
                <w:rFonts w:ascii="Trebuchet MS" w:hAnsi="Trebuchet MS" w:cstheme="minorHAnsi"/>
                <w:sz w:val="20"/>
                <w:szCs w:val="20"/>
              </w:rPr>
              <w:t xml:space="preserve"> et dynamiser</w:t>
            </w:r>
            <w:r>
              <w:rPr>
                <w:rFonts w:ascii="Trebuchet MS" w:hAnsi="Trebuchet MS" w:cstheme="minorHAnsi"/>
                <w:sz w:val="20"/>
                <w:szCs w:val="20"/>
              </w:rPr>
              <w:t xml:space="preserve"> </w:t>
            </w:r>
            <w:r w:rsidR="00E751EE">
              <w:rPr>
                <w:rFonts w:ascii="Trebuchet MS" w:hAnsi="Trebuchet MS" w:cstheme="minorHAnsi"/>
                <w:sz w:val="20"/>
                <w:szCs w:val="20"/>
              </w:rPr>
              <w:t>un</w:t>
            </w:r>
            <w:r>
              <w:rPr>
                <w:rFonts w:ascii="Trebuchet MS" w:hAnsi="Trebuchet MS" w:cstheme="minorHAnsi"/>
                <w:sz w:val="20"/>
                <w:szCs w:val="20"/>
              </w:rPr>
              <w:t xml:space="preserve"> cadre</w:t>
            </w:r>
            <w:r w:rsidRPr="006D5A87">
              <w:rPr>
                <w:rFonts w:ascii="Trebuchet MS" w:hAnsi="Trebuchet MS" w:cstheme="minorHAnsi"/>
                <w:sz w:val="20"/>
                <w:szCs w:val="20"/>
              </w:rPr>
              <w:t xml:space="preserve"> concertation entre les acteurs religieux</w:t>
            </w:r>
            <w:r w:rsidR="00E751EE">
              <w:rPr>
                <w:rFonts w:ascii="Trebuchet MS" w:hAnsi="Trebuchet MS" w:cstheme="minorHAnsi"/>
                <w:sz w:val="20"/>
                <w:szCs w:val="20"/>
              </w:rPr>
              <w:t xml:space="preserve"> au niveau nationale</w:t>
            </w:r>
            <w:r w:rsidRPr="006D5A87">
              <w:rPr>
                <w:rFonts w:ascii="Trebuchet MS" w:hAnsi="Trebuchet MS" w:cstheme="minorHAnsi"/>
                <w:sz w:val="20"/>
                <w:szCs w:val="20"/>
              </w:rPr>
              <w:t xml:space="preserve"> et d’arrêter une stratégie conjointe sur les questions de PEV entre les différentes communautés religieuses</w:t>
            </w:r>
          </w:p>
          <w:p w14:paraId="546C25F6" w14:textId="76CB0DF8" w:rsidR="00CE6FC3" w:rsidRPr="00E76E67" w:rsidRDefault="00CE6FC3" w:rsidP="00107FA9">
            <w:pPr>
              <w:rPr>
                <w:rFonts w:ascii="Trebuchet MS" w:hAnsi="Trebuchet MS" w:cstheme="minorHAnsi"/>
                <w:sz w:val="20"/>
                <w:szCs w:val="20"/>
              </w:rPr>
            </w:pPr>
          </w:p>
        </w:tc>
        <w:tc>
          <w:tcPr>
            <w:tcW w:w="1839" w:type="dxa"/>
            <w:gridSpan w:val="2"/>
            <w:vMerge/>
          </w:tcPr>
          <w:p w14:paraId="53F92F19" w14:textId="77777777" w:rsidR="0065653B" w:rsidRPr="00E1616A" w:rsidRDefault="0065653B" w:rsidP="00107FA9">
            <w:pPr>
              <w:jc w:val="center"/>
              <w:rPr>
                <w:rFonts w:ascii="Trebuchet MS" w:hAnsi="Trebuchet MS" w:cs="Calibri"/>
                <w:color w:val="000000"/>
                <w:sz w:val="20"/>
                <w:szCs w:val="20"/>
              </w:rPr>
            </w:pPr>
          </w:p>
        </w:tc>
        <w:tc>
          <w:tcPr>
            <w:tcW w:w="1560" w:type="dxa"/>
            <w:gridSpan w:val="2"/>
            <w:vAlign w:val="center"/>
          </w:tcPr>
          <w:p w14:paraId="1990BF08" w14:textId="43BFC283" w:rsidR="0065653B" w:rsidRPr="0056508A" w:rsidRDefault="0065653B" w:rsidP="00107FA9">
            <w:pPr>
              <w:jc w:val="center"/>
              <w:rPr>
                <w:rFonts w:ascii="Trebuchet MS" w:hAnsi="Trebuchet MS" w:cs="Calibri"/>
                <w:sz w:val="20"/>
                <w:szCs w:val="20"/>
              </w:rPr>
            </w:pPr>
            <w:r w:rsidRPr="0056508A">
              <w:rPr>
                <w:rFonts w:ascii="Trebuchet MS" w:hAnsi="Trebuchet MS" w:cs="Calibri"/>
                <w:sz w:val="20"/>
                <w:szCs w:val="20"/>
              </w:rPr>
              <w:t>PM</w:t>
            </w:r>
          </w:p>
        </w:tc>
        <w:tc>
          <w:tcPr>
            <w:tcW w:w="1420" w:type="dxa"/>
            <w:shd w:val="clear" w:color="auto" w:fill="auto"/>
            <w:noWrap/>
            <w:vAlign w:val="center"/>
          </w:tcPr>
          <w:p w14:paraId="60FD4D6D" w14:textId="6F7357D8" w:rsidR="0065653B" w:rsidRPr="00443499" w:rsidRDefault="0065653B" w:rsidP="00107FA9">
            <w:pPr>
              <w:jc w:val="center"/>
              <w:rPr>
                <w:rFonts w:ascii="Trebuchet MS" w:hAnsi="Trebuchet MS" w:cs="Calibri"/>
                <w:sz w:val="20"/>
                <w:szCs w:val="20"/>
              </w:rPr>
            </w:pPr>
            <w:r>
              <w:rPr>
                <w:rFonts w:ascii="Trebuchet MS" w:hAnsi="Trebuchet MS" w:cs="Calibri"/>
                <w:sz w:val="20"/>
                <w:szCs w:val="20"/>
              </w:rPr>
              <w:t>MARCC</w:t>
            </w:r>
          </w:p>
        </w:tc>
        <w:tc>
          <w:tcPr>
            <w:tcW w:w="998" w:type="dxa"/>
            <w:vAlign w:val="center"/>
          </w:tcPr>
          <w:p w14:paraId="70903F4A" w14:textId="04C7C1D1" w:rsidR="0065653B" w:rsidRPr="00C94DDB" w:rsidRDefault="0065653B" w:rsidP="00107FA9">
            <w:pPr>
              <w:jc w:val="center"/>
              <w:rPr>
                <w:rFonts w:ascii="Trebuchet MS" w:hAnsi="Trebuchet MS" w:cs="Calibri"/>
                <w:sz w:val="20"/>
                <w:szCs w:val="20"/>
              </w:rPr>
            </w:pPr>
            <w:r>
              <w:rPr>
                <w:rFonts w:ascii="Trebuchet MS" w:hAnsi="Trebuchet MS" w:cs="Calibri"/>
                <w:sz w:val="20"/>
                <w:szCs w:val="20"/>
              </w:rPr>
              <w:t>MRN</w:t>
            </w:r>
            <w:r>
              <w:rPr>
                <w:rFonts w:ascii="Trebuchet MS" w:hAnsi="Trebuchet MS" w:cs="Calibri"/>
                <w:sz w:val="20"/>
                <w:szCs w:val="20"/>
              </w:rPr>
              <w:br/>
              <w:t>OSC</w:t>
            </w:r>
          </w:p>
        </w:tc>
        <w:tc>
          <w:tcPr>
            <w:tcW w:w="425" w:type="dxa"/>
            <w:gridSpan w:val="2"/>
            <w:shd w:val="clear" w:color="auto" w:fill="auto"/>
            <w:noWrap/>
            <w:vAlign w:val="center"/>
          </w:tcPr>
          <w:p w14:paraId="68D8DAEA" w14:textId="77777777" w:rsidR="0065653B" w:rsidRPr="00443499" w:rsidRDefault="0065653B" w:rsidP="00107FA9">
            <w:pPr>
              <w:jc w:val="center"/>
              <w:rPr>
                <w:rFonts w:ascii="Trebuchet MS" w:hAnsi="Trebuchet MS" w:cs="Calibri"/>
                <w:b/>
                <w:sz w:val="20"/>
                <w:szCs w:val="20"/>
              </w:rPr>
            </w:pPr>
          </w:p>
        </w:tc>
        <w:tc>
          <w:tcPr>
            <w:tcW w:w="283" w:type="dxa"/>
            <w:shd w:val="clear" w:color="auto" w:fill="auto"/>
            <w:noWrap/>
            <w:vAlign w:val="center"/>
          </w:tcPr>
          <w:p w14:paraId="62532589" w14:textId="7E632F96" w:rsidR="0065653B" w:rsidRPr="00443499" w:rsidRDefault="0065653B" w:rsidP="00107FA9">
            <w:pPr>
              <w:jc w:val="center"/>
              <w:rPr>
                <w:rFonts w:ascii="Trebuchet MS" w:hAnsi="Trebuchet MS" w:cs="Calibri"/>
                <w:b/>
                <w:sz w:val="20"/>
                <w:szCs w:val="20"/>
              </w:rPr>
            </w:pPr>
            <w:r>
              <w:rPr>
                <w:rFonts w:ascii="Trebuchet MS" w:hAnsi="Trebuchet MS" w:cs="Calibri"/>
                <w:b/>
                <w:sz w:val="20"/>
                <w:szCs w:val="20"/>
              </w:rPr>
              <w:t>X</w:t>
            </w:r>
          </w:p>
        </w:tc>
        <w:tc>
          <w:tcPr>
            <w:tcW w:w="426" w:type="dxa"/>
            <w:gridSpan w:val="2"/>
            <w:shd w:val="clear" w:color="auto" w:fill="auto"/>
            <w:noWrap/>
            <w:vAlign w:val="center"/>
          </w:tcPr>
          <w:p w14:paraId="2AD3F381" w14:textId="3E258454" w:rsidR="0065653B" w:rsidRPr="00B44C73" w:rsidRDefault="0065653B" w:rsidP="00107FA9">
            <w:pPr>
              <w:jc w:val="center"/>
              <w:rPr>
                <w:rFonts w:ascii="Trebuchet MS" w:hAnsi="Trebuchet MS" w:cs="Calibri"/>
                <w:b/>
                <w:sz w:val="20"/>
                <w:szCs w:val="20"/>
              </w:rPr>
            </w:pPr>
            <w:r>
              <w:rPr>
                <w:rFonts w:ascii="Trebuchet MS" w:hAnsi="Trebuchet MS" w:cs="Calibri"/>
                <w:b/>
                <w:sz w:val="20"/>
                <w:szCs w:val="20"/>
              </w:rPr>
              <w:t>X</w:t>
            </w:r>
          </w:p>
        </w:tc>
        <w:tc>
          <w:tcPr>
            <w:tcW w:w="425" w:type="dxa"/>
            <w:gridSpan w:val="2"/>
            <w:shd w:val="clear" w:color="auto" w:fill="auto"/>
            <w:noWrap/>
            <w:vAlign w:val="center"/>
          </w:tcPr>
          <w:p w14:paraId="20316392" w14:textId="405267A7" w:rsidR="0065653B" w:rsidRPr="00B44C73" w:rsidRDefault="0065653B" w:rsidP="00107FA9">
            <w:pPr>
              <w:jc w:val="center"/>
              <w:rPr>
                <w:rFonts w:ascii="Trebuchet MS" w:hAnsi="Trebuchet MS" w:cs="Calibri"/>
                <w:b/>
                <w:sz w:val="20"/>
                <w:szCs w:val="20"/>
              </w:rPr>
            </w:pPr>
            <w:r>
              <w:rPr>
                <w:rFonts w:ascii="Trebuchet MS" w:hAnsi="Trebuchet MS" w:cs="Calibri"/>
                <w:b/>
                <w:sz w:val="20"/>
                <w:szCs w:val="20"/>
              </w:rPr>
              <w:t>X</w:t>
            </w:r>
          </w:p>
        </w:tc>
        <w:tc>
          <w:tcPr>
            <w:tcW w:w="997" w:type="dxa"/>
            <w:gridSpan w:val="3"/>
            <w:tcBorders>
              <w:right w:val="single" w:sz="4" w:space="0" w:color="auto"/>
            </w:tcBorders>
            <w:shd w:val="clear" w:color="auto" w:fill="auto"/>
            <w:noWrap/>
            <w:vAlign w:val="center"/>
          </w:tcPr>
          <w:p w14:paraId="21C5AB5D" w14:textId="345F430B" w:rsidR="0065653B" w:rsidRPr="00B44C73" w:rsidRDefault="0065653B" w:rsidP="00107FA9">
            <w:pPr>
              <w:jc w:val="center"/>
              <w:rPr>
                <w:rFonts w:ascii="Trebuchet MS" w:hAnsi="Trebuchet MS" w:cs="Calibri"/>
                <w:sz w:val="20"/>
                <w:szCs w:val="20"/>
              </w:rPr>
            </w:pPr>
            <w:r>
              <w:rPr>
                <w:rFonts w:ascii="Trebuchet MS" w:hAnsi="Trebuchet MS" w:cs="Calibri"/>
                <w:sz w:val="20"/>
                <w:szCs w:val="20"/>
              </w:rPr>
              <w:t>X</w:t>
            </w:r>
          </w:p>
        </w:tc>
      </w:tr>
      <w:tr w:rsidR="00107FA9" w:rsidRPr="00E1616A" w14:paraId="53EB0584" w14:textId="77777777" w:rsidTr="0056508A">
        <w:trPr>
          <w:trHeight w:val="793"/>
        </w:trPr>
        <w:tc>
          <w:tcPr>
            <w:tcW w:w="14743" w:type="dxa"/>
            <w:gridSpan w:val="19"/>
            <w:tcBorders>
              <w:right w:val="single" w:sz="4" w:space="0" w:color="auto"/>
            </w:tcBorders>
            <w:shd w:val="clear" w:color="auto" w:fill="FFFFFF" w:themeFill="background1"/>
            <w:noWrap/>
            <w:vAlign w:val="center"/>
          </w:tcPr>
          <w:p w14:paraId="5984BA46" w14:textId="1899CF83" w:rsidR="00107FA9" w:rsidRPr="0056508A" w:rsidRDefault="00107FA9" w:rsidP="0056508A">
            <w:pPr>
              <w:rPr>
                <w:rFonts w:ascii="Trebuchet MS" w:hAnsi="Trebuchet MS" w:cs="Calibri"/>
              </w:rPr>
            </w:pPr>
            <w:r w:rsidRPr="00F409A7">
              <w:rPr>
                <w:rFonts w:ascii="Trebuchet MS" w:hAnsi="Trebuchet MS"/>
                <w:b/>
                <w:sz w:val="20"/>
                <w:szCs w:val="20"/>
              </w:rPr>
              <w:t xml:space="preserve">OS </w:t>
            </w:r>
            <w:r w:rsidR="00C90F47">
              <w:rPr>
                <w:rFonts w:ascii="Trebuchet MS" w:hAnsi="Trebuchet MS"/>
                <w:b/>
                <w:sz w:val="20"/>
                <w:szCs w:val="20"/>
              </w:rPr>
              <w:t>5</w:t>
            </w:r>
            <w:r w:rsidR="00C90F47" w:rsidRPr="00102EE4">
              <w:rPr>
                <w:rFonts w:ascii="Trebuchet MS" w:hAnsi="Trebuchet MS" w:cs="Calibri"/>
                <w:b/>
                <w:bCs/>
                <w:color w:val="000000"/>
                <w:sz w:val="20"/>
                <w:szCs w:val="20"/>
              </w:rPr>
              <w:t>.</w:t>
            </w:r>
            <w:r w:rsidR="00C90F47">
              <w:rPr>
                <w:rFonts w:ascii="Trebuchet MS" w:hAnsi="Trebuchet MS" w:cs="Calibri"/>
                <w:b/>
                <w:bCs/>
                <w:color w:val="000000"/>
                <w:sz w:val="20"/>
                <w:szCs w:val="20"/>
              </w:rPr>
              <w:t>4</w:t>
            </w:r>
            <w:r w:rsidR="00C90F47" w:rsidRPr="00102EE4">
              <w:rPr>
                <w:rFonts w:ascii="Trebuchet MS" w:hAnsi="Trebuchet MS" w:cs="Calibri"/>
                <w:b/>
                <w:bCs/>
                <w:color w:val="000000"/>
                <w:sz w:val="20"/>
                <w:szCs w:val="20"/>
              </w:rPr>
              <w:t xml:space="preserve"> Promouvoir</w:t>
            </w:r>
            <w:r w:rsidRPr="00102EE4">
              <w:rPr>
                <w:rFonts w:ascii="Trebuchet MS" w:hAnsi="Trebuchet MS" w:cs="Calibri"/>
                <w:b/>
                <w:bCs/>
                <w:color w:val="000000"/>
                <w:sz w:val="20"/>
                <w:szCs w:val="20"/>
              </w:rPr>
              <w:t xml:space="preserve"> la participation des jeunes et des femmes en tant d’ambassadeurs de la paix et de la prévention de la radicalisation et de </w:t>
            </w:r>
            <w:r w:rsidRPr="00F409A7">
              <w:rPr>
                <w:rFonts w:ascii="Trebuchet MS" w:hAnsi="Trebuchet MS" w:cs="Calibri"/>
                <w:b/>
                <w:bCs/>
                <w:color w:val="000000"/>
                <w:sz w:val="20"/>
                <w:szCs w:val="20"/>
              </w:rPr>
              <w:t>l'extrémisme violent</w:t>
            </w:r>
          </w:p>
        </w:tc>
      </w:tr>
      <w:tr w:rsidR="00696FE6" w:rsidRPr="00E1616A" w14:paraId="74DBEB69" w14:textId="77777777" w:rsidTr="0056508A">
        <w:trPr>
          <w:trHeight w:val="2069"/>
        </w:trPr>
        <w:tc>
          <w:tcPr>
            <w:tcW w:w="1984" w:type="dxa"/>
            <w:vMerge w:val="restart"/>
            <w:shd w:val="clear" w:color="auto" w:fill="auto"/>
            <w:noWrap/>
            <w:vAlign w:val="center"/>
          </w:tcPr>
          <w:p w14:paraId="50053D4E" w14:textId="13421BDB" w:rsidR="00696FE6" w:rsidRPr="00F649CE" w:rsidRDefault="00696FE6" w:rsidP="00107FA9">
            <w:pPr>
              <w:rPr>
                <w:rFonts w:ascii="Trebuchet MS" w:hAnsi="Trebuchet MS"/>
                <w:b/>
                <w:sz w:val="20"/>
                <w:szCs w:val="20"/>
              </w:rPr>
            </w:pPr>
            <w:r w:rsidRPr="00F649CE">
              <w:rPr>
                <w:rFonts w:ascii="Trebuchet MS" w:hAnsi="Trebuchet MS" w:cs="Calibri"/>
                <w:bCs/>
                <w:color w:val="000000"/>
                <w:sz w:val="20"/>
                <w:szCs w:val="20"/>
                <w:u w:val="single"/>
              </w:rPr>
              <w:t xml:space="preserve">R </w:t>
            </w:r>
            <w:r>
              <w:rPr>
                <w:rFonts w:ascii="Trebuchet MS" w:hAnsi="Trebuchet MS" w:cs="Calibri"/>
                <w:bCs/>
                <w:color w:val="000000"/>
                <w:sz w:val="20"/>
                <w:szCs w:val="20"/>
                <w:u w:val="single"/>
              </w:rPr>
              <w:t>5.4.1</w:t>
            </w:r>
            <w:r w:rsidRPr="00E1616A">
              <w:rPr>
                <w:rFonts w:ascii="Trebuchet MS" w:hAnsi="Trebuchet MS" w:cs="Calibri"/>
                <w:b/>
                <w:color w:val="000000"/>
                <w:sz w:val="20"/>
                <w:szCs w:val="20"/>
              </w:rPr>
              <w:t xml:space="preserve"> </w:t>
            </w:r>
            <w:r w:rsidR="00AF7B38">
              <w:rPr>
                <w:rFonts w:ascii="Trebuchet MS" w:hAnsi="Trebuchet MS" w:cs="Calibri"/>
                <w:color w:val="000000"/>
                <w:sz w:val="20"/>
                <w:szCs w:val="20"/>
              </w:rPr>
              <w:t>L</w:t>
            </w:r>
            <w:r w:rsidRPr="00E1616A">
              <w:rPr>
                <w:rFonts w:ascii="Trebuchet MS" w:hAnsi="Trebuchet MS" w:cs="Calibri"/>
                <w:color w:val="000000"/>
                <w:sz w:val="20"/>
                <w:szCs w:val="20"/>
              </w:rPr>
              <w:t>es</w:t>
            </w:r>
            <w:r w:rsidR="00AF7B38">
              <w:rPr>
                <w:rFonts w:ascii="Trebuchet MS" w:hAnsi="Trebuchet MS" w:cs="Calibri"/>
                <w:color w:val="000000"/>
                <w:sz w:val="20"/>
                <w:szCs w:val="20"/>
              </w:rPr>
              <w:t xml:space="preserve"> </w:t>
            </w:r>
            <w:r w:rsidR="00AF7B38" w:rsidRPr="00AF7B38">
              <w:rPr>
                <w:rFonts w:ascii="Trebuchet MS" w:hAnsi="Trebuchet MS" w:cs="Calibri"/>
                <w:color w:val="000000"/>
                <w:sz w:val="20"/>
                <w:szCs w:val="20"/>
              </w:rPr>
              <w:t xml:space="preserve">capacités </w:t>
            </w:r>
            <w:r w:rsidR="008E06CC">
              <w:rPr>
                <w:rFonts w:ascii="Trebuchet MS" w:hAnsi="Trebuchet MS" w:cs="Calibri"/>
                <w:color w:val="000000"/>
                <w:sz w:val="20"/>
                <w:szCs w:val="20"/>
              </w:rPr>
              <w:t xml:space="preserve">et des espaces </w:t>
            </w:r>
            <w:r w:rsidR="00FB6DCD">
              <w:rPr>
                <w:rFonts w:ascii="Trebuchet MS" w:hAnsi="Trebuchet MS" w:cs="Calibri"/>
                <w:color w:val="000000"/>
                <w:sz w:val="20"/>
                <w:szCs w:val="20"/>
              </w:rPr>
              <w:t xml:space="preserve">des jeunes et des femmes </w:t>
            </w:r>
            <w:r w:rsidR="00FB6DCD" w:rsidRPr="00FB6DCD">
              <w:rPr>
                <w:rFonts w:ascii="Trebuchet MS" w:hAnsi="Trebuchet MS" w:cs="Calibri"/>
                <w:color w:val="000000"/>
                <w:sz w:val="20"/>
                <w:szCs w:val="20"/>
              </w:rPr>
              <w:t xml:space="preserve">en tant d’ambassadeurs de la paix et de la prévention de la radicalisation et de l'extrémisme violent </w:t>
            </w:r>
            <w:r w:rsidRPr="00E1616A">
              <w:rPr>
                <w:rFonts w:ascii="Trebuchet MS" w:hAnsi="Trebuchet MS" w:cs="Calibri"/>
                <w:color w:val="000000"/>
                <w:sz w:val="20"/>
                <w:szCs w:val="20"/>
              </w:rPr>
              <w:t xml:space="preserve">sont </w:t>
            </w:r>
            <w:r>
              <w:rPr>
                <w:rFonts w:ascii="Trebuchet MS" w:hAnsi="Trebuchet MS" w:cs="Calibri"/>
                <w:color w:val="000000"/>
                <w:sz w:val="20"/>
                <w:szCs w:val="20"/>
              </w:rPr>
              <w:t xml:space="preserve">renforcées </w:t>
            </w:r>
            <w:r w:rsidRPr="00E1616A">
              <w:rPr>
                <w:rFonts w:ascii="Trebuchet MS" w:hAnsi="Trebuchet MS" w:cs="Calibri"/>
                <w:color w:val="000000"/>
                <w:sz w:val="20"/>
                <w:szCs w:val="20"/>
              </w:rPr>
              <w:t xml:space="preserve">et dynamisés </w:t>
            </w:r>
          </w:p>
        </w:tc>
        <w:tc>
          <w:tcPr>
            <w:tcW w:w="2122" w:type="dxa"/>
            <w:vMerge w:val="restart"/>
            <w:vAlign w:val="center"/>
          </w:tcPr>
          <w:p w14:paraId="7DCDA486" w14:textId="68BA6637" w:rsidR="00696FE6" w:rsidRDefault="00696FE6" w:rsidP="00107FA9">
            <w:pPr>
              <w:pStyle w:val="Paragraphedeliste"/>
              <w:numPr>
                <w:ilvl w:val="0"/>
                <w:numId w:val="121"/>
              </w:numPr>
              <w:rPr>
                <w:rFonts w:ascii="Trebuchet MS" w:hAnsi="Trebuchet MS" w:cstheme="minorHAnsi"/>
                <w:sz w:val="20"/>
                <w:szCs w:val="20"/>
              </w:rPr>
            </w:pPr>
            <w:r w:rsidRPr="00E1616A">
              <w:rPr>
                <w:rFonts w:ascii="Trebuchet MS" w:hAnsi="Trebuchet MS" w:cstheme="minorHAnsi"/>
                <w:sz w:val="20"/>
                <w:szCs w:val="20"/>
              </w:rPr>
              <w:t xml:space="preserve">Nombre de </w:t>
            </w:r>
            <w:r w:rsidRPr="00474A08">
              <w:rPr>
                <w:rFonts w:ascii="Trebuchet MS" w:hAnsi="Trebuchet MS" w:cstheme="minorHAnsi"/>
                <w:sz w:val="20"/>
                <w:szCs w:val="20"/>
              </w:rPr>
              <w:t>clubs de volontaires</w:t>
            </w:r>
            <w:r w:rsidR="003D3294">
              <w:rPr>
                <w:rFonts w:ascii="Trebuchet MS" w:hAnsi="Trebuchet MS" w:cstheme="minorHAnsi"/>
                <w:sz w:val="20"/>
                <w:szCs w:val="20"/>
              </w:rPr>
              <w:t>, des centres de formation</w:t>
            </w:r>
            <w:r w:rsidR="008E06CC">
              <w:rPr>
                <w:rFonts w:ascii="Trebuchet MS" w:hAnsi="Trebuchet MS" w:cstheme="minorHAnsi"/>
                <w:sz w:val="20"/>
                <w:szCs w:val="20"/>
              </w:rPr>
              <w:t>, des antennes,</w:t>
            </w:r>
            <w:r w:rsidRPr="00E1616A">
              <w:rPr>
                <w:rFonts w:ascii="Trebuchet MS" w:hAnsi="Trebuchet MS" w:cstheme="minorHAnsi"/>
                <w:sz w:val="20"/>
                <w:szCs w:val="20"/>
              </w:rPr>
              <w:t xml:space="preserve"> </w:t>
            </w:r>
            <w:r w:rsidR="00F44722">
              <w:rPr>
                <w:rFonts w:ascii="Trebuchet MS" w:hAnsi="Trebuchet MS" w:cstheme="minorHAnsi"/>
                <w:sz w:val="20"/>
                <w:szCs w:val="20"/>
              </w:rPr>
              <w:t xml:space="preserve">et </w:t>
            </w:r>
            <w:r w:rsidR="00B63559">
              <w:rPr>
                <w:rFonts w:ascii="Trebuchet MS" w:hAnsi="Trebuchet MS" w:cstheme="minorHAnsi"/>
                <w:sz w:val="20"/>
                <w:szCs w:val="20"/>
              </w:rPr>
              <w:t>des espaces favorables</w:t>
            </w:r>
            <w:r w:rsidR="00F44722">
              <w:rPr>
                <w:rFonts w:ascii="Trebuchet MS" w:hAnsi="Trebuchet MS" w:cstheme="minorHAnsi"/>
                <w:sz w:val="20"/>
                <w:szCs w:val="20"/>
              </w:rPr>
              <w:t xml:space="preserve"> aux jeunes et des femmes </w:t>
            </w:r>
            <w:r>
              <w:rPr>
                <w:rFonts w:ascii="Trebuchet MS" w:hAnsi="Trebuchet MS" w:cstheme="minorHAnsi"/>
                <w:sz w:val="20"/>
                <w:szCs w:val="20"/>
              </w:rPr>
              <w:t>renforc</w:t>
            </w:r>
            <w:r w:rsidR="00F44722">
              <w:rPr>
                <w:rFonts w:ascii="Trebuchet MS" w:hAnsi="Trebuchet MS" w:cstheme="minorHAnsi"/>
                <w:sz w:val="20"/>
                <w:szCs w:val="20"/>
              </w:rPr>
              <w:t>é</w:t>
            </w:r>
            <w:r>
              <w:rPr>
                <w:rFonts w:ascii="Trebuchet MS" w:hAnsi="Trebuchet MS" w:cstheme="minorHAnsi"/>
                <w:sz w:val="20"/>
                <w:szCs w:val="20"/>
              </w:rPr>
              <w:t xml:space="preserve"> et mis en place </w:t>
            </w:r>
          </w:p>
          <w:p w14:paraId="02259F79" w14:textId="77777777" w:rsidR="00696FE6" w:rsidRDefault="00696FE6" w:rsidP="0056508A">
            <w:pPr>
              <w:pStyle w:val="Paragraphedeliste"/>
              <w:ind w:left="360"/>
              <w:rPr>
                <w:rFonts w:ascii="Trebuchet MS" w:hAnsi="Trebuchet MS" w:cstheme="minorHAnsi"/>
                <w:sz w:val="20"/>
                <w:szCs w:val="20"/>
              </w:rPr>
            </w:pPr>
          </w:p>
          <w:p w14:paraId="33193B6F" w14:textId="6951CD27" w:rsidR="00696FE6" w:rsidRDefault="00696FE6" w:rsidP="00696FE6">
            <w:pPr>
              <w:pStyle w:val="Paragraphedeliste"/>
              <w:numPr>
                <w:ilvl w:val="0"/>
                <w:numId w:val="121"/>
              </w:numPr>
              <w:rPr>
                <w:rFonts w:ascii="Trebuchet MS" w:hAnsi="Trebuchet MS" w:cstheme="minorHAnsi"/>
                <w:sz w:val="20"/>
                <w:szCs w:val="20"/>
              </w:rPr>
            </w:pPr>
            <w:r>
              <w:rPr>
                <w:rFonts w:ascii="Trebuchet MS" w:hAnsi="Trebuchet MS" w:cstheme="minorHAnsi"/>
                <w:sz w:val="20"/>
                <w:szCs w:val="20"/>
              </w:rPr>
              <w:t xml:space="preserve">Nombre et pourcentage de </w:t>
            </w:r>
            <w:r w:rsidRPr="00E1616A">
              <w:rPr>
                <w:rFonts w:ascii="Trebuchet MS" w:hAnsi="Trebuchet MS" w:cstheme="minorHAnsi"/>
                <w:sz w:val="20"/>
                <w:szCs w:val="20"/>
              </w:rPr>
              <w:t>jeunes et femmes inscrits dans les clubs</w:t>
            </w:r>
            <w:r w:rsidR="003D3294">
              <w:rPr>
                <w:rFonts w:ascii="Trebuchet MS" w:hAnsi="Trebuchet MS" w:cstheme="minorHAnsi"/>
                <w:sz w:val="20"/>
                <w:szCs w:val="20"/>
              </w:rPr>
              <w:t>, des centres de formation et des espaces favorable aux jeunes et des femmes</w:t>
            </w:r>
          </w:p>
          <w:p w14:paraId="02384BC1" w14:textId="77777777" w:rsidR="00CE6FC3" w:rsidRDefault="00CE6FC3" w:rsidP="0056508A">
            <w:pPr>
              <w:pStyle w:val="Paragraphedeliste"/>
              <w:ind w:left="360"/>
              <w:rPr>
                <w:rFonts w:ascii="Trebuchet MS" w:hAnsi="Trebuchet MS" w:cstheme="minorHAnsi"/>
                <w:sz w:val="20"/>
                <w:szCs w:val="20"/>
              </w:rPr>
            </w:pPr>
          </w:p>
          <w:p w14:paraId="26A1D1B4" w14:textId="44BEE4E2" w:rsidR="00696FE6" w:rsidRDefault="00696FE6" w:rsidP="00107FA9">
            <w:pPr>
              <w:pStyle w:val="Paragraphedeliste"/>
              <w:numPr>
                <w:ilvl w:val="0"/>
                <w:numId w:val="121"/>
              </w:numPr>
              <w:rPr>
                <w:rFonts w:ascii="Trebuchet MS" w:hAnsi="Trebuchet MS" w:cstheme="minorHAnsi"/>
                <w:sz w:val="20"/>
                <w:szCs w:val="20"/>
              </w:rPr>
            </w:pPr>
            <w:r>
              <w:rPr>
                <w:rFonts w:ascii="Trebuchet MS" w:hAnsi="Trebuchet MS" w:cstheme="minorHAnsi"/>
                <w:sz w:val="20"/>
                <w:szCs w:val="20"/>
              </w:rPr>
              <w:t xml:space="preserve">Nombre et pourcentage des programme et des projets sur le renforcement des capacités des jeunes et des femmes </w:t>
            </w:r>
            <w:r w:rsidRPr="00696FE6">
              <w:rPr>
                <w:rFonts w:ascii="Trebuchet MS" w:hAnsi="Trebuchet MS" w:cstheme="minorHAnsi"/>
                <w:sz w:val="20"/>
                <w:szCs w:val="20"/>
              </w:rPr>
              <w:t>en tant d’ambassadeurs de la paix et de la prévention de la radicalisation et de l'extrémisme</w:t>
            </w:r>
            <w:r>
              <w:rPr>
                <w:rFonts w:ascii="Trebuchet MS" w:hAnsi="Trebuchet MS" w:cstheme="minorHAnsi"/>
                <w:sz w:val="20"/>
                <w:szCs w:val="20"/>
              </w:rPr>
              <w:t xml:space="preserve"> réalisées</w:t>
            </w:r>
          </w:p>
          <w:p w14:paraId="6A5F8DAA" w14:textId="77777777" w:rsidR="00CE6FC3" w:rsidRDefault="00CE6FC3" w:rsidP="0056508A">
            <w:pPr>
              <w:pStyle w:val="Paragraphedeliste"/>
              <w:ind w:left="360"/>
              <w:rPr>
                <w:rFonts w:ascii="Trebuchet MS" w:hAnsi="Trebuchet MS" w:cstheme="minorHAnsi"/>
                <w:sz w:val="20"/>
                <w:szCs w:val="20"/>
              </w:rPr>
            </w:pPr>
          </w:p>
          <w:p w14:paraId="740DB9D7" w14:textId="58456F70" w:rsidR="009D71F9" w:rsidRPr="0056508A" w:rsidRDefault="009D71F9" w:rsidP="0056508A">
            <w:pPr>
              <w:pStyle w:val="Paragraphedeliste"/>
              <w:numPr>
                <w:ilvl w:val="0"/>
                <w:numId w:val="121"/>
              </w:numPr>
              <w:rPr>
                <w:rFonts w:ascii="Trebuchet MS" w:hAnsi="Trebuchet MS" w:cstheme="minorHAnsi"/>
                <w:sz w:val="20"/>
                <w:szCs w:val="20"/>
              </w:rPr>
            </w:pPr>
            <w:r>
              <w:rPr>
                <w:rFonts w:ascii="Trebuchet MS" w:hAnsi="Trebuchet MS" w:cstheme="minorHAnsi"/>
                <w:sz w:val="20"/>
                <w:szCs w:val="20"/>
              </w:rPr>
              <w:t>Nombre de cadre de concertation des jeunes et des femmes animé, mis en place et dynamisé</w:t>
            </w:r>
          </w:p>
        </w:tc>
        <w:tc>
          <w:tcPr>
            <w:tcW w:w="2264" w:type="dxa"/>
            <w:shd w:val="clear" w:color="auto" w:fill="auto"/>
            <w:noWrap/>
          </w:tcPr>
          <w:p w14:paraId="744EEBE7" w14:textId="77777777" w:rsidR="002E1FC5" w:rsidRDefault="002E1FC5" w:rsidP="00C90F47">
            <w:pPr>
              <w:jc w:val="both"/>
              <w:rPr>
                <w:rFonts w:ascii="Trebuchet MS" w:hAnsi="Trebuchet MS" w:cstheme="minorHAnsi"/>
                <w:sz w:val="20"/>
                <w:szCs w:val="20"/>
              </w:rPr>
            </w:pPr>
          </w:p>
          <w:p w14:paraId="27584AB7" w14:textId="473CF51E" w:rsidR="00696FE6" w:rsidRPr="0056508A" w:rsidRDefault="00696FE6" w:rsidP="0056508A">
            <w:pPr>
              <w:jc w:val="both"/>
              <w:rPr>
                <w:rFonts w:ascii="Trebuchet MS" w:hAnsi="Trebuchet MS" w:cstheme="minorHAnsi"/>
                <w:sz w:val="20"/>
                <w:szCs w:val="20"/>
              </w:rPr>
            </w:pPr>
            <w:r w:rsidRPr="00C90F47">
              <w:rPr>
                <w:rFonts w:ascii="Trebuchet MS" w:hAnsi="Trebuchet MS" w:cstheme="minorHAnsi"/>
                <w:sz w:val="20"/>
                <w:szCs w:val="20"/>
              </w:rPr>
              <w:t>5.4.1</w:t>
            </w:r>
            <w:r>
              <w:rPr>
                <w:rFonts w:ascii="Trebuchet MS" w:hAnsi="Trebuchet MS" w:cstheme="minorHAnsi"/>
                <w:sz w:val="20"/>
                <w:szCs w:val="20"/>
              </w:rPr>
              <w:t xml:space="preserve">.1 </w:t>
            </w:r>
            <w:r w:rsidRPr="0056508A">
              <w:rPr>
                <w:rFonts w:ascii="Trebuchet MS" w:hAnsi="Trebuchet MS" w:cstheme="minorHAnsi"/>
                <w:sz w:val="20"/>
                <w:szCs w:val="20"/>
              </w:rPr>
              <w:t xml:space="preserve">Promouvoir et faciliter la participation civique et le volontariat </w:t>
            </w:r>
            <w:r w:rsidR="00B63559">
              <w:rPr>
                <w:rFonts w:ascii="Trebuchet MS" w:hAnsi="Trebuchet MS" w:cstheme="minorHAnsi"/>
                <w:sz w:val="20"/>
                <w:szCs w:val="20"/>
              </w:rPr>
              <w:t xml:space="preserve">et des espaces </w:t>
            </w:r>
            <w:r w:rsidRPr="0056508A">
              <w:rPr>
                <w:rFonts w:ascii="Trebuchet MS" w:hAnsi="Trebuchet MS" w:cstheme="minorHAnsi"/>
                <w:sz w:val="20"/>
                <w:szCs w:val="20"/>
              </w:rPr>
              <w:t>des jeunes et des femmes pour la paix et la prévention de la radicalisation et de l'extrémisme violent</w:t>
            </w:r>
          </w:p>
          <w:p w14:paraId="4D9F6B82" w14:textId="77777777" w:rsidR="00696FE6" w:rsidRPr="0056508A" w:rsidRDefault="00696FE6" w:rsidP="0056508A">
            <w:pPr>
              <w:rPr>
                <w:rFonts w:ascii="Trebuchet MS" w:hAnsi="Trebuchet MS" w:cs="Calibri"/>
                <w:color w:val="FF0000"/>
                <w:sz w:val="20"/>
                <w:szCs w:val="20"/>
              </w:rPr>
            </w:pPr>
          </w:p>
        </w:tc>
        <w:tc>
          <w:tcPr>
            <w:tcW w:w="1839" w:type="dxa"/>
            <w:gridSpan w:val="2"/>
          </w:tcPr>
          <w:p w14:paraId="77EC448C" w14:textId="77777777" w:rsidR="00696FE6" w:rsidRPr="00E1616A" w:rsidRDefault="00696FE6" w:rsidP="00107FA9">
            <w:pPr>
              <w:jc w:val="center"/>
              <w:rPr>
                <w:rFonts w:ascii="Trebuchet MS" w:hAnsi="Trebuchet MS" w:cs="Calibri"/>
                <w:color w:val="000000"/>
                <w:sz w:val="20"/>
                <w:szCs w:val="20"/>
              </w:rPr>
            </w:pPr>
          </w:p>
        </w:tc>
        <w:tc>
          <w:tcPr>
            <w:tcW w:w="1560" w:type="dxa"/>
            <w:gridSpan w:val="2"/>
            <w:vAlign w:val="center"/>
          </w:tcPr>
          <w:p w14:paraId="01370C86" w14:textId="77777777" w:rsidR="00696FE6" w:rsidRPr="00E1616A" w:rsidRDefault="00696FE6" w:rsidP="00107FA9">
            <w:pPr>
              <w:jc w:val="center"/>
              <w:rPr>
                <w:rFonts w:ascii="Trebuchet MS" w:hAnsi="Trebuchet MS" w:cs="Calibri"/>
                <w:color w:val="000000"/>
                <w:sz w:val="20"/>
                <w:szCs w:val="20"/>
              </w:rPr>
            </w:pPr>
          </w:p>
          <w:p w14:paraId="37E83371" w14:textId="77777777" w:rsidR="00696FE6" w:rsidRPr="00E1616A" w:rsidRDefault="00696FE6" w:rsidP="00107FA9">
            <w:pPr>
              <w:jc w:val="center"/>
              <w:rPr>
                <w:rFonts w:ascii="Trebuchet MS" w:hAnsi="Trebuchet MS" w:cs="Calibri"/>
                <w:color w:val="000000"/>
                <w:sz w:val="20"/>
                <w:szCs w:val="20"/>
              </w:rPr>
            </w:pPr>
          </w:p>
          <w:p w14:paraId="3E0EA565" w14:textId="3C7D1F63" w:rsidR="00696FE6" w:rsidRPr="00443499" w:rsidRDefault="00696FE6" w:rsidP="00107FA9">
            <w:pPr>
              <w:jc w:val="center"/>
              <w:rPr>
                <w:rFonts w:ascii="Trebuchet MS" w:hAnsi="Trebuchet MS" w:cs="Calibri"/>
                <w:i/>
                <w:iCs/>
                <w:sz w:val="20"/>
                <w:szCs w:val="20"/>
              </w:rPr>
            </w:pPr>
            <w:r>
              <w:rPr>
                <w:rFonts w:ascii="Trebuchet MS" w:hAnsi="Trebuchet MS" w:cs="Calibri"/>
                <w:color w:val="000000"/>
                <w:sz w:val="20"/>
                <w:szCs w:val="20"/>
              </w:rPr>
              <w:t>135</w:t>
            </w:r>
          </w:p>
        </w:tc>
        <w:tc>
          <w:tcPr>
            <w:tcW w:w="1420" w:type="dxa"/>
            <w:shd w:val="clear" w:color="auto" w:fill="auto"/>
            <w:noWrap/>
            <w:vAlign w:val="center"/>
          </w:tcPr>
          <w:p w14:paraId="52EBFB51" w14:textId="3FBEE571" w:rsidR="00696FE6" w:rsidRPr="00443499" w:rsidRDefault="00696FE6" w:rsidP="00107FA9">
            <w:pPr>
              <w:jc w:val="center"/>
              <w:rPr>
                <w:rFonts w:ascii="Trebuchet MS" w:hAnsi="Trebuchet MS" w:cs="Calibri"/>
                <w:sz w:val="20"/>
                <w:szCs w:val="20"/>
              </w:rPr>
            </w:pPr>
            <w:r w:rsidRPr="00E1616A">
              <w:rPr>
                <w:rFonts w:ascii="Trebuchet MS" w:hAnsi="Trebuchet MS" w:cs="Calibri"/>
                <w:color w:val="000000"/>
                <w:sz w:val="20"/>
                <w:szCs w:val="20"/>
              </w:rPr>
              <w:t>MJS</w:t>
            </w:r>
          </w:p>
        </w:tc>
        <w:tc>
          <w:tcPr>
            <w:tcW w:w="998" w:type="dxa"/>
            <w:vAlign w:val="center"/>
          </w:tcPr>
          <w:p w14:paraId="0F7F7D9B" w14:textId="3C4B6546" w:rsidR="00D40670" w:rsidRDefault="00D40670" w:rsidP="00107FA9">
            <w:pPr>
              <w:jc w:val="center"/>
              <w:rPr>
                <w:rFonts w:ascii="Trebuchet MS" w:hAnsi="Trebuchet MS" w:cs="Calibri"/>
                <w:color w:val="000000"/>
                <w:sz w:val="20"/>
                <w:szCs w:val="20"/>
              </w:rPr>
            </w:pPr>
            <w:r>
              <w:rPr>
                <w:rFonts w:ascii="Trebuchet MS" w:hAnsi="Trebuchet MS" w:cs="Calibri"/>
                <w:color w:val="000000"/>
                <w:sz w:val="20"/>
                <w:szCs w:val="20"/>
              </w:rPr>
              <w:t>MARCC</w:t>
            </w:r>
          </w:p>
          <w:p w14:paraId="1974E5F6" w14:textId="4253B25D" w:rsidR="00696FE6" w:rsidRPr="00E1616A" w:rsidRDefault="00696FE6" w:rsidP="00107FA9">
            <w:pPr>
              <w:jc w:val="center"/>
              <w:rPr>
                <w:rFonts w:ascii="Trebuchet MS" w:hAnsi="Trebuchet MS" w:cs="Calibri"/>
                <w:color w:val="000000"/>
                <w:sz w:val="20"/>
                <w:szCs w:val="20"/>
              </w:rPr>
            </w:pPr>
            <w:r w:rsidRPr="00E1616A">
              <w:rPr>
                <w:rFonts w:ascii="Trebuchet MS" w:hAnsi="Trebuchet MS" w:cs="Calibri"/>
                <w:color w:val="000000"/>
                <w:sz w:val="20"/>
                <w:szCs w:val="20"/>
              </w:rPr>
              <w:t>MRN</w:t>
            </w:r>
          </w:p>
          <w:p w14:paraId="42153448" w14:textId="34A6D3E7" w:rsidR="00696FE6" w:rsidRPr="002B12DB" w:rsidRDefault="00696FE6" w:rsidP="00107FA9">
            <w:pPr>
              <w:jc w:val="center"/>
              <w:rPr>
                <w:rFonts w:ascii="Trebuchet MS" w:hAnsi="Trebuchet MS" w:cs="Calibri"/>
                <w:sz w:val="20"/>
                <w:szCs w:val="20"/>
              </w:rPr>
            </w:pPr>
            <w:r w:rsidRPr="00E1616A">
              <w:rPr>
                <w:rFonts w:ascii="Trebuchet MS" w:hAnsi="Trebuchet MS" w:cs="Calibri"/>
                <w:color w:val="000000"/>
                <w:sz w:val="20"/>
                <w:szCs w:val="20"/>
              </w:rPr>
              <w:t>OSC</w:t>
            </w:r>
          </w:p>
        </w:tc>
        <w:tc>
          <w:tcPr>
            <w:tcW w:w="425" w:type="dxa"/>
            <w:gridSpan w:val="2"/>
            <w:shd w:val="clear" w:color="auto" w:fill="auto"/>
            <w:noWrap/>
            <w:vAlign w:val="center"/>
          </w:tcPr>
          <w:p w14:paraId="4283908A" w14:textId="7F1C0DF8" w:rsidR="00696FE6" w:rsidRPr="00B44C73" w:rsidRDefault="00696FE6" w:rsidP="00107FA9">
            <w:pPr>
              <w:jc w:val="center"/>
              <w:rPr>
                <w:rFonts w:ascii="Trebuchet MS" w:hAnsi="Trebuchet MS" w:cs="Calibri"/>
                <w:b/>
                <w:sz w:val="20"/>
                <w:szCs w:val="20"/>
              </w:rPr>
            </w:pPr>
            <w:r w:rsidRPr="00E1616A">
              <w:rPr>
                <w:rFonts w:ascii="Trebuchet MS" w:hAnsi="Trebuchet MS" w:cs="Calibri"/>
                <w:b/>
                <w:color w:val="000000"/>
                <w:sz w:val="20"/>
                <w:szCs w:val="20"/>
              </w:rPr>
              <w:t>X</w:t>
            </w:r>
          </w:p>
        </w:tc>
        <w:tc>
          <w:tcPr>
            <w:tcW w:w="283" w:type="dxa"/>
            <w:shd w:val="clear" w:color="auto" w:fill="auto"/>
            <w:noWrap/>
            <w:vAlign w:val="center"/>
          </w:tcPr>
          <w:p w14:paraId="4C4CC491" w14:textId="7250E71D" w:rsidR="00696FE6" w:rsidRPr="00B44C73" w:rsidRDefault="00696FE6" w:rsidP="00107FA9">
            <w:pPr>
              <w:jc w:val="center"/>
              <w:rPr>
                <w:rFonts w:ascii="Trebuchet MS" w:hAnsi="Trebuchet MS" w:cs="Calibri"/>
                <w:b/>
                <w:sz w:val="20"/>
                <w:szCs w:val="20"/>
              </w:rPr>
            </w:pPr>
            <w:r w:rsidRPr="00E1616A">
              <w:rPr>
                <w:rFonts w:ascii="Trebuchet MS" w:hAnsi="Trebuchet MS" w:cs="Calibri"/>
                <w:b/>
                <w:color w:val="000000"/>
                <w:sz w:val="20"/>
                <w:szCs w:val="20"/>
              </w:rPr>
              <w:t>X</w:t>
            </w:r>
          </w:p>
        </w:tc>
        <w:tc>
          <w:tcPr>
            <w:tcW w:w="426" w:type="dxa"/>
            <w:gridSpan w:val="2"/>
            <w:shd w:val="clear" w:color="auto" w:fill="auto"/>
            <w:noWrap/>
            <w:vAlign w:val="center"/>
          </w:tcPr>
          <w:p w14:paraId="381DBEA0" w14:textId="24BF45D6" w:rsidR="00696FE6" w:rsidRPr="00B44C73" w:rsidRDefault="00696FE6" w:rsidP="00107FA9">
            <w:pPr>
              <w:jc w:val="center"/>
              <w:rPr>
                <w:rFonts w:ascii="Trebuchet MS" w:hAnsi="Trebuchet MS" w:cs="Calibri"/>
                <w:b/>
                <w:sz w:val="20"/>
                <w:szCs w:val="20"/>
              </w:rPr>
            </w:pPr>
            <w:r w:rsidRPr="00E1616A">
              <w:rPr>
                <w:rFonts w:ascii="Trebuchet MS" w:hAnsi="Trebuchet MS" w:cs="Calibri"/>
                <w:b/>
                <w:color w:val="000000"/>
                <w:sz w:val="20"/>
                <w:szCs w:val="20"/>
              </w:rPr>
              <w:t>X</w:t>
            </w:r>
          </w:p>
        </w:tc>
        <w:tc>
          <w:tcPr>
            <w:tcW w:w="425" w:type="dxa"/>
            <w:gridSpan w:val="2"/>
            <w:shd w:val="clear" w:color="auto" w:fill="auto"/>
            <w:noWrap/>
            <w:vAlign w:val="center"/>
          </w:tcPr>
          <w:p w14:paraId="6826D2B2" w14:textId="58E6F7C9" w:rsidR="00696FE6" w:rsidRPr="00B44C73" w:rsidRDefault="00696FE6" w:rsidP="00107FA9">
            <w:pPr>
              <w:jc w:val="center"/>
              <w:rPr>
                <w:rFonts w:ascii="Trebuchet MS" w:hAnsi="Trebuchet MS" w:cs="Calibri"/>
                <w:b/>
                <w:sz w:val="20"/>
                <w:szCs w:val="20"/>
              </w:rPr>
            </w:pPr>
            <w:proofErr w:type="gramStart"/>
            <w:r w:rsidRPr="00E1616A">
              <w:rPr>
                <w:rFonts w:ascii="Trebuchet MS" w:hAnsi="Trebuchet MS" w:cs="Calibri"/>
                <w:b/>
                <w:color w:val="000000"/>
                <w:sz w:val="20"/>
                <w:szCs w:val="20"/>
              </w:rPr>
              <w:t>x</w:t>
            </w:r>
            <w:proofErr w:type="gramEnd"/>
          </w:p>
        </w:tc>
        <w:tc>
          <w:tcPr>
            <w:tcW w:w="997" w:type="dxa"/>
            <w:gridSpan w:val="3"/>
            <w:tcBorders>
              <w:right w:val="single" w:sz="4" w:space="0" w:color="auto"/>
            </w:tcBorders>
            <w:shd w:val="clear" w:color="auto" w:fill="auto"/>
            <w:noWrap/>
            <w:vAlign w:val="center"/>
          </w:tcPr>
          <w:p w14:paraId="346DD6F3" w14:textId="2FBCBA14" w:rsidR="00696FE6" w:rsidRPr="00B44C73" w:rsidRDefault="00696FE6" w:rsidP="00107FA9">
            <w:pPr>
              <w:jc w:val="center"/>
              <w:rPr>
                <w:rFonts w:ascii="Trebuchet MS" w:hAnsi="Trebuchet MS" w:cs="Calibri"/>
                <w:sz w:val="20"/>
                <w:szCs w:val="20"/>
              </w:rPr>
            </w:pPr>
            <w:proofErr w:type="gramStart"/>
            <w:r w:rsidRPr="00E1616A">
              <w:rPr>
                <w:rFonts w:ascii="Trebuchet MS" w:hAnsi="Trebuchet MS" w:cs="Calibri"/>
                <w:color w:val="000000"/>
                <w:sz w:val="20"/>
                <w:szCs w:val="20"/>
              </w:rPr>
              <w:t>x</w:t>
            </w:r>
            <w:proofErr w:type="gramEnd"/>
          </w:p>
        </w:tc>
      </w:tr>
      <w:tr w:rsidR="00696FE6" w:rsidRPr="00E1616A" w14:paraId="2FC52000" w14:textId="77777777" w:rsidTr="00102EE4">
        <w:trPr>
          <w:trHeight w:val="1056"/>
        </w:trPr>
        <w:tc>
          <w:tcPr>
            <w:tcW w:w="1984" w:type="dxa"/>
            <w:vMerge/>
            <w:shd w:val="clear" w:color="auto" w:fill="auto"/>
            <w:noWrap/>
            <w:vAlign w:val="center"/>
          </w:tcPr>
          <w:p w14:paraId="337D4D19" w14:textId="77777777" w:rsidR="00696FE6" w:rsidRPr="00F649CE" w:rsidRDefault="00696FE6" w:rsidP="00107FA9">
            <w:pPr>
              <w:rPr>
                <w:rFonts w:ascii="Trebuchet MS" w:hAnsi="Trebuchet MS" w:cs="Calibri"/>
                <w:bCs/>
                <w:color w:val="000000"/>
                <w:sz w:val="20"/>
                <w:szCs w:val="20"/>
                <w:u w:val="single"/>
              </w:rPr>
            </w:pPr>
          </w:p>
        </w:tc>
        <w:tc>
          <w:tcPr>
            <w:tcW w:w="2122" w:type="dxa"/>
            <w:vMerge/>
            <w:vAlign w:val="center"/>
          </w:tcPr>
          <w:p w14:paraId="69037AB1" w14:textId="77777777" w:rsidR="00696FE6" w:rsidRPr="00E1616A" w:rsidRDefault="00696FE6" w:rsidP="00107FA9">
            <w:pPr>
              <w:pStyle w:val="Paragraphedeliste"/>
              <w:numPr>
                <w:ilvl w:val="0"/>
                <w:numId w:val="121"/>
              </w:numPr>
              <w:rPr>
                <w:rFonts w:ascii="Trebuchet MS" w:hAnsi="Trebuchet MS" w:cstheme="minorHAnsi"/>
                <w:sz w:val="20"/>
                <w:szCs w:val="20"/>
              </w:rPr>
            </w:pPr>
          </w:p>
        </w:tc>
        <w:tc>
          <w:tcPr>
            <w:tcW w:w="2264" w:type="dxa"/>
            <w:shd w:val="clear" w:color="auto" w:fill="auto"/>
            <w:noWrap/>
          </w:tcPr>
          <w:p w14:paraId="77FC5BA4" w14:textId="77777777" w:rsidR="002E1FC5" w:rsidRDefault="002E1FC5" w:rsidP="0034512D">
            <w:pPr>
              <w:jc w:val="both"/>
              <w:rPr>
                <w:rFonts w:ascii="Trebuchet MS" w:hAnsi="Trebuchet MS" w:cstheme="minorHAnsi"/>
                <w:sz w:val="20"/>
                <w:szCs w:val="20"/>
              </w:rPr>
            </w:pPr>
          </w:p>
          <w:p w14:paraId="36CCC942" w14:textId="77777777" w:rsidR="00696FE6" w:rsidRDefault="00696FE6" w:rsidP="00C94DDB">
            <w:pPr>
              <w:jc w:val="both"/>
              <w:rPr>
                <w:rFonts w:ascii="Trebuchet MS" w:hAnsi="Trebuchet MS" w:cstheme="minorHAnsi"/>
                <w:sz w:val="20"/>
                <w:szCs w:val="20"/>
              </w:rPr>
            </w:pPr>
            <w:r w:rsidRPr="00C90F47">
              <w:rPr>
                <w:rFonts w:ascii="Trebuchet MS" w:hAnsi="Trebuchet MS" w:cstheme="minorHAnsi"/>
                <w:sz w:val="20"/>
                <w:szCs w:val="20"/>
              </w:rPr>
              <w:t>5.4.1</w:t>
            </w:r>
            <w:r>
              <w:rPr>
                <w:rFonts w:ascii="Trebuchet MS" w:hAnsi="Trebuchet MS" w:cstheme="minorHAnsi"/>
                <w:sz w:val="20"/>
                <w:szCs w:val="20"/>
              </w:rPr>
              <w:t xml:space="preserve">.2 Renforcer </w:t>
            </w:r>
            <w:r w:rsidRPr="00696FE6">
              <w:rPr>
                <w:rFonts w:ascii="Trebuchet MS" w:hAnsi="Trebuchet MS" w:cstheme="minorHAnsi"/>
                <w:sz w:val="20"/>
                <w:szCs w:val="20"/>
              </w:rPr>
              <w:t xml:space="preserve">des capacités des </w:t>
            </w:r>
            <w:r>
              <w:rPr>
                <w:rFonts w:ascii="Trebuchet MS" w:hAnsi="Trebuchet MS" w:cstheme="minorHAnsi"/>
                <w:sz w:val="20"/>
                <w:szCs w:val="20"/>
              </w:rPr>
              <w:t xml:space="preserve">jeunes et les femmes </w:t>
            </w:r>
            <w:r w:rsidRPr="00696FE6">
              <w:rPr>
                <w:rFonts w:ascii="Trebuchet MS" w:hAnsi="Trebuchet MS" w:cstheme="minorHAnsi"/>
                <w:sz w:val="20"/>
                <w:szCs w:val="20"/>
              </w:rPr>
              <w:t>en tant d’ambassadeurs de la paix</w:t>
            </w:r>
            <w:r w:rsidR="009D71F9">
              <w:rPr>
                <w:rFonts w:ascii="Trebuchet MS" w:hAnsi="Trebuchet MS" w:cstheme="minorHAnsi"/>
                <w:sz w:val="20"/>
                <w:szCs w:val="20"/>
              </w:rPr>
              <w:t xml:space="preserve">, </w:t>
            </w:r>
            <w:r w:rsidRPr="00696FE6">
              <w:rPr>
                <w:rFonts w:ascii="Trebuchet MS" w:hAnsi="Trebuchet MS" w:cstheme="minorHAnsi"/>
                <w:sz w:val="20"/>
                <w:szCs w:val="20"/>
              </w:rPr>
              <w:t>de la prévention de la radicalisation et</w:t>
            </w:r>
            <w:r w:rsidR="0034512D">
              <w:rPr>
                <w:rFonts w:ascii="Trebuchet MS" w:hAnsi="Trebuchet MS" w:cstheme="minorHAnsi"/>
                <w:sz w:val="20"/>
                <w:szCs w:val="20"/>
              </w:rPr>
              <w:t xml:space="preserve"> </w:t>
            </w:r>
            <w:r w:rsidR="0034512D" w:rsidRPr="0034512D">
              <w:rPr>
                <w:rFonts w:ascii="Trebuchet MS" w:hAnsi="Trebuchet MS" w:cstheme="minorHAnsi"/>
                <w:sz w:val="20"/>
                <w:szCs w:val="20"/>
              </w:rPr>
              <w:t>de la lutte contre l'extrémisme violent</w:t>
            </w:r>
            <w:r w:rsidR="009D71F9">
              <w:rPr>
                <w:rFonts w:ascii="Trebuchet MS" w:hAnsi="Trebuchet MS" w:cstheme="minorHAnsi"/>
                <w:sz w:val="20"/>
                <w:szCs w:val="20"/>
              </w:rPr>
              <w:t>, et l’alerte précoce,</w:t>
            </w:r>
            <w:r>
              <w:rPr>
                <w:rFonts w:ascii="Trebuchet MS" w:hAnsi="Trebuchet MS" w:cstheme="minorHAnsi"/>
                <w:sz w:val="20"/>
                <w:szCs w:val="20"/>
              </w:rPr>
              <w:t xml:space="preserve"> et </w:t>
            </w:r>
            <w:r w:rsidRPr="00696FE6">
              <w:rPr>
                <w:rFonts w:ascii="Trebuchet MS" w:hAnsi="Trebuchet MS" w:cstheme="minorHAnsi"/>
                <w:sz w:val="20"/>
                <w:szCs w:val="20"/>
              </w:rPr>
              <w:t>assurer efficacement leurs rôles en matière de prévention de la radicalisation et de l’extrémisme violen</w:t>
            </w:r>
            <w:r>
              <w:rPr>
                <w:rFonts w:ascii="Trebuchet MS" w:hAnsi="Trebuchet MS" w:cstheme="minorHAnsi"/>
                <w:sz w:val="20"/>
                <w:szCs w:val="20"/>
              </w:rPr>
              <w:t>t</w:t>
            </w:r>
          </w:p>
          <w:p w14:paraId="4586C47F" w14:textId="4BE1F6FB" w:rsidR="00CE6FC3" w:rsidRPr="00C90F47" w:rsidRDefault="00CE6FC3" w:rsidP="00C94DDB">
            <w:pPr>
              <w:jc w:val="both"/>
              <w:rPr>
                <w:rFonts w:ascii="Trebuchet MS" w:hAnsi="Trebuchet MS" w:cstheme="minorHAnsi"/>
                <w:sz w:val="20"/>
                <w:szCs w:val="20"/>
              </w:rPr>
            </w:pPr>
          </w:p>
        </w:tc>
        <w:tc>
          <w:tcPr>
            <w:tcW w:w="1839" w:type="dxa"/>
            <w:gridSpan w:val="2"/>
          </w:tcPr>
          <w:p w14:paraId="5E2D2110" w14:textId="77777777" w:rsidR="00696FE6" w:rsidRPr="00E1616A" w:rsidRDefault="00696FE6" w:rsidP="00107FA9">
            <w:pPr>
              <w:jc w:val="center"/>
              <w:rPr>
                <w:rFonts w:ascii="Trebuchet MS" w:hAnsi="Trebuchet MS" w:cs="Calibri"/>
                <w:color w:val="000000"/>
                <w:sz w:val="20"/>
                <w:szCs w:val="20"/>
              </w:rPr>
            </w:pPr>
          </w:p>
        </w:tc>
        <w:tc>
          <w:tcPr>
            <w:tcW w:w="1560" w:type="dxa"/>
            <w:gridSpan w:val="2"/>
            <w:vAlign w:val="center"/>
          </w:tcPr>
          <w:p w14:paraId="045A565B" w14:textId="59E45686" w:rsidR="00696FE6" w:rsidRPr="00E1616A" w:rsidRDefault="00696FE6" w:rsidP="00107FA9">
            <w:pPr>
              <w:jc w:val="center"/>
              <w:rPr>
                <w:rFonts w:ascii="Trebuchet MS" w:hAnsi="Trebuchet MS" w:cs="Calibri"/>
                <w:color w:val="000000"/>
                <w:sz w:val="20"/>
                <w:szCs w:val="20"/>
              </w:rPr>
            </w:pPr>
            <w:r>
              <w:rPr>
                <w:rFonts w:ascii="Trebuchet MS" w:hAnsi="Trebuchet MS" w:cs="Calibri"/>
                <w:color w:val="000000"/>
                <w:sz w:val="20"/>
                <w:szCs w:val="20"/>
              </w:rPr>
              <w:t>PM</w:t>
            </w:r>
          </w:p>
        </w:tc>
        <w:tc>
          <w:tcPr>
            <w:tcW w:w="1420" w:type="dxa"/>
            <w:shd w:val="clear" w:color="auto" w:fill="auto"/>
            <w:noWrap/>
            <w:vAlign w:val="center"/>
          </w:tcPr>
          <w:p w14:paraId="18AF97FC" w14:textId="4F5D4CBE" w:rsidR="00696FE6" w:rsidRPr="00E1616A" w:rsidRDefault="009D71F9" w:rsidP="00107FA9">
            <w:pPr>
              <w:jc w:val="center"/>
              <w:rPr>
                <w:rFonts w:ascii="Trebuchet MS" w:hAnsi="Trebuchet MS" w:cs="Calibri"/>
                <w:color w:val="000000"/>
                <w:sz w:val="20"/>
                <w:szCs w:val="20"/>
              </w:rPr>
            </w:pPr>
            <w:r w:rsidRPr="00E1616A">
              <w:rPr>
                <w:rFonts w:ascii="Trebuchet MS" w:hAnsi="Trebuchet MS" w:cs="Calibri"/>
                <w:color w:val="000000"/>
                <w:sz w:val="20"/>
                <w:szCs w:val="20"/>
              </w:rPr>
              <w:t>MJS</w:t>
            </w:r>
          </w:p>
        </w:tc>
        <w:tc>
          <w:tcPr>
            <w:tcW w:w="998" w:type="dxa"/>
            <w:vAlign w:val="center"/>
          </w:tcPr>
          <w:p w14:paraId="02855537" w14:textId="77777777" w:rsidR="00D40670" w:rsidRDefault="00D40670" w:rsidP="00D40670">
            <w:pPr>
              <w:jc w:val="center"/>
              <w:rPr>
                <w:rFonts w:ascii="Trebuchet MS" w:hAnsi="Trebuchet MS" w:cs="Calibri"/>
                <w:color w:val="000000"/>
                <w:sz w:val="20"/>
                <w:szCs w:val="20"/>
              </w:rPr>
            </w:pPr>
            <w:r>
              <w:rPr>
                <w:rFonts w:ascii="Trebuchet MS" w:hAnsi="Trebuchet MS" w:cs="Calibri"/>
                <w:color w:val="000000"/>
                <w:sz w:val="20"/>
                <w:szCs w:val="20"/>
              </w:rPr>
              <w:t>MARCC</w:t>
            </w:r>
          </w:p>
          <w:p w14:paraId="5022BED3" w14:textId="77777777" w:rsidR="00D40670" w:rsidRPr="00E1616A" w:rsidRDefault="00D40670" w:rsidP="00D40670">
            <w:pPr>
              <w:jc w:val="center"/>
              <w:rPr>
                <w:rFonts w:ascii="Trebuchet MS" w:hAnsi="Trebuchet MS" w:cs="Calibri"/>
                <w:color w:val="000000"/>
                <w:sz w:val="20"/>
                <w:szCs w:val="20"/>
              </w:rPr>
            </w:pPr>
            <w:r w:rsidRPr="00E1616A">
              <w:rPr>
                <w:rFonts w:ascii="Trebuchet MS" w:hAnsi="Trebuchet MS" w:cs="Calibri"/>
                <w:color w:val="000000"/>
                <w:sz w:val="20"/>
                <w:szCs w:val="20"/>
              </w:rPr>
              <w:t>MRN</w:t>
            </w:r>
          </w:p>
          <w:p w14:paraId="2366577F" w14:textId="5FFF860F" w:rsidR="00696FE6" w:rsidRPr="00E1616A" w:rsidRDefault="00D40670" w:rsidP="00D40670">
            <w:pPr>
              <w:jc w:val="center"/>
              <w:rPr>
                <w:rFonts w:ascii="Trebuchet MS" w:hAnsi="Trebuchet MS" w:cs="Calibri"/>
                <w:color w:val="000000"/>
                <w:sz w:val="20"/>
                <w:szCs w:val="20"/>
              </w:rPr>
            </w:pPr>
            <w:r w:rsidRPr="00E1616A">
              <w:rPr>
                <w:rFonts w:ascii="Trebuchet MS" w:hAnsi="Trebuchet MS" w:cs="Calibri"/>
                <w:color w:val="000000"/>
                <w:sz w:val="20"/>
                <w:szCs w:val="20"/>
              </w:rPr>
              <w:t>OSC</w:t>
            </w:r>
          </w:p>
        </w:tc>
        <w:tc>
          <w:tcPr>
            <w:tcW w:w="425" w:type="dxa"/>
            <w:gridSpan w:val="2"/>
            <w:shd w:val="clear" w:color="auto" w:fill="auto"/>
            <w:noWrap/>
            <w:vAlign w:val="center"/>
          </w:tcPr>
          <w:p w14:paraId="2837586A" w14:textId="77777777" w:rsidR="00696FE6" w:rsidRPr="00E1616A" w:rsidRDefault="00696FE6" w:rsidP="00107FA9">
            <w:pPr>
              <w:jc w:val="center"/>
              <w:rPr>
                <w:rFonts w:ascii="Trebuchet MS" w:hAnsi="Trebuchet MS" w:cs="Calibri"/>
                <w:b/>
                <w:color w:val="000000"/>
                <w:sz w:val="20"/>
                <w:szCs w:val="20"/>
              </w:rPr>
            </w:pPr>
          </w:p>
        </w:tc>
        <w:tc>
          <w:tcPr>
            <w:tcW w:w="283" w:type="dxa"/>
            <w:shd w:val="clear" w:color="auto" w:fill="auto"/>
            <w:noWrap/>
            <w:vAlign w:val="center"/>
          </w:tcPr>
          <w:p w14:paraId="6E47939A" w14:textId="77777777" w:rsidR="00696FE6" w:rsidRPr="00E1616A" w:rsidRDefault="00696FE6" w:rsidP="00107FA9">
            <w:pPr>
              <w:jc w:val="center"/>
              <w:rPr>
                <w:rFonts w:ascii="Trebuchet MS" w:hAnsi="Trebuchet MS" w:cs="Calibri"/>
                <w:b/>
                <w:color w:val="000000"/>
                <w:sz w:val="20"/>
                <w:szCs w:val="20"/>
              </w:rPr>
            </w:pPr>
          </w:p>
        </w:tc>
        <w:tc>
          <w:tcPr>
            <w:tcW w:w="426" w:type="dxa"/>
            <w:gridSpan w:val="2"/>
            <w:shd w:val="clear" w:color="auto" w:fill="auto"/>
            <w:noWrap/>
            <w:vAlign w:val="center"/>
          </w:tcPr>
          <w:p w14:paraId="4AF66485" w14:textId="77777777" w:rsidR="00696FE6" w:rsidRPr="00E1616A" w:rsidRDefault="00696FE6" w:rsidP="00107FA9">
            <w:pPr>
              <w:jc w:val="center"/>
              <w:rPr>
                <w:rFonts w:ascii="Trebuchet MS" w:hAnsi="Trebuchet MS" w:cs="Calibri"/>
                <w:b/>
                <w:color w:val="000000"/>
                <w:sz w:val="20"/>
                <w:szCs w:val="20"/>
              </w:rPr>
            </w:pPr>
          </w:p>
        </w:tc>
        <w:tc>
          <w:tcPr>
            <w:tcW w:w="425" w:type="dxa"/>
            <w:gridSpan w:val="2"/>
            <w:shd w:val="clear" w:color="auto" w:fill="auto"/>
            <w:noWrap/>
            <w:vAlign w:val="center"/>
          </w:tcPr>
          <w:p w14:paraId="697B199B" w14:textId="77777777" w:rsidR="00696FE6" w:rsidRPr="00E1616A" w:rsidRDefault="00696FE6" w:rsidP="00107FA9">
            <w:pPr>
              <w:jc w:val="center"/>
              <w:rPr>
                <w:rFonts w:ascii="Trebuchet MS" w:hAnsi="Trebuchet MS" w:cs="Calibri"/>
                <w:b/>
                <w:color w:val="000000"/>
                <w:sz w:val="20"/>
                <w:szCs w:val="20"/>
              </w:rPr>
            </w:pPr>
          </w:p>
        </w:tc>
        <w:tc>
          <w:tcPr>
            <w:tcW w:w="997" w:type="dxa"/>
            <w:gridSpan w:val="3"/>
            <w:tcBorders>
              <w:right w:val="single" w:sz="4" w:space="0" w:color="auto"/>
            </w:tcBorders>
            <w:shd w:val="clear" w:color="auto" w:fill="auto"/>
            <w:noWrap/>
            <w:vAlign w:val="center"/>
          </w:tcPr>
          <w:p w14:paraId="3292409A" w14:textId="77777777" w:rsidR="00696FE6" w:rsidRPr="00E1616A" w:rsidRDefault="00696FE6" w:rsidP="00107FA9">
            <w:pPr>
              <w:jc w:val="center"/>
              <w:rPr>
                <w:rFonts w:ascii="Trebuchet MS" w:hAnsi="Trebuchet MS" w:cs="Calibri"/>
                <w:color w:val="000000"/>
                <w:sz w:val="20"/>
                <w:szCs w:val="20"/>
              </w:rPr>
            </w:pPr>
          </w:p>
        </w:tc>
      </w:tr>
      <w:tr w:rsidR="00696FE6" w:rsidRPr="00E1616A" w14:paraId="4F9A17A0" w14:textId="77777777" w:rsidTr="00102EE4">
        <w:trPr>
          <w:trHeight w:val="1056"/>
        </w:trPr>
        <w:tc>
          <w:tcPr>
            <w:tcW w:w="1984" w:type="dxa"/>
            <w:vMerge/>
            <w:shd w:val="clear" w:color="auto" w:fill="auto"/>
            <w:noWrap/>
            <w:vAlign w:val="center"/>
          </w:tcPr>
          <w:p w14:paraId="0D6C3F33" w14:textId="77777777" w:rsidR="00696FE6" w:rsidRPr="00F649CE" w:rsidRDefault="00696FE6" w:rsidP="00107FA9">
            <w:pPr>
              <w:rPr>
                <w:rFonts w:ascii="Trebuchet MS" w:hAnsi="Trebuchet MS" w:cs="Calibri"/>
                <w:bCs/>
                <w:color w:val="000000"/>
                <w:sz w:val="20"/>
                <w:szCs w:val="20"/>
                <w:u w:val="single"/>
              </w:rPr>
            </w:pPr>
          </w:p>
        </w:tc>
        <w:tc>
          <w:tcPr>
            <w:tcW w:w="2122" w:type="dxa"/>
            <w:vMerge/>
            <w:vAlign w:val="center"/>
          </w:tcPr>
          <w:p w14:paraId="0CC14BB8" w14:textId="77777777" w:rsidR="00696FE6" w:rsidRPr="0056508A" w:rsidRDefault="00696FE6" w:rsidP="0056508A">
            <w:pPr>
              <w:rPr>
                <w:rFonts w:ascii="Trebuchet MS" w:hAnsi="Trebuchet MS" w:cstheme="minorHAnsi"/>
                <w:sz w:val="20"/>
                <w:szCs w:val="20"/>
              </w:rPr>
            </w:pPr>
          </w:p>
        </w:tc>
        <w:tc>
          <w:tcPr>
            <w:tcW w:w="2264" w:type="dxa"/>
            <w:shd w:val="clear" w:color="auto" w:fill="auto"/>
            <w:noWrap/>
          </w:tcPr>
          <w:p w14:paraId="4451E936" w14:textId="77777777" w:rsidR="009D71F9" w:rsidRDefault="009D71F9" w:rsidP="00696FE6">
            <w:pPr>
              <w:jc w:val="both"/>
              <w:rPr>
                <w:rFonts w:ascii="Trebuchet MS" w:hAnsi="Trebuchet MS" w:cstheme="minorHAnsi"/>
                <w:sz w:val="20"/>
                <w:szCs w:val="20"/>
              </w:rPr>
            </w:pPr>
          </w:p>
          <w:p w14:paraId="6E82788F" w14:textId="45E8B196" w:rsidR="00696FE6" w:rsidRPr="00C90F47" w:rsidRDefault="009D71F9" w:rsidP="00696FE6">
            <w:pPr>
              <w:jc w:val="both"/>
              <w:rPr>
                <w:rFonts w:ascii="Trebuchet MS" w:hAnsi="Trebuchet MS" w:cstheme="minorHAnsi"/>
                <w:sz w:val="20"/>
                <w:szCs w:val="20"/>
              </w:rPr>
            </w:pPr>
            <w:r w:rsidRPr="00C90F47">
              <w:rPr>
                <w:rFonts w:ascii="Trebuchet MS" w:hAnsi="Trebuchet MS" w:cstheme="minorHAnsi"/>
                <w:sz w:val="20"/>
                <w:szCs w:val="20"/>
              </w:rPr>
              <w:t>5.4.1</w:t>
            </w:r>
            <w:r>
              <w:rPr>
                <w:rFonts w:ascii="Trebuchet MS" w:hAnsi="Trebuchet MS" w:cstheme="minorHAnsi"/>
                <w:sz w:val="20"/>
                <w:szCs w:val="20"/>
              </w:rPr>
              <w:t>.3. Animer, mettre en place et dynamiser de cadre de concertation pour le renforcement de la résilience et le rôle des jeunes et femmes dans la consolidation de la paix,</w:t>
            </w:r>
            <w:r w:rsidRPr="00696FE6">
              <w:rPr>
                <w:rFonts w:ascii="Trebuchet MS" w:hAnsi="Trebuchet MS" w:cstheme="minorHAnsi"/>
                <w:sz w:val="20"/>
                <w:szCs w:val="20"/>
              </w:rPr>
              <w:t xml:space="preserve"> de la prévention de la radicalisation </w:t>
            </w:r>
            <w:r w:rsidRPr="0034512D">
              <w:rPr>
                <w:rFonts w:ascii="Trebuchet MS" w:hAnsi="Trebuchet MS" w:cstheme="minorHAnsi"/>
                <w:sz w:val="20"/>
                <w:szCs w:val="20"/>
              </w:rPr>
              <w:t>et</w:t>
            </w:r>
            <w:r>
              <w:rPr>
                <w:rFonts w:ascii="Trebuchet MS" w:hAnsi="Trebuchet MS" w:cstheme="minorHAnsi"/>
                <w:sz w:val="20"/>
                <w:szCs w:val="20"/>
              </w:rPr>
              <w:t xml:space="preserve"> </w:t>
            </w:r>
            <w:r w:rsidRPr="0034512D">
              <w:rPr>
                <w:rFonts w:ascii="Trebuchet MS" w:hAnsi="Trebuchet MS" w:cstheme="minorHAnsi"/>
                <w:sz w:val="20"/>
                <w:szCs w:val="20"/>
              </w:rPr>
              <w:t>de la lutte contre l'extrémisme</w:t>
            </w:r>
            <w:r>
              <w:rPr>
                <w:rFonts w:ascii="Trebuchet MS" w:hAnsi="Trebuchet MS" w:cstheme="minorHAnsi"/>
                <w:sz w:val="20"/>
                <w:szCs w:val="20"/>
              </w:rPr>
              <w:t xml:space="preserve">, ainsi que </w:t>
            </w:r>
            <w:r w:rsidRPr="00696FE6">
              <w:rPr>
                <w:rFonts w:ascii="Trebuchet MS" w:hAnsi="Trebuchet MS" w:cstheme="minorHAnsi"/>
                <w:sz w:val="20"/>
                <w:szCs w:val="20"/>
              </w:rPr>
              <w:t xml:space="preserve">et </w:t>
            </w:r>
            <w:r w:rsidRPr="0034512D">
              <w:rPr>
                <w:rFonts w:ascii="Trebuchet MS" w:hAnsi="Trebuchet MS" w:cstheme="minorHAnsi"/>
                <w:sz w:val="20"/>
                <w:szCs w:val="20"/>
              </w:rPr>
              <w:t>l’alerte précoce</w:t>
            </w:r>
          </w:p>
        </w:tc>
        <w:tc>
          <w:tcPr>
            <w:tcW w:w="1839" w:type="dxa"/>
            <w:gridSpan w:val="2"/>
          </w:tcPr>
          <w:p w14:paraId="1E580A7B" w14:textId="77777777" w:rsidR="00696FE6" w:rsidRPr="00E1616A" w:rsidRDefault="00696FE6" w:rsidP="00107FA9">
            <w:pPr>
              <w:jc w:val="center"/>
              <w:rPr>
                <w:rFonts w:ascii="Trebuchet MS" w:hAnsi="Trebuchet MS" w:cs="Calibri"/>
                <w:color w:val="000000"/>
                <w:sz w:val="20"/>
                <w:szCs w:val="20"/>
              </w:rPr>
            </w:pPr>
          </w:p>
        </w:tc>
        <w:tc>
          <w:tcPr>
            <w:tcW w:w="1560" w:type="dxa"/>
            <w:gridSpan w:val="2"/>
            <w:vAlign w:val="center"/>
          </w:tcPr>
          <w:p w14:paraId="3296D864" w14:textId="3AEFACE1" w:rsidR="00696FE6" w:rsidRPr="00E1616A" w:rsidRDefault="009D71F9" w:rsidP="00107FA9">
            <w:pPr>
              <w:jc w:val="center"/>
              <w:rPr>
                <w:rFonts w:ascii="Trebuchet MS" w:hAnsi="Trebuchet MS" w:cs="Calibri"/>
                <w:color w:val="000000"/>
                <w:sz w:val="20"/>
                <w:szCs w:val="20"/>
              </w:rPr>
            </w:pPr>
            <w:r>
              <w:rPr>
                <w:rFonts w:ascii="Trebuchet MS" w:hAnsi="Trebuchet MS" w:cs="Calibri"/>
                <w:color w:val="000000"/>
                <w:sz w:val="20"/>
                <w:szCs w:val="20"/>
              </w:rPr>
              <w:t>PM</w:t>
            </w:r>
          </w:p>
        </w:tc>
        <w:tc>
          <w:tcPr>
            <w:tcW w:w="1420" w:type="dxa"/>
            <w:shd w:val="clear" w:color="auto" w:fill="auto"/>
            <w:noWrap/>
            <w:vAlign w:val="center"/>
          </w:tcPr>
          <w:p w14:paraId="5FF847A6" w14:textId="4955E92B" w:rsidR="00696FE6" w:rsidRPr="00E1616A" w:rsidRDefault="009D71F9" w:rsidP="00107FA9">
            <w:pPr>
              <w:jc w:val="center"/>
              <w:rPr>
                <w:rFonts w:ascii="Trebuchet MS" w:hAnsi="Trebuchet MS" w:cs="Calibri"/>
                <w:color w:val="000000"/>
                <w:sz w:val="20"/>
                <w:szCs w:val="20"/>
              </w:rPr>
            </w:pPr>
            <w:r w:rsidRPr="00E1616A">
              <w:rPr>
                <w:rFonts w:ascii="Trebuchet MS" w:hAnsi="Trebuchet MS" w:cs="Calibri"/>
                <w:color w:val="000000"/>
                <w:sz w:val="20"/>
                <w:szCs w:val="20"/>
              </w:rPr>
              <w:t>MJS</w:t>
            </w:r>
          </w:p>
        </w:tc>
        <w:tc>
          <w:tcPr>
            <w:tcW w:w="998" w:type="dxa"/>
            <w:vAlign w:val="center"/>
          </w:tcPr>
          <w:p w14:paraId="68C6E362" w14:textId="77777777" w:rsidR="00D40670" w:rsidRDefault="00D40670" w:rsidP="00D40670">
            <w:pPr>
              <w:jc w:val="center"/>
              <w:rPr>
                <w:rFonts w:ascii="Trebuchet MS" w:hAnsi="Trebuchet MS" w:cs="Calibri"/>
                <w:color w:val="000000"/>
                <w:sz w:val="20"/>
                <w:szCs w:val="20"/>
              </w:rPr>
            </w:pPr>
            <w:r>
              <w:rPr>
                <w:rFonts w:ascii="Trebuchet MS" w:hAnsi="Trebuchet MS" w:cs="Calibri"/>
                <w:color w:val="000000"/>
                <w:sz w:val="20"/>
                <w:szCs w:val="20"/>
              </w:rPr>
              <w:t>MARCC</w:t>
            </w:r>
          </w:p>
          <w:p w14:paraId="310E230F" w14:textId="77777777" w:rsidR="00D40670" w:rsidRPr="00E1616A" w:rsidRDefault="00D40670" w:rsidP="00D40670">
            <w:pPr>
              <w:jc w:val="center"/>
              <w:rPr>
                <w:rFonts w:ascii="Trebuchet MS" w:hAnsi="Trebuchet MS" w:cs="Calibri"/>
                <w:color w:val="000000"/>
                <w:sz w:val="20"/>
                <w:szCs w:val="20"/>
              </w:rPr>
            </w:pPr>
            <w:r w:rsidRPr="00E1616A">
              <w:rPr>
                <w:rFonts w:ascii="Trebuchet MS" w:hAnsi="Trebuchet MS" w:cs="Calibri"/>
                <w:color w:val="000000"/>
                <w:sz w:val="20"/>
                <w:szCs w:val="20"/>
              </w:rPr>
              <w:t>MRN</w:t>
            </w:r>
          </w:p>
          <w:p w14:paraId="52E1848B" w14:textId="0663C4FA" w:rsidR="00696FE6" w:rsidRPr="00E1616A" w:rsidRDefault="00D40670" w:rsidP="00D40670">
            <w:pPr>
              <w:jc w:val="center"/>
              <w:rPr>
                <w:rFonts w:ascii="Trebuchet MS" w:hAnsi="Trebuchet MS" w:cs="Calibri"/>
                <w:color w:val="000000"/>
                <w:sz w:val="20"/>
                <w:szCs w:val="20"/>
              </w:rPr>
            </w:pPr>
            <w:r w:rsidRPr="00E1616A">
              <w:rPr>
                <w:rFonts w:ascii="Trebuchet MS" w:hAnsi="Trebuchet MS" w:cs="Calibri"/>
                <w:color w:val="000000"/>
                <w:sz w:val="20"/>
                <w:szCs w:val="20"/>
              </w:rPr>
              <w:t>OSC</w:t>
            </w:r>
          </w:p>
        </w:tc>
        <w:tc>
          <w:tcPr>
            <w:tcW w:w="425" w:type="dxa"/>
            <w:gridSpan w:val="2"/>
            <w:shd w:val="clear" w:color="auto" w:fill="auto"/>
            <w:noWrap/>
            <w:vAlign w:val="center"/>
          </w:tcPr>
          <w:p w14:paraId="30A6AF26" w14:textId="77777777" w:rsidR="00696FE6" w:rsidRPr="00E1616A" w:rsidRDefault="00696FE6" w:rsidP="00107FA9">
            <w:pPr>
              <w:jc w:val="center"/>
              <w:rPr>
                <w:rFonts w:ascii="Trebuchet MS" w:hAnsi="Trebuchet MS" w:cs="Calibri"/>
                <w:b/>
                <w:color w:val="000000"/>
                <w:sz w:val="20"/>
                <w:szCs w:val="20"/>
              </w:rPr>
            </w:pPr>
          </w:p>
        </w:tc>
        <w:tc>
          <w:tcPr>
            <w:tcW w:w="283" w:type="dxa"/>
            <w:shd w:val="clear" w:color="auto" w:fill="auto"/>
            <w:noWrap/>
            <w:vAlign w:val="center"/>
          </w:tcPr>
          <w:p w14:paraId="059A18CE" w14:textId="77777777" w:rsidR="00696FE6" w:rsidRPr="00E1616A" w:rsidRDefault="00696FE6" w:rsidP="00107FA9">
            <w:pPr>
              <w:jc w:val="center"/>
              <w:rPr>
                <w:rFonts w:ascii="Trebuchet MS" w:hAnsi="Trebuchet MS" w:cs="Calibri"/>
                <w:b/>
                <w:color w:val="000000"/>
                <w:sz w:val="20"/>
                <w:szCs w:val="20"/>
              </w:rPr>
            </w:pPr>
          </w:p>
        </w:tc>
        <w:tc>
          <w:tcPr>
            <w:tcW w:w="426" w:type="dxa"/>
            <w:gridSpan w:val="2"/>
            <w:shd w:val="clear" w:color="auto" w:fill="auto"/>
            <w:noWrap/>
            <w:vAlign w:val="center"/>
          </w:tcPr>
          <w:p w14:paraId="03B63BB4" w14:textId="77777777" w:rsidR="00696FE6" w:rsidRPr="00E1616A" w:rsidRDefault="00696FE6" w:rsidP="00107FA9">
            <w:pPr>
              <w:jc w:val="center"/>
              <w:rPr>
                <w:rFonts w:ascii="Trebuchet MS" w:hAnsi="Trebuchet MS" w:cs="Calibri"/>
                <w:b/>
                <w:color w:val="000000"/>
                <w:sz w:val="20"/>
                <w:szCs w:val="20"/>
              </w:rPr>
            </w:pPr>
          </w:p>
        </w:tc>
        <w:tc>
          <w:tcPr>
            <w:tcW w:w="425" w:type="dxa"/>
            <w:gridSpan w:val="2"/>
            <w:shd w:val="clear" w:color="auto" w:fill="auto"/>
            <w:noWrap/>
            <w:vAlign w:val="center"/>
          </w:tcPr>
          <w:p w14:paraId="011D29F5" w14:textId="77777777" w:rsidR="00696FE6" w:rsidRPr="00E1616A" w:rsidRDefault="00696FE6" w:rsidP="00107FA9">
            <w:pPr>
              <w:jc w:val="center"/>
              <w:rPr>
                <w:rFonts w:ascii="Trebuchet MS" w:hAnsi="Trebuchet MS" w:cs="Calibri"/>
                <w:b/>
                <w:color w:val="000000"/>
                <w:sz w:val="20"/>
                <w:szCs w:val="20"/>
              </w:rPr>
            </w:pPr>
          </w:p>
        </w:tc>
        <w:tc>
          <w:tcPr>
            <w:tcW w:w="997" w:type="dxa"/>
            <w:gridSpan w:val="3"/>
            <w:tcBorders>
              <w:right w:val="single" w:sz="4" w:space="0" w:color="auto"/>
            </w:tcBorders>
            <w:shd w:val="clear" w:color="auto" w:fill="auto"/>
            <w:noWrap/>
            <w:vAlign w:val="center"/>
          </w:tcPr>
          <w:p w14:paraId="56DF4D02" w14:textId="77777777" w:rsidR="00696FE6" w:rsidRPr="00E1616A" w:rsidRDefault="00696FE6" w:rsidP="00107FA9">
            <w:pPr>
              <w:jc w:val="center"/>
              <w:rPr>
                <w:rFonts w:ascii="Trebuchet MS" w:hAnsi="Trebuchet MS" w:cs="Calibri"/>
                <w:color w:val="000000"/>
                <w:sz w:val="20"/>
                <w:szCs w:val="20"/>
              </w:rPr>
            </w:pPr>
          </w:p>
        </w:tc>
      </w:tr>
    </w:tbl>
    <w:p w14:paraId="1B8F6B3A" w14:textId="7426684A" w:rsidR="00362049" w:rsidRPr="00E1616A" w:rsidRDefault="00362049" w:rsidP="00AF0DAA">
      <w:pPr>
        <w:rPr>
          <w:rFonts w:ascii="Trebuchet MS" w:hAnsi="Trebuchet MS" w:cs="Calibri"/>
          <w:b/>
          <w:color w:val="000000"/>
          <w:sz w:val="20"/>
          <w:szCs w:val="20"/>
        </w:rPr>
      </w:pPr>
    </w:p>
    <w:p w14:paraId="21A48FE7" w14:textId="77777777" w:rsidR="001A3F14" w:rsidRPr="00E1616A" w:rsidRDefault="001A3F14" w:rsidP="00AF0DAA">
      <w:pPr>
        <w:rPr>
          <w:rFonts w:ascii="Trebuchet MS" w:hAnsi="Trebuchet MS" w:cs="Calibri"/>
          <w:b/>
          <w:color w:val="000000"/>
          <w:sz w:val="20"/>
          <w:szCs w:val="20"/>
        </w:rPr>
      </w:pPr>
    </w:p>
    <w:p w14:paraId="1D94C046" w14:textId="77777777" w:rsidR="001A3F14" w:rsidRPr="00E1616A" w:rsidRDefault="001A3F14" w:rsidP="00AF0DAA">
      <w:pPr>
        <w:rPr>
          <w:rFonts w:ascii="Trebuchet MS" w:hAnsi="Trebuchet MS" w:cs="Calibri"/>
          <w:b/>
          <w:color w:val="000000"/>
          <w:sz w:val="20"/>
          <w:szCs w:val="20"/>
        </w:rPr>
      </w:pPr>
    </w:p>
    <w:p w14:paraId="333A986E" w14:textId="77777777" w:rsidR="001A3F14" w:rsidRPr="00E1616A" w:rsidRDefault="001A3F14" w:rsidP="00AF0DAA">
      <w:pPr>
        <w:rPr>
          <w:rFonts w:ascii="Trebuchet MS" w:hAnsi="Trebuchet MS" w:cs="Calibri"/>
          <w:b/>
          <w:color w:val="000000"/>
          <w:sz w:val="20"/>
          <w:szCs w:val="20"/>
        </w:rPr>
      </w:pPr>
    </w:p>
    <w:p w14:paraId="33B3373F" w14:textId="77777777" w:rsidR="001A3F14" w:rsidRPr="00E1616A" w:rsidRDefault="001A3F14" w:rsidP="00AF0DAA">
      <w:pPr>
        <w:rPr>
          <w:rFonts w:ascii="Trebuchet MS" w:hAnsi="Trebuchet MS" w:cs="Calibri"/>
          <w:b/>
          <w:color w:val="000000"/>
          <w:sz w:val="20"/>
          <w:szCs w:val="20"/>
        </w:rPr>
      </w:pPr>
    </w:p>
    <w:p w14:paraId="72287CAB" w14:textId="77777777" w:rsidR="001A3F14" w:rsidRPr="00233CFD" w:rsidRDefault="001A3F14" w:rsidP="00AF0DAA">
      <w:pPr>
        <w:rPr>
          <w:rFonts w:ascii="Trebuchet MS" w:hAnsi="Trebuchet MS" w:cs="Calibri"/>
          <w:b/>
          <w:color w:val="000000"/>
          <w:sz w:val="20"/>
          <w:szCs w:val="20"/>
        </w:rPr>
      </w:pPr>
    </w:p>
    <w:bookmarkEnd w:id="81"/>
    <w:p w14:paraId="39B8C60C" w14:textId="77777777" w:rsidR="001A3F14" w:rsidRPr="00233CFD" w:rsidRDefault="001A3F14" w:rsidP="00AF0DAA">
      <w:pPr>
        <w:rPr>
          <w:rFonts w:ascii="Trebuchet MS" w:hAnsi="Trebuchet MS" w:cs="Calibri"/>
          <w:b/>
          <w:color w:val="000000"/>
          <w:sz w:val="20"/>
          <w:szCs w:val="20"/>
        </w:rPr>
      </w:pPr>
    </w:p>
    <w:p w14:paraId="467C1C8C" w14:textId="58D69B63" w:rsidR="009C193D" w:rsidRPr="0056508A" w:rsidRDefault="009C193D" w:rsidP="0056508A">
      <w:pPr>
        <w:spacing w:line="276" w:lineRule="auto"/>
        <w:jc w:val="both"/>
        <w:outlineLvl w:val="0"/>
        <w:rPr>
          <w:rFonts w:ascii="Trebuchet MS" w:hAnsi="Trebuchet MS" w:cs="Tahoma"/>
          <w:color w:val="000000"/>
        </w:rPr>
      </w:pPr>
    </w:p>
    <w:sectPr w:rsidR="009C193D" w:rsidRPr="0056508A" w:rsidSect="0040519D">
      <w:pgSz w:w="16840" w:h="1190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39EA4" w14:textId="77777777" w:rsidR="003E03D4" w:rsidRDefault="003E03D4" w:rsidP="00E0499E">
      <w:r>
        <w:separator/>
      </w:r>
    </w:p>
  </w:endnote>
  <w:endnote w:type="continuationSeparator" w:id="0">
    <w:p w14:paraId="1DF7106F" w14:textId="77777777" w:rsidR="003E03D4" w:rsidRDefault="003E03D4" w:rsidP="00E0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34460899"/>
      <w:docPartObj>
        <w:docPartGallery w:val="Page Numbers (Bottom of Page)"/>
        <w:docPartUnique/>
      </w:docPartObj>
    </w:sdtPr>
    <w:sdtEndPr>
      <w:rPr>
        <w:rStyle w:val="Numrodepage"/>
      </w:rPr>
    </w:sdtEndPr>
    <w:sdtContent>
      <w:p w14:paraId="59048062" w14:textId="44C45FF6" w:rsidR="000327BD" w:rsidRDefault="000327BD" w:rsidP="00195B2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EA5C85E" w14:textId="77777777" w:rsidR="000327BD" w:rsidRDefault="000327BD" w:rsidP="00E0499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CD40" w14:textId="77777777" w:rsidR="000327BD" w:rsidRDefault="000327BD">
    <w:pPr>
      <w:pStyle w:val="Pieddepage"/>
      <w:tabs>
        <w:tab w:val="left" w:pos="5130"/>
      </w:tabs>
    </w:pPr>
    <w:r>
      <w:rPr>
        <w:noProof/>
        <w:color w:val="808080" w:themeColor="background1" w:themeShade="80"/>
        <w:lang w:eastAsia="fr-FR"/>
      </w:rPr>
      <mc:AlternateContent>
        <mc:Choice Requires="wps">
          <w:drawing>
            <wp:anchor distT="0" distB="0" distL="182880" distR="182880" simplePos="0" relativeHeight="251660288" behindDoc="0" locked="0" layoutInCell="1" allowOverlap="1" wp14:anchorId="4FA8C1C7" wp14:editId="181ECB9B">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41" name="Rectangle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0BC05" w14:textId="77777777" w:rsidR="000327BD" w:rsidRDefault="000327B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FA8C1C7" id="Rectangle 41" o:spid="_x0000_s1029"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" fillcolor="black [3213]" stroked="f" strokeweight="3pt">
              <v:textbox>
                <w:txbxContent>
                  <w:p w14:paraId="3640BC05" w14:textId="77777777" w:rsidR="000327BD" w:rsidRDefault="000327B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fr-FR"/>
      </w:rPr>
      <mc:AlternateContent>
        <mc:Choice Requires="wpg">
          <w:drawing>
            <wp:anchor distT="0" distB="0" distL="182880" distR="182880" simplePos="0" relativeHeight="251659264" behindDoc="1" locked="0" layoutInCell="1" allowOverlap="1" wp14:anchorId="7075CAC1" wp14:editId="71F038F5">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oupe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angle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Zone de texte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932940624"/>
                              <w:dataBinding w:prefixMappings="xmlns:ns0='http://schemas.microsoft.com/office/2006/coverPageProps' " w:xpath="/ns0:CoverPageProperties[1]/ns0:PublishDate[1]" w:storeItemID="{55AF091B-3C7A-41E3-B477-F2FDAA23CFDA}"/>
                              <w:date w:fullDate="2021-07-05T00:00:00Z">
                                <w:dateFormat w:val="dd/MM/yyyy"/>
                                <w:lid w:val="fr-FR"/>
                                <w:storeMappedDataAs w:val="dateTime"/>
                                <w:calendar w:val="gregorian"/>
                              </w:date>
                            </w:sdtPr>
                            <w:sdtEndPr/>
                            <w:sdtContent>
                              <w:p w14:paraId="6C79E714" w14:textId="73761C1B" w:rsidR="000327BD" w:rsidRDefault="000327BD">
                                <w:pPr>
                                  <w:rPr>
                                    <w:color w:val="7F7F7F" w:themeColor="text1" w:themeTint="80"/>
                                  </w:rPr>
                                </w:pPr>
                                <w:r>
                                  <w:rPr>
                                    <w:color w:val="7F7F7F" w:themeColor="text1" w:themeTint="80"/>
                                  </w:rPr>
                                  <w:t>05/07/2021</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7075CAC1" id="Groupe 42" o:spid="_x0000_s1030"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">
              <v:rect id="Rectangle 43" o:spid="_x0000_s1031"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Zone de texte 44" o:spid="_x0000_s1032"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color w:val="7F7F7F" w:themeColor="text1" w:themeTint="80"/>
                        </w:rPr>
                        <w:alias w:val="Date "/>
                        <w:tag w:val=""/>
                        <w:id w:val="932940624"/>
                        <w:dataBinding w:prefixMappings="xmlns:ns0='http://schemas.microsoft.com/office/2006/coverPageProps' " w:xpath="/ns0:CoverPageProperties[1]/ns0:PublishDate[1]" w:storeItemID="{55AF091B-3C7A-41E3-B477-F2FDAA23CFDA}"/>
                        <w:date w:fullDate="2021-07-05T00:00:00Z">
                          <w:dateFormat w:val="dd/MM/yyyy"/>
                          <w:lid w:val="fr-FR"/>
                          <w:storeMappedDataAs w:val="dateTime"/>
                          <w:calendar w:val="gregorian"/>
                        </w:date>
                      </w:sdtPr>
                      <w:sdtContent>
                        <w:p w14:paraId="6C79E714" w14:textId="73761C1B" w:rsidR="000327BD" w:rsidRDefault="000327BD">
                          <w:pPr>
                            <w:rPr>
                              <w:color w:val="7F7F7F" w:themeColor="text1" w:themeTint="80"/>
                            </w:rPr>
                          </w:pPr>
                          <w:r>
                            <w:rPr>
                              <w:color w:val="7F7F7F" w:themeColor="text1" w:themeTint="80"/>
                            </w:rPr>
                            <w:t>05/07/2021</w:t>
                          </w:r>
                        </w:p>
                      </w:sdtContent>
                    </w:sdt>
                  </w:txbxContent>
                </v:textbox>
              </v:shape>
              <w10:wrap anchorx="margin" anchory="page"/>
            </v:group>
          </w:pict>
        </mc:Fallback>
      </mc:AlternateContent>
    </w:r>
  </w:p>
  <w:p w14:paraId="38ABFF4D" w14:textId="40A758C0" w:rsidR="000327BD" w:rsidRDefault="000327BD" w:rsidP="00E0499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54D3C" w14:textId="77777777" w:rsidR="003E03D4" w:rsidRDefault="003E03D4" w:rsidP="00E0499E">
      <w:r>
        <w:separator/>
      </w:r>
    </w:p>
  </w:footnote>
  <w:footnote w:type="continuationSeparator" w:id="0">
    <w:p w14:paraId="5907A87E" w14:textId="77777777" w:rsidR="003E03D4" w:rsidRDefault="003E03D4" w:rsidP="00E04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D8E8" w14:textId="1AF03A6B" w:rsidR="000327BD" w:rsidRPr="00C24292" w:rsidRDefault="000327BD">
    <w:pPr>
      <w:pStyle w:val="En-tte"/>
      <w:pBdr>
        <w:bottom w:val="single" w:sz="6" w:space="1" w:color="auto"/>
      </w:pBdr>
      <w:jc w:val="center"/>
      <w:rPr>
        <w:caps/>
        <w:color w:val="4472C4" w:themeColor="accent1"/>
        <w:sz w:val="22"/>
        <w:szCs w:val="22"/>
      </w:rPr>
    </w:pPr>
    <w:r>
      <w:rPr>
        <w:caps/>
        <w:color w:val="4472C4" w:themeColor="accent1"/>
        <w:sz w:val="22"/>
        <w:szCs w:val="22"/>
      </w:rPr>
      <w:t xml:space="preserve">PLAN D’ACTION 2021-2025 DE LA </w:t>
    </w:r>
    <w:sdt>
      <w:sdtPr>
        <w:rPr>
          <w:caps/>
          <w:color w:val="4472C4" w:themeColor="accent1"/>
          <w:sz w:val="22"/>
          <w:szCs w:val="22"/>
        </w:rPr>
        <w:alias w:val="Titre"/>
        <w:tag w:val=""/>
        <w:id w:val="-1954942076"/>
        <w:placeholder>
          <w:docPart w:val="FEAD2D9DE9035A45BD814774A5555D19"/>
        </w:placeholder>
        <w:dataBinding w:prefixMappings="xmlns:ns0='http://purl.org/dc/elements/1.1/' xmlns:ns1='http://schemas.openxmlformats.org/package/2006/metadata/core-properties' " w:xpath="/ns1:coreProperties[1]/ns0:title[1]" w:storeItemID="{6C3C8BC8-F283-45AE-878A-BAB7291924A1}"/>
        <w:text/>
      </w:sdtPr>
      <w:sdtEndPr/>
      <w:sdtContent>
        <w:r w:rsidRPr="00C24292">
          <w:rPr>
            <w:caps/>
            <w:color w:val="4472C4" w:themeColor="accent1"/>
            <w:sz w:val="22"/>
            <w:szCs w:val="22"/>
          </w:rPr>
          <w:t>POLITIQUE NATIONALE DE PREVENTION ET DE LUTTE CONTRE L’EXTREMISME VIOLENT ET LE TERRORISME (PNLEVT)</w:t>
        </w:r>
      </w:sdtContent>
    </w:sdt>
  </w:p>
  <w:p w14:paraId="701B236D" w14:textId="77777777" w:rsidR="000327BD" w:rsidRDefault="000327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0DDB"/>
    <w:multiLevelType w:val="multilevel"/>
    <w:tmpl w:val="A3CA0A06"/>
    <w:lvl w:ilvl="0">
      <w:start w:val="2"/>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664CCD"/>
    <w:multiLevelType w:val="multilevel"/>
    <w:tmpl w:val="4698B0A0"/>
    <w:lvl w:ilvl="0">
      <w:start w:val="3"/>
      <w:numFmt w:val="decimal"/>
      <w:lvlText w:val="%1"/>
      <w:lvlJc w:val="left"/>
      <w:pPr>
        <w:ind w:left="700" w:hanging="700"/>
      </w:pPr>
      <w:rPr>
        <w:rFonts w:hint="default"/>
      </w:rPr>
    </w:lvl>
    <w:lvl w:ilvl="1">
      <w:start w:val="3"/>
      <w:numFmt w:val="decimal"/>
      <w:lvlText w:val="%1.%2"/>
      <w:lvlJc w:val="left"/>
      <w:pPr>
        <w:ind w:left="700" w:hanging="7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F0736C"/>
    <w:multiLevelType w:val="hybridMultilevel"/>
    <w:tmpl w:val="9AE01E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0918F7"/>
    <w:multiLevelType w:val="hybridMultilevel"/>
    <w:tmpl w:val="A7D4F7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185CA1"/>
    <w:multiLevelType w:val="multilevel"/>
    <w:tmpl w:val="C42A1240"/>
    <w:lvl w:ilvl="0">
      <w:start w:val="2"/>
      <w:numFmt w:val="decimal"/>
      <w:lvlText w:val="%1"/>
      <w:lvlJc w:val="left"/>
      <w:pPr>
        <w:ind w:left="640" w:hanging="640"/>
      </w:pPr>
      <w:rPr>
        <w:rFonts w:hint="default"/>
      </w:rPr>
    </w:lvl>
    <w:lvl w:ilvl="1">
      <w:start w:val="2"/>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2.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0B545F"/>
    <w:multiLevelType w:val="multilevel"/>
    <w:tmpl w:val="17C407E4"/>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3E7C35"/>
    <w:multiLevelType w:val="multilevel"/>
    <w:tmpl w:val="8BDE3DAE"/>
    <w:lvl w:ilvl="0">
      <w:start w:val="3"/>
      <w:numFmt w:val="decimal"/>
      <w:lvlText w:val="%1"/>
      <w:lvlJc w:val="left"/>
      <w:pPr>
        <w:ind w:left="700" w:hanging="700"/>
      </w:pPr>
      <w:rPr>
        <w:rFonts w:hint="default"/>
      </w:rPr>
    </w:lvl>
    <w:lvl w:ilvl="1">
      <w:start w:val="2"/>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962BD3"/>
    <w:multiLevelType w:val="multilevel"/>
    <w:tmpl w:val="CA00E870"/>
    <w:lvl w:ilvl="0">
      <w:start w:val="2"/>
      <w:numFmt w:val="none"/>
      <w:lvlText w:val="1"/>
      <w:lvlJc w:val="left"/>
      <w:pPr>
        <w:ind w:left="640" w:hanging="640"/>
      </w:pPr>
      <w:rPr>
        <w:rFonts w:hint="default"/>
      </w:rPr>
    </w:lvl>
    <w:lvl w:ilvl="1">
      <w:start w:val="2"/>
      <w:numFmt w:val="decimal"/>
      <w:lvlText w:val="%1.%2"/>
      <w:lvlJc w:val="left"/>
      <w:pPr>
        <w:ind w:left="640" w:hanging="64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BC54EB"/>
    <w:multiLevelType w:val="multilevel"/>
    <w:tmpl w:val="B7502E42"/>
    <w:lvl w:ilvl="0">
      <w:start w:val="1"/>
      <w:numFmt w:val="decimal"/>
      <w:lvlText w:val="%1."/>
      <w:lvlJc w:val="left"/>
      <w:pPr>
        <w:ind w:left="720" w:hanging="360"/>
      </w:pPr>
      <w:rPr>
        <w:rFonts w:hint="default"/>
        <w:color w:val="auto"/>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4CE13F5"/>
    <w:multiLevelType w:val="hybridMultilevel"/>
    <w:tmpl w:val="A7D4F7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4D63A12"/>
    <w:multiLevelType w:val="hybridMultilevel"/>
    <w:tmpl w:val="E5A8F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E13A72"/>
    <w:multiLevelType w:val="multilevel"/>
    <w:tmpl w:val="B26ED43A"/>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565479"/>
    <w:multiLevelType w:val="multilevel"/>
    <w:tmpl w:val="E25C64E8"/>
    <w:lvl w:ilvl="0">
      <w:start w:val="4"/>
      <w:numFmt w:val="decimal"/>
      <w:lvlText w:val="%1"/>
      <w:lvlJc w:val="left"/>
      <w:pPr>
        <w:ind w:left="700" w:hanging="700"/>
      </w:pPr>
      <w:rPr>
        <w:rFonts w:hint="default"/>
      </w:rPr>
    </w:lvl>
    <w:lvl w:ilvl="1">
      <w:start w:val="3"/>
      <w:numFmt w:val="decimal"/>
      <w:lvlText w:val="%1.%2"/>
      <w:lvlJc w:val="left"/>
      <w:pPr>
        <w:ind w:left="700" w:hanging="7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1F3502"/>
    <w:multiLevelType w:val="hybridMultilevel"/>
    <w:tmpl w:val="15862648"/>
    <w:lvl w:ilvl="0" w:tplc="E8C0A672">
      <w:start w:val="1"/>
      <w:numFmt w:val="decimal"/>
      <w:lvlText w:val="%1."/>
      <w:lvlJc w:val="left"/>
      <w:pPr>
        <w:ind w:left="720" w:hanging="360"/>
      </w:pPr>
      <w:rPr>
        <w:rFonts w:ascii="Trebuchet MS" w:hAnsi="Trebuchet MS" w:cs="Calibri"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84C696C"/>
    <w:multiLevelType w:val="hybridMultilevel"/>
    <w:tmpl w:val="2A904F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97E500C"/>
    <w:multiLevelType w:val="hybridMultilevel"/>
    <w:tmpl w:val="97EA7620"/>
    <w:lvl w:ilvl="0" w:tplc="07021FA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098E439A"/>
    <w:multiLevelType w:val="hybridMultilevel"/>
    <w:tmpl w:val="53EA8888"/>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0A441650"/>
    <w:multiLevelType w:val="hybridMultilevel"/>
    <w:tmpl w:val="509CC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A533BA9"/>
    <w:multiLevelType w:val="hybridMultilevel"/>
    <w:tmpl w:val="C04A4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A7B4E77"/>
    <w:multiLevelType w:val="hybridMultilevel"/>
    <w:tmpl w:val="BC187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AB451F4"/>
    <w:multiLevelType w:val="hybridMultilevel"/>
    <w:tmpl w:val="25FA2E5E"/>
    <w:lvl w:ilvl="0" w:tplc="5114D508">
      <w:start w:val="1"/>
      <w:numFmt w:val="decimal"/>
      <w:lvlText w:val="%1."/>
      <w:lvlJc w:val="left"/>
      <w:pPr>
        <w:ind w:left="720" w:hanging="360"/>
      </w:pPr>
      <w:rPr>
        <w:rFonts w:ascii="Trebuchet MS" w:eastAsia="Times New Roman" w:hAnsi="Trebuchet MS" w:cs="Calibri" w:hint="default"/>
        <w:b/>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0ACC5384"/>
    <w:multiLevelType w:val="hybridMultilevel"/>
    <w:tmpl w:val="55BEAE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0B7B19EA"/>
    <w:multiLevelType w:val="multilevel"/>
    <w:tmpl w:val="2F9A7588"/>
    <w:lvl w:ilvl="0">
      <w:start w:val="2"/>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2"/>
      <w:numFmt w:val="decimal"/>
      <w:lvlText w:val="%1.%2.%3"/>
      <w:lvlJc w:val="left"/>
      <w:pPr>
        <w:ind w:left="720" w:hanging="720"/>
      </w:pPr>
      <w:rPr>
        <w:rFonts w:hint="default"/>
      </w:rPr>
    </w:lvl>
    <w:lvl w:ilvl="3">
      <w:start w:val="1"/>
      <w:numFmt w:val="decimal"/>
      <w:lvlText w:val="%1.2.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CCB0904"/>
    <w:multiLevelType w:val="hybridMultilevel"/>
    <w:tmpl w:val="D5768B92"/>
    <w:lvl w:ilvl="0" w:tplc="59DA52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0D470264"/>
    <w:multiLevelType w:val="hybridMultilevel"/>
    <w:tmpl w:val="80722958"/>
    <w:lvl w:ilvl="0" w:tplc="5F44297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0D5F1830"/>
    <w:multiLevelType w:val="multilevel"/>
    <w:tmpl w:val="C42A1240"/>
    <w:lvl w:ilvl="0">
      <w:start w:val="2"/>
      <w:numFmt w:val="decimal"/>
      <w:lvlText w:val="%1"/>
      <w:lvlJc w:val="left"/>
      <w:pPr>
        <w:ind w:left="640" w:hanging="640"/>
      </w:pPr>
      <w:rPr>
        <w:rFonts w:hint="default"/>
      </w:rPr>
    </w:lvl>
    <w:lvl w:ilvl="1">
      <w:start w:val="2"/>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2.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D6A4789"/>
    <w:multiLevelType w:val="multilevel"/>
    <w:tmpl w:val="531265FC"/>
    <w:lvl w:ilvl="0">
      <w:start w:val="4"/>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DB33974"/>
    <w:multiLevelType w:val="multilevel"/>
    <w:tmpl w:val="B7502E42"/>
    <w:lvl w:ilvl="0">
      <w:start w:val="1"/>
      <w:numFmt w:val="decimal"/>
      <w:lvlText w:val="%1."/>
      <w:lvlJc w:val="left"/>
      <w:pPr>
        <w:ind w:left="720" w:hanging="360"/>
      </w:pPr>
      <w:rPr>
        <w:rFonts w:hint="default"/>
        <w:color w:val="auto"/>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0E9D42B3"/>
    <w:multiLevelType w:val="hybridMultilevel"/>
    <w:tmpl w:val="3DBA94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0F847202"/>
    <w:multiLevelType w:val="multilevel"/>
    <w:tmpl w:val="B7502E42"/>
    <w:lvl w:ilvl="0">
      <w:start w:val="1"/>
      <w:numFmt w:val="decimal"/>
      <w:lvlText w:val="%1."/>
      <w:lvlJc w:val="left"/>
      <w:pPr>
        <w:ind w:left="720" w:hanging="360"/>
      </w:pPr>
      <w:rPr>
        <w:rFonts w:hint="default"/>
        <w:color w:val="auto"/>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F847EF1"/>
    <w:multiLevelType w:val="hybridMultilevel"/>
    <w:tmpl w:val="6E2E4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069407C"/>
    <w:multiLevelType w:val="hybridMultilevel"/>
    <w:tmpl w:val="4C84F6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1301FBF"/>
    <w:multiLevelType w:val="multilevel"/>
    <w:tmpl w:val="B7502E42"/>
    <w:lvl w:ilvl="0">
      <w:start w:val="1"/>
      <w:numFmt w:val="decimal"/>
      <w:lvlText w:val="%1."/>
      <w:lvlJc w:val="left"/>
      <w:pPr>
        <w:ind w:left="720" w:hanging="360"/>
      </w:pPr>
      <w:rPr>
        <w:rFonts w:hint="default"/>
        <w:color w:val="auto"/>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1B74F20"/>
    <w:multiLevelType w:val="hybridMultilevel"/>
    <w:tmpl w:val="668EEDB6"/>
    <w:lvl w:ilvl="0" w:tplc="267E0BF6">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1CC7924"/>
    <w:multiLevelType w:val="hybridMultilevel"/>
    <w:tmpl w:val="3C46A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1CF5636"/>
    <w:multiLevelType w:val="hybridMultilevel"/>
    <w:tmpl w:val="3B5E13C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121B59C9"/>
    <w:multiLevelType w:val="hybridMultilevel"/>
    <w:tmpl w:val="33D277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12AA37C7"/>
    <w:multiLevelType w:val="multilevel"/>
    <w:tmpl w:val="C66E11B8"/>
    <w:lvl w:ilvl="0">
      <w:start w:val="1"/>
      <w:numFmt w:val="decimal"/>
      <w:lvlText w:val="%1."/>
      <w:lvlJc w:val="left"/>
      <w:pPr>
        <w:ind w:left="360" w:hanging="360"/>
      </w:pPr>
      <w:rPr>
        <w:rFonts w:hint="default"/>
      </w:rPr>
    </w:lvl>
    <w:lvl w:ilvl="1">
      <w:start w:val="3"/>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2C130D0"/>
    <w:multiLevelType w:val="multilevel"/>
    <w:tmpl w:val="8C4A8ACA"/>
    <w:lvl w:ilvl="0">
      <w:start w:val="3"/>
      <w:numFmt w:val="decimal"/>
      <w:lvlText w:val="%1"/>
      <w:lvlJc w:val="left"/>
      <w:pPr>
        <w:ind w:left="700" w:hanging="700"/>
      </w:pPr>
      <w:rPr>
        <w:rFonts w:hint="default"/>
      </w:rPr>
    </w:lvl>
    <w:lvl w:ilvl="1">
      <w:start w:val="3"/>
      <w:numFmt w:val="decimal"/>
      <w:lvlText w:val="%1.%2"/>
      <w:lvlJc w:val="left"/>
      <w:pPr>
        <w:ind w:left="700" w:hanging="7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2D76AE5"/>
    <w:multiLevelType w:val="hybridMultilevel"/>
    <w:tmpl w:val="B7B8C3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134B53DF"/>
    <w:multiLevelType w:val="hybridMultilevel"/>
    <w:tmpl w:val="DBDC45EC"/>
    <w:lvl w:ilvl="0" w:tplc="FC5CE40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13E27AF3"/>
    <w:multiLevelType w:val="hybridMultilevel"/>
    <w:tmpl w:val="7AAA67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4BD39EA"/>
    <w:multiLevelType w:val="hybridMultilevel"/>
    <w:tmpl w:val="166A46A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15371A9D"/>
    <w:multiLevelType w:val="hybridMultilevel"/>
    <w:tmpl w:val="6302AAB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6003B4D"/>
    <w:multiLevelType w:val="hybridMultilevel"/>
    <w:tmpl w:val="526A13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15:restartNumberingAfterBreak="0">
    <w:nsid w:val="171834A3"/>
    <w:multiLevelType w:val="hybridMultilevel"/>
    <w:tmpl w:val="114609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81A5971"/>
    <w:multiLevelType w:val="hybridMultilevel"/>
    <w:tmpl w:val="10C82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185F1CA5"/>
    <w:multiLevelType w:val="hybridMultilevel"/>
    <w:tmpl w:val="94B20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18940D66"/>
    <w:multiLevelType w:val="hybridMultilevel"/>
    <w:tmpl w:val="8D7A2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9271BC1"/>
    <w:multiLevelType w:val="hybridMultilevel"/>
    <w:tmpl w:val="042ED6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19922A92"/>
    <w:multiLevelType w:val="multilevel"/>
    <w:tmpl w:val="C8AC0288"/>
    <w:lvl w:ilvl="0">
      <w:start w:val="3"/>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19A20C68"/>
    <w:multiLevelType w:val="hybridMultilevel"/>
    <w:tmpl w:val="2AA8B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19BF7BC3"/>
    <w:multiLevelType w:val="hybridMultilevel"/>
    <w:tmpl w:val="56E28B56"/>
    <w:lvl w:ilvl="0" w:tplc="F60016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19CD0C50"/>
    <w:multiLevelType w:val="hybridMultilevel"/>
    <w:tmpl w:val="F03EF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19E76133"/>
    <w:multiLevelType w:val="hybridMultilevel"/>
    <w:tmpl w:val="781412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1A3D3D1F"/>
    <w:multiLevelType w:val="multilevel"/>
    <w:tmpl w:val="05C25540"/>
    <w:lvl w:ilvl="0">
      <w:start w:val="3"/>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1A5C65B9"/>
    <w:multiLevelType w:val="hybridMultilevel"/>
    <w:tmpl w:val="CC9E56A2"/>
    <w:lvl w:ilvl="0" w:tplc="000ADB8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1AEE459A"/>
    <w:multiLevelType w:val="hybridMultilevel"/>
    <w:tmpl w:val="1A4C3BA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8" w15:restartNumberingAfterBreak="0">
    <w:nsid w:val="1AF73D9F"/>
    <w:multiLevelType w:val="hybridMultilevel"/>
    <w:tmpl w:val="63AC2614"/>
    <w:lvl w:ilvl="0" w:tplc="040C000F">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9" w15:restartNumberingAfterBreak="0">
    <w:nsid w:val="1BC80518"/>
    <w:multiLevelType w:val="hybridMultilevel"/>
    <w:tmpl w:val="15862648"/>
    <w:lvl w:ilvl="0" w:tplc="E8C0A672">
      <w:start w:val="1"/>
      <w:numFmt w:val="decimal"/>
      <w:lvlText w:val="%1."/>
      <w:lvlJc w:val="left"/>
      <w:pPr>
        <w:ind w:left="720" w:hanging="360"/>
      </w:pPr>
      <w:rPr>
        <w:rFonts w:ascii="Trebuchet MS" w:hAnsi="Trebuchet MS" w:cs="Calibri"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1C1D45C9"/>
    <w:multiLevelType w:val="multilevel"/>
    <w:tmpl w:val="B7502E42"/>
    <w:lvl w:ilvl="0">
      <w:start w:val="1"/>
      <w:numFmt w:val="decimal"/>
      <w:lvlText w:val="%1."/>
      <w:lvlJc w:val="left"/>
      <w:pPr>
        <w:ind w:left="720" w:hanging="360"/>
      </w:pPr>
      <w:rPr>
        <w:rFonts w:hint="default"/>
        <w:color w:val="auto"/>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C70376C"/>
    <w:multiLevelType w:val="hybridMultilevel"/>
    <w:tmpl w:val="EC10BA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1CCE41E3"/>
    <w:multiLevelType w:val="multilevel"/>
    <w:tmpl w:val="A9F214F4"/>
    <w:lvl w:ilvl="0">
      <w:start w:val="3"/>
      <w:numFmt w:val="decimal"/>
      <w:lvlText w:val="%1"/>
      <w:lvlJc w:val="left"/>
      <w:pPr>
        <w:ind w:left="700" w:hanging="700"/>
      </w:pPr>
      <w:rPr>
        <w:rFonts w:hint="default"/>
      </w:rPr>
    </w:lvl>
    <w:lvl w:ilvl="1">
      <w:start w:val="3"/>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1D520A09"/>
    <w:multiLevelType w:val="hybridMultilevel"/>
    <w:tmpl w:val="E02E01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1DA509CA"/>
    <w:multiLevelType w:val="hybridMultilevel"/>
    <w:tmpl w:val="6BD691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1DBC664C"/>
    <w:multiLevelType w:val="multilevel"/>
    <w:tmpl w:val="64267098"/>
    <w:lvl w:ilvl="0">
      <w:start w:val="1"/>
      <w:numFmt w:val="bullet"/>
      <w:lvlText w:val=""/>
      <w:lvlJc w:val="left"/>
      <w:pPr>
        <w:ind w:left="360" w:hanging="360"/>
      </w:pPr>
      <w:rPr>
        <w:rFonts w:ascii="Wingdings" w:hAnsi="Wingdings" w:hint="default"/>
      </w:rPr>
    </w:lvl>
    <w:lvl w:ilvl="1">
      <w:start w:val="3"/>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1DC845DE"/>
    <w:multiLevelType w:val="hybridMultilevel"/>
    <w:tmpl w:val="344215F4"/>
    <w:lvl w:ilvl="0" w:tplc="FA44986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1EAF503E"/>
    <w:multiLevelType w:val="hybridMultilevel"/>
    <w:tmpl w:val="34A2781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8" w15:restartNumberingAfterBreak="0">
    <w:nsid w:val="1ED0484F"/>
    <w:multiLevelType w:val="hybridMultilevel"/>
    <w:tmpl w:val="88B4EB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1F192F71"/>
    <w:multiLevelType w:val="hybridMultilevel"/>
    <w:tmpl w:val="E55A36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1FE121C1"/>
    <w:multiLevelType w:val="multilevel"/>
    <w:tmpl w:val="43384CB0"/>
    <w:lvl w:ilvl="0">
      <w:start w:val="5"/>
      <w:numFmt w:val="decimal"/>
      <w:lvlText w:val="%1"/>
      <w:lvlJc w:val="left"/>
      <w:pPr>
        <w:ind w:left="640" w:hanging="640"/>
      </w:pPr>
      <w:rPr>
        <w:rFonts w:hint="default"/>
      </w:rPr>
    </w:lvl>
    <w:lvl w:ilvl="1">
      <w:start w:val="2"/>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0871983"/>
    <w:multiLevelType w:val="hybridMultilevel"/>
    <w:tmpl w:val="1C0AF98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2" w15:restartNumberingAfterBreak="0">
    <w:nsid w:val="21A57E26"/>
    <w:multiLevelType w:val="hybridMultilevel"/>
    <w:tmpl w:val="B9907C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21FA2806"/>
    <w:multiLevelType w:val="hybridMultilevel"/>
    <w:tmpl w:val="A43055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23E96939"/>
    <w:multiLevelType w:val="hybridMultilevel"/>
    <w:tmpl w:val="DB5AB86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5" w15:restartNumberingAfterBreak="0">
    <w:nsid w:val="24760680"/>
    <w:multiLevelType w:val="hybridMultilevel"/>
    <w:tmpl w:val="A516D41A"/>
    <w:lvl w:ilvl="0" w:tplc="8C18E458">
      <w:start w:val="1"/>
      <w:numFmt w:val="decimal"/>
      <w:lvlText w:val="%1."/>
      <w:lvlJc w:val="left"/>
      <w:pPr>
        <w:ind w:left="720" w:hanging="360"/>
      </w:pPr>
      <w:rPr>
        <w:rFonts w:ascii="Abadi" w:eastAsia="Times New Roman" w:hAnsi="Abadi" w:cs="Tahoma" w:hint="default"/>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251C5DFC"/>
    <w:multiLevelType w:val="multilevel"/>
    <w:tmpl w:val="B7502E42"/>
    <w:lvl w:ilvl="0">
      <w:start w:val="1"/>
      <w:numFmt w:val="decimal"/>
      <w:lvlText w:val="%1."/>
      <w:lvlJc w:val="left"/>
      <w:pPr>
        <w:ind w:left="720" w:hanging="360"/>
      </w:pPr>
      <w:rPr>
        <w:rFonts w:hint="default"/>
        <w:color w:val="auto"/>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25D87B54"/>
    <w:multiLevelType w:val="multilevel"/>
    <w:tmpl w:val="542A2004"/>
    <w:lvl w:ilvl="0">
      <w:start w:val="4"/>
      <w:numFmt w:val="decimal"/>
      <w:lvlText w:val="%1"/>
      <w:lvlJc w:val="left"/>
      <w:pPr>
        <w:ind w:left="700" w:hanging="700"/>
      </w:pPr>
      <w:rPr>
        <w:rFonts w:hint="default"/>
      </w:rPr>
    </w:lvl>
    <w:lvl w:ilvl="1">
      <w:start w:val="3"/>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5F42BB2"/>
    <w:multiLevelType w:val="hybridMultilevel"/>
    <w:tmpl w:val="1D162B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260F36B3"/>
    <w:multiLevelType w:val="hybridMultilevel"/>
    <w:tmpl w:val="5464DD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27A92AD5"/>
    <w:multiLevelType w:val="hybridMultilevel"/>
    <w:tmpl w:val="C200F1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27D71BBF"/>
    <w:multiLevelType w:val="hybridMultilevel"/>
    <w:tmpl w:val="A810E188"/>
    <w:lvl w:ilvl="0" w:tplc="267E0BF6">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27FC3904"/>
    <w:multiLevelType w:val="hybridMultilevel"/>
    <w:tmpl w:val="76C4A8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285D2A9B"/>
    <w:multiLevelType w:val="hybridMultilevel"/>
    <w:tmpl w:val="66C276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290136C5"/>
    <w:multiLevelType w:val="hybridMultilevel"/>
    <w:tmpl w:val="EF985DFE"/>
    <w:lvl w:ilvl="0" w:tplc="CCC8D46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5" w15:restartNumberingAfterBreak="0">
    <w:nsid w:val="29567FA0"/>
    <w:multiLevelType w:val="hybridMultilevel"/>
    <w:tmpl w:val="C0E8F6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29F856FC"/>
    <w:multiLevelType w:val="hybridMultilevel"/>
    <w:tmpl w:val="A7D4F7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7" w15:restartNumberingAfterBreak="0">
    <w:nsid w:val="2A46766B"/>
    <w:multiLevelType w:val="multilevel"/>
    <w:tmpl w:val="594ABE88"/>
    <w:lvl w:ilvl="0">
      <w:start w:val="2"/>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2A9E2F99"/>
    <w:multiLevelType w:val="hybridMultilevel"/>
    <w:tmpl w:val="781412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2AFD7869"/>
    <w:multiLevelType w:val="hybridMultilevel"/>
    <w:tmpl w:val="86E6AD66"/>
    <w:lvl w:ilvl="0" w:tplc="8E7A651C">
      <w:start w:val="1"/>
      <w:numFmt w:val="decimal"/>
      <w:lvlText w:val="%1."/>
      <w:lvlJc w:val="left"/>
      <w:pPr>
        <w:ind w:left="360" w:hanging="360"/>
      </w:pPr>
      <w:rPr>
        <w:rFonts w:hint="default"/>
        <w:i w:val="0"/>
        <w:iCs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0" w15:restartNumberingAfterBreak="0">
    <w:nsid w:val="2CBF5AC8"/>
    <w:multiLevelType w:val="hybridMultilevel"/>
    <w:tmpl w:val="C3FACB4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2DA84778"/>
    <w:multiLevelType w:val="hybridMultilevel"/>
    <w:tmpl w:val="18A0F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2DF250DB"/>
    <w:multiLevelType w:val="hybridMultilevel"/>
    <w:tmpl w:val="5B5644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2E2E6156"/>
    <w:multiLevelType w:val="multilevel"/>
    <w:tmpl w:val="76A89A12"/>
    <w:lvl w:ilvl="0">
      <w:start w:val="5"/>
      <w:numFmt w:val="decimal"/>
      <w:lvlText w:val="%1"/>
      <w:lvlJc w:val="left"/>
      <w:pPr>
        <w:ind w:left="640" w:hanging="640"/>
      </w:pPr>
      <w:rPr>
        <w:rFonts w:hint="default"/>
      </w:rPr>
    </w:lvl>
    <w:lvl w:ilvl="1">
      <w:start w:val="3"/>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2E4B3447"/>
    <w:multiLevelType w:val="hybridMultilevel"/>
    <w:tmpl w:val="9AAA12E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5" w15:restartNumberingAfterBreak="0">
    <w:nsid w:val="2FD965E0"/>
    <w:multiLevelType w:val="multilevel"/>
    <w:tmpl w:val="F66630AC"/>
    <w:lvl w:ilvl="0">
      <w:start w:val="1"/>
      <w:numFmt w:val="decimal"/>
      <w:lvlText w:val="%1."/>
      <w:lvlJc w:val="left"/>
      <w:pPr>
        <w:ind w:left="360" w:hanging="360"/>
      </w:pPr>
      <w:rPr>
        <w:rFonts w:hint="default"/>
        <w:color w:val="auto"/>
      </w:rPr>
    </w:lvl>
    <w:lvl w:ilvl="1">
      <w:start w:val="2"/>
      <w:numFmt w:val="decimal"/>
      <w:isLgl/>
      <w:lvlText w:val="%1.%2"/>
      <w:lvlJc w:val="left"/>
      <w:pPr>
        <w:ind w:left="640" w:hanging="6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301A06F2"/>
    <w:multiLevelType w:val="hybridMultilevel"/>
    <w:tmpl w:val="299222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314146B9"/>
    <w:multiLevelType w:val="hybridMultilevel"/>
    <w:tmpl w:val="497EC7B6"/>
    <w:lvl w:ilvl="0" w:tplc="9BA463BA">
      <w:start w:val="1"/>
      <w:numFmt w:val="decimal"/>
      <w:lvlText w:val="%1."/>
      <w:lvlJc w:val="left"/>
      <w:pPr>
        <w:ind w:left="720" w:hanging="360"/>
      </w:pPr>
      <w:rPr>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314E3C54"/>
    <w:multiLevelType w:val="hybridMultilevel"/>
    <w:tmpl w:val="24D43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31C21482"/>
    <w:multiLevelType w:val="multilevel"/>
    <w:tmpl w:val="E916A0C8"/>
    <w:lvl w:ilvl="0">
      <w:start w:val="3"/>
      <w:numFmt w:val="decimal"/>
      <w:lvlText w:val="%1"/>
      <w:lvlJc w:val="left"/>
      <w:pPr>
        <w:ind w:left="700" w:hanging="700"/>
      </w:pPr>
      <w:rPr>
        <w:rFonts w:hint="default"/>
      </w:rPr>
    </w:lvl>
    <w:lvl w:ilvl="1">
      <w:start w:val="2"/>
      <w:numFmt w:val="decimal"/>
      <w:lvlText w:val="%1.%2"/>
      <w:lvlJc w:val="left"/>
      <w:pPr>
        <w:ind w:left="700" w:hanging="7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1D14BF4"/>
    <w:multiLevelType w:val="hybridMultilevel"/>
    <w:tmpl w:val="5A143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32B634D7"/>
    <w:multiLevelType w:val="hybridMultilevel"/>
    <w:tmpl w:val="D49E6592"/>
    <w:lvl w:ilvl="0" w:tplc="7EF280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33921891"/>
    <w:multiLevelType w:val="hybridMultilevel"/>
    <w:tmpl w:val="5F6077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34002A56"/>
    <w:multiLevelType w:val="hybridMultilevel"/>
    <w:tmpl w:val="0F0EF9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347F1D28"/>
    <w:multiLevelType w:val="hybridMultilevel"/>
    <w:tmpl w:val="758A8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349873A9"/>
    <w:multiLevelType w:val="hybridMultilevel"/>
    <w:tmpl w:val="5BA065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34BE1D8C"/>
    <w:multiLevelType w:val="multilevel"/>
    <w:tmpl w:val="9B30F372"/>
    <w:lvl w:ilvl="0">
      <w:start w:val="1"/>
      <w:numFmt w:val="decimal"/>
      <w:lvlText w:val="%1."/>
      <w:lvlJc w:val="left"/>
      <w:pPr>
        <w:ind w:left="360" w:hanging="360"/>
      </w:pPr>
      <w:rPr>
        <w:rFonts w:hint="default"/>
        <w:i w:val="0"/>
        <w:iCs w:val="0"/>
      </w:rPr>
    </w:lvl>
    <w:lvl w:ilvl="1">
      <w:start w:val="3"/>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5412F80"/>
    <w:multiLevelType w:val="hybridMultilevel"/>
    <w:tmpl w:val="C2663B3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8" w15:restartNumberingAfterBreak="0">
    <w:nsid w:val="35BC205A"/>
    <w:multiLevelType w:val="hybridMultilevel"/>
    <w:tmpl w:val="AFA83D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9" w15:restartNumberingAfterBreak="0">
    <w:nsid w:val="35DA2CEA"/>
    <w:multiLevelType w:val="multilevel"/>
    <w:tmpl w:val="120CBCC6"/>
    <w:lvl w:ilvl="0">
      <w:start w:val="1"/>
      <w:numFmt w:val="decimal"/>
      <w:lvlText w:val="%1."/>
      <w:lvlJc w:val="left"/>
      <w:pPr>
        <w:ind w:left="1080" w:hanging="720"/>
      </w:pPr>
      <w:rPr>
        <w:rFonts w:ascii="Trebuchet MS" w:eastAsiaTheme="minorHAnsi" w:hAnsi="Trebuchet MS" w:cs="Calibri"/>
      </w:rPr>
    </w:lvl>
    <w:lvl w:ilvl="1">
      <w:start w:val="1"/>
      <w:numFmt w:val="decimal"/>
      <w:isLgl/>
      <w:lvlText w:val="%1.%2."/>
      <w:lvlJc w:val="left"/>
      <w:pPr>
        <w:ind w:left="1080" w:hanging="720"/>
      </w:pPr>
      <w:rPr>
        <w:rFonts w:cstheme="minorBidi" w:hint="default"/>
        <w:color w:val="auto"/>
        <w:sz w:val="24"/>
      </w:rPr>
    </w:lvl>
    <w:lvl w:ilvl="2">
      <w:start w:val="1"/>
      <w:numFmt w:val="decimal"/>
      <w:isLgl/>
      <w:lvlText w:val="%1.%2.%3."/>
      <w:lvlJc w:val="left"/>
      <w:pPr>
        <w:ind w:left="1080" w:hanging="720"/>
      </w:pPr>
      <w:rPr>
        <w:rFonts w:cstheme="minorBidi" w:hint="default"/>
        <w:color w:val="auto"/>
        <w:sz w:val="24"/>
      </w:rPr>
    </w:lvl>
    <w:lvl w:ilvl="3">
      <w:start w:val="1"/>
      <w:numFmt w:val="decimal"/>
      <w:isLgl/>
      <w:lvlText w:val="%1.%2.%3.%4."/>
      <w:lvlJc w:val="left"/>
      <w:pPr>
        <w:ind w:left="1440" w:hanging="1080"/>
      </w:pPr>
      <w:rPr>
        <w:rFonts w:cstheme="minorBidi" w:hint="default"/>
        <w:color w:val="auto"/>
        <w:sz w:val="24"/>
      </w:rPr>
    </w:lvl>
    <w:lvl w:ilvl="4">
      <w:start w:val="1"/>
      <w:numFmt w:val="decimal"/>
      <w:isLgl/>
      <w:lvlText w:val="%1.%2.%3.%4.%5."/>
      <w:lvlJc w:val="left"/>
      <w:pPr>
        <w:ind w:left="1440" w:hanging="1080"/>
      </w:pPr>
      <w:rPr>
        <w:rFonts w:cstheme="minorBidi" w:hint="default"/>
        <w:color w:val="auto"/>
        <w:sz w:val="24"/>
      </w:rPr>
    </w:lvl>
    <w:lvl w:ilvl="5">
      <w:start w:val="1"/>
      <w:numFmt w:val="decimal"/>
      <w:isLgl/>
      <w:lvlText w:val="%1.%2.%3.%4.%5.%6."/>
      <w:lvlJc w:val="left"/>
      <w:pPr>
        <w:ind w:left="1800" w:hanging="1440"/>
      </w:pPr>
      <w:rPr>
        <w:rFonts w:cstheme="minorBidi" w:hint="default"/>
        <w:color w:val="auto"/>
        <w:sz w:val="24"/>
      </w:rPr>
    </w:lvl>
    <w:lvl w:ilvl="6">
      <w:start w:val="1"/>
      <w:numFmt w:val="decimal"/>
      <w:isLgl/>
      <w:lvlText w:val="%1.%2.%3.%4.%5.%6.%7."/>
      <w:lvlJc w:val="left"/>
      <w:pPr>
        <w:ind w:left="1800" w:hanging="1440"/>
      </w:pPr>
      <w:rPr>
        <w:rFonts w:cstheme="minorBidi" w:hint="default"/>
        <w:color w:val="auto"/>
        <w:sz w:val="24"/>
      </w:rPr>
    </w:lvl>
    <w:lvl w:ilvl="7">
      <w:start w:val="1"/>
      <w:numFmt w:val="decimal"/>
      <w:isLgl/>
      <w:lvlText w:val="%1.%2.%3.%4.%5.%6.%7.%8."/>
      <w:lvlJc w:val="left"/>
      <w:pPr>
        <w:ind w:left="2160" w:hanging="1800"/>
      </w:pPr>
      <w:rPr>
        <w:rFonts w:cstheme="minorBidi" w:hint="default"/>
        <w:color w:val="auto"/>
        <w:sz w:val="24"/>
      </w:rPr>
    </w:lvl>
    <w:lvl w:ilvl="8">
      <w:start w:val="1"/>
      <w:numFmt w:val="decimal"/>
      <w:isLgl/>
      <w:lvlText w:val="%1.%2.%3.%4.%5.%6.%7.%8.%9."/>
      <w:lvlJc w:val="left"/>
      <w:pPr>
        <w:ind w:left="2160" w:hanging="1800"/>
      </w:pPr>
      <w:rPr>
        <w:rFonts w:cstheme="minorBidi" w:hint="default"/>
        <w:color w:val="auto"/>
        <w:sz w:val="24"/>
      </w:rPr>
    </w:lvl>
  </w:abstractNum>
  <w:abstractNum w:abstractNumId="110" w15:restartNumberingAfterBreak="0">
    <w:nsid w:val="36494031"/>
    <w:multiLevelType w:val="hybridMultilevel"/>
    <w:tmpl w:val="B4F817E0"/>
    <w:lvl w:ilvl="0" w:tplc="267E0BF6">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369A6CA1"/>
    <w:multiLevelType w:val="hybridMultilevel"/>
    <w:tmpl w:val="7B96A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36B56BFA"/>
    <w:multiLevelType w:val="hybridMultilevel"/>
    <w:tmpl w:val="49CEDA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374F1028"/>
    <w:multiLevelType w:val="hybridMultilevel"/>
    <w:tmpl w:val="F28CA9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378B0B4E"/>
    <w:multiLevelType w:val="hybridMultilevel"/>
    <w:tmpl w:val="B2DC3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37C11DDA"/>
    <w:multiLevelType w:val="hybridMultilevel"/>
    <w:tmpl w:val="1F08C1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37CD7419"/>
    <w:multiLevelType w:val="hybridMultilevel"/>
    <w:tmpl w:val="7AB84522"/>
    <w:lvl w:ilvl="0" w:tplc="7EF280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37D061E9"/>
    <w:multiLevelType w:val="hybridMultilevel"/>
    <w:tmpl w:val="64581F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38B363F4"/>
    <w:multiLevelType w:val="hybridMultilevel"/>
    <w:tmpl w:val="C4A46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3A9D4966"/>
    <w:multiLevelType w:val="hybridMultilevel"/>
    <w:tmpl w:val="42620A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3B51604C"/>
    <w:multiLevelType w:val="multilevel"/>
    <w:tmpl w:val="3AD68BA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cstheme="minorBidi" w:hint="default"/>
        <w:color w:val="auto"/>
        <w:sz w:val="22"/>
        <w:szCs w:val="20"/>
      </w:rPr>
    </w:lvl>
    <w:lvl w:ilvl="2">
      <w:start w:val="1"/>
      <w:numFmt w:val="decimal"/>
      <w:isLgl/>
      <w:lvlText w:val="%1.%2.%3."/>
      <w:lvlJc w:val="left"/>
      <w:pPr>
        <w:ind w:left="1080" w:hanging="720"/>
      </w:pPr>
      <w:rPr>
        <w:rFonts w:cstheme="minorBidi" w:hint="default"/>
        <w:color w:val="auto"/>
        <w:sz w:val="24"/>
      </w:rPr>
    </w:lvl>
    <w:lvl w:ilvl="3">
      <w:start w:val="1"/>
      <w:numFmt w:val="decimal"/>
      <w:isLgl/>
      <w:lvlText w:val="%1.%2.%3.%4."/>
      <w:lvlJc w:val="left"/>
      <w:pPr>
        <w:ind w:left="1440" w:hanging="1080"/>
      </w:pPr>
      <w:rPr>
        <w:rFonts w:cstheme="minorBidi" w:hint="default"/>
        <w:color w:val="auto"/>
        <w:sz w:val="24"/>
      </w:rPr>
    </w:lvl>
    <w:lvl w:ilvl="4">
      <w:start w:val="1"/>
      <w:numFmt w:val="decimal"/>
      <w:isLgl/>
      <w:lvlText w:val="%1.%2.%3.%4.%5."/>
      <w:lvlJc w:val="left"/>
      <w:pPr>
        <w:ind w:left="1440" w:hanging="1080"/>
      </w:pPr>
      <w:rPr>
        <w:rFonts w:cstheme="minorBidi" w:hint="default"/>
        <w:color w:val="auto"/>
        <w:sz w:val="24"/>
      </w:rPr>
    </w:lvl>
    <w:lvl w:ilvl="5">
      <w:start w:val="1"/>
      <w:numFmt w:val="decimal"/>
      <w:isLgl/>
      <w:lvlText w:val="%1.%2.%3.%4.%5.%6."/>
      <w:lvlJc w:val="left"/>
      <w:pPr>
        <w:ind w:left="1800" w:hanging="1440"/>
      </w:pPr>
      <w:rPr>
        <w:rFonts w:cstheme="minorBidi" w:hint="default"/>
        <w:color w:val="auto"/>
        <w:sz w:val="24"/>
      </w:rPr>
    </w:lvl>
    <w:lvl w:ilvl="6">
      <w:start w:val="1"/>
      <w:numFmt w:val="decimal"/>
      <w:isLgl/>
      <w:lvlText w:val="%1.%2.%3.%4.%5.%6.%7."/>
      <w:lvlJc w:val="left"/>
      <w:pPr>
        <w:ind w:left="1800" w:hanging="1440"/>
      </w:pPr>
      <w:rPr>
        <w:rFonts w:cstheme="minorBidi" w:hint="default"/>
        <w:color w:val="auto"/>
        <w:sz w:val="24"/>
      </w:rPr>
    </w:lvl>
    <w:lvl w:ilvl="7">
      <w:start w:val="1"/>
      <w:numFmt w:val="decimal"/>
      <w:isLgl/>
      <w:lvlText w:val="%1.%2.%3.%4.%5.%6.%7.%8."/>
      <w:lvlJc w:val="left"/>
      <w:pPr>
        <w:ind w:left="2160" w:hanging="1800"/>
      </w:pPr>
      <w:rPr>
        <w:rFonts w:cstheme="minorBidi" w:hint="default"/>
        <w:color w:val="auto"/>
        <w:sz w:val="24"/>
      </w:rPr>
    </w:lvl>
    <w:lvl w:ilvl="8">
      <w:start w:val="1"/>
      <w:numFmt w:val="decimal"/>
      <w:isLgl/>
      <w:lvlText w:val="%1.%2.%3.%4.%5.%6.%7.%8.%9."/>
      <w:lvlJc w:val="left"/>
      <w:pPr>
        <w:ind w:left="2160" w:hanging="1800"/>
      </w:pPr>
      <w:rPr>
        <w:rFonts w:cstheme="minorBidi" w:hint="default"/>
        <w:color w:val="auto"/>
        <w:sz w:val="24"/>
      </w:rPr>
    </w:lvl>
  </w:abstractNum>
  <w:abstractNum w:abstractNumId="121" w15:restartNumberingAfterBreak="0">
    <w:nsid w:val="3B5852D5"/>
    <w:multiLevelType w:val="multilevel"/>
    <w:tmpl w:val="DDC2F8CC"/>
    <w:lvl w:ilvl="0">
      <w:start w:val="5"/>
      <w:numFmt w:val="decimal"/>
      <w:lvlText w:val="%1"/>
      <w:lvlJc w:val="left"/>
      <w:pPr>
        <w:ind w:left="640" w:hanging="640"/>
      </w:pPr>
      <w:rPr>
        <w:rFonts w:hint="default"/>
      </w:rPr>
    </w:lvl>
    <w:lvl w:ilvl="1">
      <w:start w:val="2"/>
      <w:numFmt w:val="decimal"/>
      <w:lvlText w:val="%1.%2"/>
      <w:lvlJc w:val="left"/>
      <w:pPr>
        <w:ind w:left="640" w:hanging="6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B6005C2"/>
    <w:multiLevelType w:val="hybridMultilevel"/>
    <w:tmpl w:val="A2F038D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3" w15:restartNumberingAfterBreak="0">
    <w:nsid w:val="3BD4784A"/>
    <w:multiLevelType w:val="hybridMultilevel"/>
    <w:tmpl w:val="94B2052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4" w15:restartNumberingAfterBreak="0">
    <w:nsid w:val="3C2F1E2F"/>
    <w:multiLevelType w:val="hybridMultilevel"/>
    <w:tmpl w:val="4050C6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3C8F0B60"/>
    <w:multiLevelType w:val="hybridMultilevel"/>
    <w:tmpl w:val="1E10D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3CC33585"/>
    <w:multiLevelType w:val="hybridMultilevel"/>
    <w:tmpl w:val="E4D6A9C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7" w15:restartNumberingAfterBreak="0">
    <w:nsid w:val="3E562149"/>
    <w:multiLevelType w:val="hybridMultilevel"/>
    <w:tmpl w:val="54D62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3E5B6B60"/>
    <w:multiLevelType w:val="hybridMultilevel"/>
    <w:tmpl w:val="509CC63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9" w15:restartNumberingAfterBreak="0">
    <w:nsid w:val="3E98032F"/>
    <w:multiLevelType w:val="hybridMultilevel"/>
    <w:tmpl w:val="C86C5032"/>
    <w:lvl w:ilvl="0" w:tplc="FA44986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3EB85056"/>
    <w:multiLevelType w:val="hybridMultilevel"/>
    <w:tmpl w:val="200E39C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1" w15:restartNumberingAfterBreak="0">
    <w:nsid w:val="3F3B7E85"/>
    <w:multiLevelType w:val="multilevel"/>
    <w:tmpl w:val="E6EC86B0"/>
    <w:lvl w:ilvl="0">
      <w:start w:val="1"/>
      <w:numFmt w:val="decimal"/>
      <w:lvlText w:val="%1."/>
      <w:lvlJc w:val="left"/>
      <w:pPr>
        <w:ind w:left="640" w:hanging="640"/>
      </w:pPr>
      <w:rPr>
        <w:rFonts w:ascii="Trebuchet MS" w:eastAsiaTheme="minorHAnsi" w:hAnsi="Trebuchet MS" w:cstheme="minorHAnsi"/>
      </w:rPr>
    </w:lvl>
    <w:lvl w:ilvl="1">
      <w:start w:val="3"/>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3F4323D9"/>
    <w:multiLevelType w:val="multilevel"/>
    <w:tmpl w:val="3EA495E2"/>
    <w:lvl w:ilvl="0">
      <w:start w:val="4"/>
      <w:numFmt w:val="decimal"/>
      <w:lvlText w:val="%1"/>
      <w:lvlJc w:val="left"/>
      <w:pPr>
        <w:ind w:left="700" w:hanging="700"/>
      </w:pPr>
      <w:rPr>
        <w:rFonts w:hint="default"/>
      </w:rPr>
    </w:lvl>
    <w:lvl w:ilvl="1">
      <w:start w:val="2"/>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rebuchet MS" w:eastAsia="Times New Roman" w:hAnsi="Trebuchet MS" w:cs="Calibr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1342D9C"/>
    <w:multiLevelType w:val="hybridMultilevel"/>
    <w:tmpl w:val="C89A3DCC"/>
    <w:lvl w:ilvl="0" w:tplc="FA44986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4" w15:restartNumberingAfterBreak="0">
    <w:nsid w:val="41D26903"/>
    <w:multiLevelType w:val="hybridMultilevel"/>
    <w:tmpl w:val="EDC2CE68"/>
    <w:lvl w:ilvl="0" w:tplc="25C8D132">
      <w:start w:val="1"/>
      <w:numFmt w:val="decimal"/>
      <w:lvlText w:val="%1."/>
      <w:lvlJc w:val="left"/>
      <w:pPr>
        <w:ind w:left="720" w:hanging="360"/>
      </w:pPr>
      <w:rPr>
        <w:rFonts w:cstheme="minorHAnsi"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15:restartNumberingAfterBreak="0">
    <w:nsid w:val="42173363"/>
    <w:multiLevelType w:val="hybridMultilevel"/>
    <w:tmpl w:val="0D8AC5E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6" w15:restartNumberingAfterBreak="0">
    <w:nsid w:val="422B1B52"/>
    <w:multiLevelType w:val="hybridMultilevel"/>
    <w:tmpl w:val="A810E188"/>
    <w:lvl w:ilvl="0" w:tplc="267E0BF6">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15:restartNumberingAfterBreak="0">
    <w:nsid w:val="42BD01F6"/>
    <w:multiLevelType w:val="multilevel"/>
    <w:tmpl w:val="CFC0A91E"/>
    <w:lvl w:ilvl="0">
      <w:start w:val="3"/>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44827D3F"/>
    <w:multiLevelType w:val="hybridMultilevel"/>
    <w:tmpl w:val="2DFC9DB8"/>
    <w:lvl w:ilvl="0" w:tplc="AF444A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9" w15:restartNumberingAfterBreak="0">
    <w:nsid w:val="45AA3B13"/>
    <w:multiLevelType w:val="hybridMultilevel"/>
    <w:tmpl w:val="E7BEDFD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45B56E01"/>
    <w:multiLevelType w:val="hybridMultilevel"/>
    <w:tmpl w:val="8D5EB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45CD093D"/>
    <w:multiLevelType w:val="hybridMultilevel"/>
    <w:tmpl w:val="DF147E8C"/>
    <w:lvl w:ilvl="0" w:tplc="7EF280B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2" w15:restartNumberingAfterBreak="0">
    <w:nsid w:val="45D40D83"/>
    <w:multiLevelType w:val="multilevel"/>
    <w:tmpl w:val="381C0FD4"/>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45E0714D"/>
    <w:multiLevelType w:val="multilevel"/>
    <w:tmpl w:val="EE20E430"/>
    <w:lvl w:ilvl="0">
      <w:start w:val="3"/>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462D7C1C"/>
    <w:multiLevelType w:val="hybridMultilevel"/>
    <w:tmpl w:val="09DC8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49533D94"/>
    <w:multiLevelType w:val="multilevel"/>
    <w:tmpl w:val="B7502E42"/>
    <w:lvl w:ilvl="0">
      <w:start w:val="1"/>
      <w:numFmt w:val="decimal"/>
      <w:lvlText w:val="%1."/>
      <w:lvlJc w:val="left"/>
      <w:pPr>
        <w:ind w:left="720" w:hanging="360"/>
      </w:pPr>
      <w:rPr>
        <w:rFonts w:hint="default"/>
        <w:color w:val="auto"/>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977187E"/>
    <w:multiLevelType w:val="multilevel"/>
    <w:tmpl w:val="8F1A5D10"/>
    <w:lvl w:ilvl="0">
      <w:start w:val="4"/>
      <w:numFmt w:val="decimal"/>
      <w:lvlText w:val="%1"/>
      <w:lvlJc w:val="left"/>
      <w:pPr>
        <w:ind w:left="700" w:hanging="700"/>
      </w:pPr>
      <w:rPr>
        <w:rFonts w:hint="default"/>
      </w:rPr>
    </w:lvl>
    <w:lvl w:ilvl="1">
      <w:start w:val="2"/>
      <w:numFmt w:val="decimal"/>
      <w:lvlText w:val="%1.%2"/>
      <w:lvlJc w:val="left"/>
      <w:pPr>
        <w:ind w:left="700" w:hanging="7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49F61769"/>
    <w:multiLevelType w:val="hybridMultilevel"/>
    <w:tmpl w:val="8EA6DD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8" w15:restartNumberingAfterBreak="0">
    <w:nsid w:val="4A26497F"/>
    <w:multiLevelType w:val="hybridMultilevel"/>
    <w:tmpl w:val="BE02DDDC"/>
    <w:lvl w:ilvl="0" w:tplc="267E0BF6">
      <w:start w:val="1"/>
      <w:numFmt w:val="decimal"/>
      <w:lvlText w:val="%1."/>
      <w:lvlJc w:val="left"/>
      <w:pPr>
        <w:ind w:left="360" w:hanging="360"/>
      </w:pPr>
      <w:rPr>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9" w15:restartNumberingAfterBreak="0">
    <w:nsid w:val="4A973A03"/>
    <w:multiLevelType w:val="hybridMultilevel"/>
    <w:tmpl w:val="299222F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0" w15:restartNumberingAfterBreak="0">
    <w:nsid w:val="4AA32257"/>
    <w:multiLevelType w:val="hybridMultilevel"/>
    <w:tmpl w:val="A7D4F7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4BBE7CB3"/>
    <w:multiLevelType w:val="hybridMultilevel"/>
    <w:tmpl w:val="A1ACCF3E"/>
    <w:lvl w:ilvl="0" w:tplc="ED9622B4">
      <w:start w:val="1"/>
      <w:numFmt w:val="bullet"/>
      <w:lvlText w:val="-"/>
      <w:lvlJc w:val="left"/>
      <w:pPr>
        <w:ind w:left="720" w:hanging="360"/>
      </w:pPr>
      <w:rPr>
        <w:rFonts w:ascii="Calibri" w:eastAsiaTheme="minorHAnsi" w:hAnsi="Calibri" w:cs="Calibri"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4CF23344"/>
    <w:multiLevelType w:val="hybridMultilevel"/>
    <w:tmpl w:val="F1722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4D5C774A"/>
    <w:multiLevelType w:val="hybridMultilevel"/>
    <w:tmpl w:val="5F360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4DD05FF3"/>
    <w:multiLevelType w:val="hybridMultilevel"/>
    <w:tmpl w:val="59E29D1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5" w15:restartNumberingAfterBreak="0">
    <w:nsid w:val="4E111B6E"/>
    <w:multiLevelType w:val="hybridMultilevel"/>
    <w:tmpl w:val="044423D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6" w15:restartNumberingAfterBreak="0">
    <w:nsid w:val="4E5422F5"/>
    <w:multiLevelType w:val="hybridMultilevel"/>
    <w:tmpl w:val="A2E821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15:restartNumberingAfterBreak="0">
    <w:nsid w:val="4E9B4D20"/>
    <w:multiLevelType w:val="hybridMultilevel"/>
    <w:tmpl w:val="A7D4F7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8" w15:restartNumberingAfterBreak="0">
    <w:nsid w:val="4F0B1753"/>
    <w:multiLevelType w:val="hybridMultilevel"/>
    <w:tmpl w:val="05888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4F0E0F6D"/>
    <w:multiLevelType w:val="hybridMultilevel"/>
    <w:tmpl w:val="52ACFA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0" w15:restartNumberingAfterBreak="0">
    <w:nsid w:val="5078537C"/>
    <w:multiLevelType w:val="hybridMultilevel"/>
    <w:tmpl w:val="5EC291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15:restartNumberingAfterBreak="0">
    <w:nsid w:val="513A7427"/>
    <w:multiLevelType w:val="hybridMultilevel"/>
    <w:tmpl w:val="A7D4F7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2" w15:restartNumberingAfterBreak="0">
    <w:nsid w:val="514A37EA"/>
    <w:multiLevelType w:val="multilevel"/>
    <w:tmpl w:val="9B024648"/>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515D2AE7"/>
    <w:multiLevelType w:val="hybridMultilevel"/>
    <w:tmpl w:val="B0F888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4" w15:restartNumberingAfterBreak="0">
    <w:nsid w:val="52496F96"/>
    <w:multiLevelType w:val="hybridMultilevel"/>
    <w:tmpl w:val="19AC2C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5" w15:restartNumberingAfterBreak="0">
    <w:nsid w:val="5254203B"/>
    <w:multiLevelType w:val="multilevel"/>
    <w:tmpl w:val="7D5463DE"/>
    <w:lvl w:ilvl="0">
      <w:start w:val="1"/>
      <w:numFmt w:val="bullet"/>
      <w:lvlText w:val=""/>
      <w:lvlJc w:val="left"/>
      <w:pPr>
        <w:ind w:left="720" w:hanging="360"/>
      </w:pPr>
      <w:rPr>
        <w:rFonts w:ascii="Symbol" w:hAnsi="Symbol" w:hint="default"/>
        <w:color w:val="auto"/>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15:restartNumberingAfterBreak="0">
    <w:nsid w:val="52F25F4B"/>
    <w:multiLevelType w:val="hybridMultilevel"/>
    <w:tmpl w:val="52ACFA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7" w15:restartNumberingAfterBreak="0">
    <w:nsid w:val="52F26259"/>
    <w:multiLevelType w:val="hybridMultilevel"/>
    <w:tmpl w:val="8862811A"/>
    <w:lvl w:ilvl="0" w:tplc="0484901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8" w15:restartNumberingAfterBreak="0">
    <w:nsid w:val="536A5C65"/>
    <w:multiLevelType w:val="hybridMultilevel"/>
    <w:tmpl w:val="7EF86E72"/>
    <w:lvl w:ilvl="0" w:tplc="2B245266">
      <w:start w:val="1"/>
      <w:numFmt w:val="decimal"/>
      <w:lvlText w:val="%1."/>
      <w:lvlJc w:val="left"/>
      <w:pPr>
        <w:ind w:left="720" w:hanging="360"/>
      </w:pPr>
      <w:rPr>
        <w:rFonts w:ascii="Trebuchet MS" w:eastAsia="Times New Roman" w:hAnsi="Trebuchet MS" w:cs="Calibri" w:hint="default"/>
        <w:b/>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9" w15:restartNumberingAfterBreak="0">
    <w:nsid w:val="543E1E43"/>
    <w:multiLevelType w:val="hybridMultilevel"/>
    <w:tmpl w:val="668EEDB6"/>
    <w:lvl w:ilvl="0" w:tplc="267E0BF6">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0" w15:restartNumberingAfterBreak="0">
    <w:nsid w:val="54AA3938"/>
    <w:multiLevelType w:val="hybridMultilevel"/>
    <w:tmpl w:val="689A52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1" w15:restartNumberingAfterBreak="0">
    <w:nsid w:val="55655691"/>
    <w:multiLevelType w:val="hybridMultilevel"/>
    <w:tmpl w:val="5388D800"/>
    <w:lvl w:ilvl="0" w:tplc="6D7C9C44">
      <w:start w:val="1"/>
      <w:numFmt w:val="decimal"/>
      <w:lvlText w:val="%1."/>
      <w:lvlJc w:val="left"/>
      <w:pPr>
        <w:ind w:left="720" w:hanging="360"/>
      </w:pPr>
      <w:rPr>
        <w:rFonts w:ascii="Trebuchet MS" w:hAnsi="Trebuchet MS" w:cs="Calibri" w:hint="default"/>
        <w:b/>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2" w15:restartNumberingAfterBreak="0">
    <w:nsid w:val="55932DF3"/>
    <w:multiLevelType w:val="hybridMultilevel"/>
    <w:tmpl w:val="A810E188"/>
    <w:lvl w:ilvl="0" w:tplc="267E0BF6">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3" w15:restartNumberingAfterBreak="0">
    <w:nsid w:val="56153E32"/>
    <w:multiLevelType w:val="hybridMultilevel"/>
    <w:tmpl w:val="E208F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56455496"/>
    <w:multiLevelType w:val="hybridMultilevel"/>
    <w:tmpl w:val="90184F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5" w15:restartNumberingAfterBreak="0">
    <w:nsid w:val="56C04ACA"/>
    <w:multiLevelType w:val="multilevel"/>
    <w:tmpl w:val="C66E11B8"/>
    <w:lvl w:ilvl="0">
      <w:start w:val="1"/>
      <w:numFmt w:val="decimal"/>
      <w:lvlText w:val="%1."/>
      <w:lvlJc w:val="left"/>
      <w:pPr>
        <w:ind w:left="360" w:hanging="360"/>
      </w:pPr>
      <w:rPr>
        <w:rFonts w:hint="default"/>
      </w:rPr>
    </w:lvl>
    <w:lvl w:ilvl="1">
      <w:start w:val="3"/>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56D15B1E"/>
    <w:multiLevelType w:val="hybridMultilevel"/>
    <w:tmpl w:val="9C001D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7" w15:restartNumberingAfterBreak="0">
    <w:nsid w:val="5705251B"/>
    <w:multiLevelType w:val="hybridMultilevel"/>
    <w:tmpl w:val="892604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8" w15:restartNumberingAfterBreak="0">
    <w:nsid w:val="580A4EF0"/>
    <w:multiLevelType w:val="hybridMultilevel"/>
    <w:tmpl w:val="0BB80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9" w15:restartNumberingAfterBreak="0">
    <w:nsid w:val="58C128D2"/>
    <w:multiLevelType w:val="hybridMultilevel"/>
    <w:tmpl w:val="497EC7B6"/>
    <w:lvl w:ilvl="0" w:tplc="9BA463BA">
      <w:start w:val="1"/>
      <w:numFmt w:val="decimal"/>
      <w:lvlText w:val="%1."/>
      <w:lvlJc w:val="left"/>
      <w:pPr>
        <w:ind w:left="720" w:hanging="360"/>
      </w:pPr>
      <w:rPr>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58EE6054"/>
    <w:multiLevelType w:val="multilevel"/>
    <w:tmpl w:val="7D5463DE"/>
    <w:lvl w:ilvl="0">
      <w:start w:val="1"/>
      <w:numFmt w:val="bullet"/>
      <w:lvlText w:val=""/>
      <w:lvlJc w:val="left"/>
      <w:pPr>
        <w:ind w:left="720" w:hanging="360"/>
      </w:pPr>
      <w:rPr>
        <w:rFonts w:ascii="Symbol" w:hAnsi="Symbol" w:hint="default"/>
        <w:color w:val="auto"/>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1" w15:restartNumberingAfterBreak="0">
    <w:nsid w:val="59C52493"/>
    <w:multiLevelType w:val="hybridMultilevel"/>
    <w:tmpl w:val="BE4018F4"/>
    <w:lvl w:ilvl="0" w:tplc="9BA463BA">
      <w:start w:val="1"/>
      <w:numFmt w:val="decimal"/>
      <w:lvlText w:val="%1."/>
      <w:lvlJc w:val="left"/>
      <w:pPr>
        <w:ind w:left="720" w:hanging="360"/>
      </w:pPr>
      <w:rPr>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2" w15:restartNumberingAfterBreak="0">
    <w:nsid w:val="5A4B272A"/>
    <w:multiLevelType w:val="hybridMultilevel"/>
    <w:tmpl w:val="56B60D80"/>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3" w15:restartNumberingAfterBreak="0">
    <w:nsid w:val="5A5A7DC5"/>
    <w:multiLevelType w:val="hybridMultilevel"/>
    <w:tmpl w:val="6932390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4" w15:restartNumberingAfterBreak="0">
    <w:nsid w:val="5BAC1643"/>
    <w:multiLevelType w:val="hybridMultilevel"/>
    <w:tmpl w:val="89F4BD0C"/>
    <w:lvl w:ilvl="0" w:tplc="9D9A995A">
      <w:start w:val="1"/>
      <w:numFmt w:val="decimal"/>
      <w:lvlText w:val="%1."/>
      <w:lvlJc w:val="left"/>
      <w:pPr>
        <w:ind w:left="720" w:hanging="360"/>
      </w:pPr>
      <w:rPr>
        <w:rFonts w:eastAsia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5" w15:restartNumberingAfterBreak="0">
    <w:nsid w:val="5C1E2627"/>
    <w:multiLevelType w:val="hybridMultilevel"/>
    <w:tmpl w:val="C0E8F6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6" w15:restartNumberingAfterBreak="0">
    <w:nsid w:val="5C26767E"/>
    <w:multiLevelType w:val="multilevel"/>
    <w:tmpl w:val="B7502E42"/>
    <w:lvl w:ilvl="0">
      <w:start w:val="1"/>
      <w:numFmt w:val="decimal"/>
      <w:lvlText w:val="%1."/>
      <w:lvlJc w:val="left"/>
      <w:pPr>
        <w:ind w:left="720" w:hanging="360"/>
      </w:pPr>
      <w:rPr>
        <w:rFonts w:hint="default"/>
        <w:color w:val="auto"/>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5C612C47"/>
    <w:multiLevelType w:val="hybridMultilevel"/>
    <w:tmpl w:val="2C8428CC"/>
    <w:lvl w:ilvl="0" w:tplc="1304DFE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8" w15:restartNumberingAfterBreak="0">
    <w:nsid w:val="5CF8685F"/>
    <w:multiLevelType w:val="hybridMultilevel"/>
    <w:tmpl w:val="668EEDB6"/>
    <w:lvl w:ilvl="0" w:tplc="267E0BF6">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9" w15:restartNumberingAfterBreak="0">
    <w:nsid w:val="5D8D27D0"/>
    <w:multiLevelType w:val="hybridMultilevel"/>
    <w:tmpl w:val="200E39C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0" w15:restartNumberingAfterBreak="0">
    <w:nsid w:val="5DCC32DA"/>
    <w:multiLevelType w:val="hybridMultilevel"/>
    <w:tmpl w:val="45BA46F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1" w15:restartNumberingAfterBreak="0">
    <w:nsid w:val="5E6B0B1C"/>
    <w:multiLevelType w:val="hybridMultilevel"/>
    <w:tmpl w:val="83642CA8"/>
    <w:lvl w:ilvl="0" w:tplc="9920CCCE">
      <w:start w:val="1"/>
      <w:numFmt w:val="decimal"/>
      <w:lvlText w:val="%1."/>
      <w:lvlJc w:val="left"/>
      <w:pPr>
        <w:ind w:left="720" w:hanging="360"/>
      </w:pPr>
      <w:rPr>
        <w:rFonts w:ascii="Trebuchet MS" w:hAnsi="Trebuchet MS" w:cs="Calibri" w:hint="default"/>
        <w:b/>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2" w15:restartNumberingAfterBreak="0">
    <w:nsid w:val="5EEE1E6C"/>
    <w:multiLevelType w:val="hybridMultilevel"/>
    <w:tmpl w:val="8C00505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3" w15:restartNumberingAfterBreak="0">
    <w:nsid w:val="60986941"/>
    <w:multiLevelType w:val="multilevel"/>
    <w:tmpl w:val="3AD68BA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cstheme="minorBidi" w:hint="default"/>
        <w:color w:val="auto"/>
        <w:sz w:val="22"/>
        <w:szCs w:val="20"/>
      </w:rPr>
    </w:lvl>
    <w:lvl w:ilvl="2">
      <w:start w:val="1"/>
      <w:numFmt w:val="decimal"/>
      <w:isLgl/>
      <w:lvlText w:val="%1.%2.%3."/>
      <w:lvlJc w:val="left"/>
      <w:pPr>
        <w:ind w:left="1080" w:hanging="720"/>
      </w:pPr>
      <w:rPr>
        <w:rFonts w:cstheme="minorBidi" w:hint="default"/>
        <w:color w:val="auto"/>
        <w:sz w:val="24"/>
      </w:rPr>
    </w:lvl>
    <w:lvl w:ilvl="3">
      <w:start w:val="1"/>
      <w:numFmt w:val="decimal"/>
      <w:isLgl/>
      <w:lvlText w:val="%1.%2.%3.%4."/>
      <w:lvlJc w:val="left"/>
      <w:pPr>
        <w:ind w:left="1440" w:hanging="1080"/>
      </w:pPr>
      <w:rPr>
        <w:rFonts w:cstheme="minorBidi" w:hint="default"/>
        <w:color w:val="auto"/>
        <w:sz w:val="24"/>
      </w:rPr>
    </w:lvl>
    <w:lvl w:ilvl="4">
      <w:start w:val="1"/>
      <w:numFmt w:val="decimal"/>
      <w:isLgl/>
      <w:lvlText w:val="%1.%2.%3.%4.%5."/>
      <w:lvlJc w:val="left"/>
      <w:pPr>
        <w:ind w:left="1440" w:hanging="1080"/>
      </w:pPr>
      <w:rPr>
        <w:rFonts w:cstheme="minorBidi" w:hint="default"/>
        <w:color w:val="auto"/>
        <w:sz w:val="24"/>
      </w:rPr>
    </w:lvl>
    <w:lvl w:ilvl="5">
      <w:start w:val="1"/>
      <w:numFmt w:val="decimal"/>
      <w:isLgl/>
      <w:lvlText w:val="%1.%2.%3.%4.%5.%6."/>
      <w:lvlJc w:val="left"/>
      <w:pPr>
        <w:ind w:left="1800" w:hanging="1440"/>
      </w:pPr>
      <w:rPr>
        <w:rFonts w:cstheme="minorBidi" w:hint="default"/>
        <w:color w:val="auto"/>
        <w:sz w:val="24"/>
      </w:rPr>
    </w:lvl>
    <w:lvl w:ilvl="6">
      <w:start w:val="1"/>
      <w:numFmt w:val="decimal"/>
      <w:isLgl/>
      <w:lvlText w:val="%1.%2.%3.%4.%5.%6.%7."/>
      <w:lvlJc w:val="left"/>
      <w:pPr>
        <w:ind w:left="1800" w:hanging="1440"/>
      </w:pPr>
      <w:rPr>
        <w:rFonts w:cstheme="minorBidi" w:hint="default"/>
        <w:color w:val="auto"/>
        <w:sz w:val="24"/>
      </w:rPr>
    </w:lvl>
    <w:lvl w:ilvl="7">
      <w:start w:val="1"/>
      <w:numFmt w:val="decimal"/>
      <w:isLgl/>
      <w:lvlText w:val="%1.%2.%3.%4.%5.%6.%7.%8."/>
      <w:lvlJc w:val="left"/>
      <w:pPr>
        <w:ind w:left="2160" w:hanging="1800"/>
      </w:pPr>
      <w:rPr>
        <w:rFonts w:cstheme="minorBidi" w:hint="default"/>
        <w:color w:val="auto"/>
        <w:sz w:val="24"/>
      </w:rPr>
    </w:lvl>
    <w:lvl w:ilvl="8">
      <w:start w:val="1"/>
      <w:numFmt w:val="decimal"/>
      <w:isLgl/>
      <w:lvlText w:val="%1.%2.%3.%4.%5.%6.%7.%8.%9."/>
      <w:lvlJc w:val="left"/>
      <w:pPr>
        <w:ind w:left="2160" w:hanging="1800"/>
      </w:pPr>
      <w:rPr>
        <w:rFonts w:cstheme="minorBidi" w:hint="default"/>
        <w:color w:val="auto"/>
        <w:sz w:val="24"/>
      </w:rPr>
    </w:lvl>
  </w:abstractNum>
  <w:abstractNum w:abstractNumId="194" w15:restartNumberingAfterBreak="0">
    <w:nsid w:val="60A13C85"/>
    <w:multiLevelType w:val="hybridMultilevel"/>
    <w:tmpl w:val="32322C2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5" w15:restartNumberingAfterBreak="0">
    <w:nsid w:val="616640DE"/>
    <w:multiLevelType w:val="hybridMultilevel"/>
    <w:tmpl w:val="A7D4F7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6" w15:restartNumberingAfterBreak="0">
    <w:nsid w:val="6185755C"/>
    <w:multiLevelType w:val="hybridMultilevel"/>
    <w:tmpl w:val="A7D4F7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7" w15:restartNumberingAfterBreak="0">
    <w:nsid w:val="61860C6C"/>
    <w:multiLevelType w:val="hybridMultilevel"/>
    <w:tmpl w:val="DF147E8C"/>
    <w:lvl w:ilvl="0" w:tplc="7EF280B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8" w15:restartNumberingAfterBreak="0">
    <w:nsid w:val="61E01BAA"/>
    <w:multiLevelType w:val="hybridMultilevel"/>
    <w:tmpl w:val="D360A91A"/>
    <w:lvl w:ilvl="0" w:tplc="D9C0258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9" w15:restartNumberingAfterBreak="0">
    <w:nsid w:val="62E54513"/>
    <w:multiLevelType w:val="hybridMultilevel"/>
    <w:tmpl w:val="38986C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0" w15:restartNumberingAfterBreak="0">
    <w:nsid w:val="65194EDA"/>
    <w:multiLevelType w:val="hybridMultilevel"/>
    <w:tmpl w:val="6C16F6E4"/>
    <w:lvl w:ilvl="0" w:tplc="9BA463BA">
      <w:start w:val="1"/>
      <w:numFmt w:val="decimal"/>
      <w:lvlText w:val="%1."/>
      <w:lvlJc w:val="left"/>
      <w:pPr>
        <w:ind w:left="720" w:hanging="360"/>
      </w:pPr>
      <w:rPr>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1" w15:restartNumberingAfterBreak="0">
    <w:nsid w:val="65B81253"/>
    <w:multiLevelType w:val="multilevel"/>
    <w:tmpl w:val="F66630AC"/>
    <w:lvl w:ilvl="0">
      <w:start w:val="1"/>
      <w:numFmt w:val="decimal"/>
      <w:lvlText w:val="%1."/>
      <w:lvlJc w:val="left"/>
      <w:pPr>
        <w:ind w:left="360" w:hanging="360"/>
      </w:pPr>
      <w:rPr>
        <w:rFonts w:hint="default"/>
        <w:color w:val="auto"/>
      </w:rPr>
    </w:lvl>
    <w:lvl w:ilvl="1">
      <w:start w:val="2"/>
      <w:numFmt w:val="decimal"/>
      <w:isLgl/>
      <w:lvlText w:val="%1.%2"/>
      <w:lvlJc w:val="left"/>
      <w:pPr>
        <w:ind w:left="640" w:hanging="6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2" w15:restartNumberingAfterBreak="0">
    <w:nsid w:val="66087ECE"/>
    <w:multiLevelType w:val="multilevel"/>
    <w:tmpl w:val="606685BA"/>
    <w:lvl w:ilvl="0">
      <w:start w:val="1"/>
      <w:numFmt w:val="decimal"/>
      <w:lvlText w:val="%1."/>
      <w:lvlJc w:val="left"/>
      <w:pPr>
        <w:ind w:left="700" w:hanging="700"/>
      </w:pPr>
      <w:rPr>
        <w:rFonts w:ascii="Trebuchet MS" w:eastAsiaTheme="minorHAnsi" w:hAnsi="Trebuchet MS" w:cstheme="minorHAnsi"/>
      </w:rPr>
    </w:lvl>
    <w:lvl w:ilvl="1">
      <w:start w:val="2"/>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rebuchet MS" w:eastAsia="Times New Roman" w:hAnsi="Trebuchet MS" w:cs="Calibr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3" w15:restartNumberingAfterBreak="0">
    <w:nsid w:val="66F2115C"/>
    <w:multiLevelType w:val="hybridMultilevel"/>
    <w:tmpl w:val="BE4018F4"/>
    <w:lvl w:ilvl="0" w:tplc="9BA463BA">
      <w:start w:val="1"/>
      <w:numFmt w:val="decimal"/>
      <w:lvlText w:val="%1."/>
      <w:lvlJc w:val="left"/>
      <w:pPr>
        <w:ind w:left="720" w:hanging="360"/>
      </w:pPr>
      <w:rPr>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4" w15:restartNumberingAfterBreak="0">
    <w:nsid w:val="66FC21FB"/>
    <w:multiLevelType w:val="hybridMultilevel"/>
    <w:tmpl w:val="B41AE95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5" w15:restartNumberingAfterBreak="0">
    <w:nsid w:val="678A72E6"/>
    <w:multiLevelType w:val="multilevel"/>
    <w:tmpl w:val="C66E11B8"/>
    <w:lvl w:ilvl="0">
      <w:start w:val="1"/>
      <w:numFmt w:val="decimal"/>
      <w:lvlText w:val="%1."/>
      <w:lvlJc w:val="left"/>
      <w:pPr>
        <w:ind w:left="360" w:hanging="360"/>
      </w:pPr>
      <w:rPr>
        <w:rFonts w:hint="default"/>
      </w:rPr>
    </w:lvl>
    <w:lvl w:ilvl="1">
      <w:start w:val="3"/>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67EC1231"/>
    <w:multiLevelType w:val="hybridMultilevel"/>
    <w:tmpl w:val="1CBE1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7" w15:restartNumberingAfterBreak="0">
    <w:nsid w:val="681242D6"/>
    <w:multiLevelType w:val="hybridMultilevel"/>
    <w:tmpl w:val="806A0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8" w15:restartNumberingAfterBreak="0">
    <w:nsid w:val="69454CF8"/>
    <w:multiLevelType w:val="multilevel"/>
    <w:tmpl w:val="15D4E216"/>
    <w:lvl w:ilvl="0">
      <w:start w:val="4"/>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698852B0"/>
    <w:multiLevelType w:val="hybridMultilevel"/>
    <w:tmpl w:val="D360A91A"/>
    <w:lvl w:ilvl="0" w:tplc="D9C0258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0" w15:restartNumberingAfterBreak="0">
    <w:nsid w:val="6A3127C3"/>
    <w:multiLevelType w:val="multilevel"/>
    <w:tmpl w:val="B5447802"/>
    <w:lvl w:ilvl="0">
      <w:start w:val="5"/>
      <w:numFmt w:val="decimal"/>
      <w:lvlText w:val="%1"/>
      <w:lvlJc w:val="left"/>
      <w:pPr>
        <w:ind w:left="640" w:hanging="640"/>
      </w:pPr>
      <w:rPr>
        <w:rFonts w:hint="default"/>
      </w:rPr>
    </w:lvl>
    <w:lvl w:ilvl="1">
      <w:start w:val="3"/>
      <w:numFmt w:val="decimal"/>
      <w:lvlText w:val="%1.%2"/>
      <w:lvlJc w:val="left"/>
      <w:pPr>
        <w:ind w:left="640" w:hanging="6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6A964D7F"/>
    <w:multiLevelType w:val="hybridMultilevel"/>
    <w:tmpl w:val="151EA3C4"/>
    <w:lvl w:ilvl="0" w:tplc="0C58F8FA">
      <w:start w:val="1"/>
      <w:numFmt w:val="decimal"/>
      <w:lvlText w:val="%1."/>
      <w:lvlJc w:val="left"/>
      <w:pPr>
        <w:ind w:left="720" w:hanging="360"/>
      </w:pPr>
      <w:rPr>
        <w:rFonts w:ascii="Trebuchet MS" w:eastAsia="Times New Roman" w:hAnsi="Trebuchet MS" w:cs="Calibri" w:hint="default"/>
        <w:b/>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2" w15:restartNumberingAfterBreak="0">
    <w:nsid w:val="6B33545C"/>
    <w:multiLevelType w:val="hybridMultilevel"/>
    <w:tmpl w:val="0F0EF9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3" w15:restartNumberingAfterBreak="0">
    <w:nsid w:val="6B446A86"/>
    <w:multiLevelType w:val="hybridMultilevel"/>
    <w:tmpl w:val="3A94BB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4" w15:restartNumberingAfterBreak="0">
    <w:nsid w:val="6BBC6803"/>
    <w:multiLevelType w:val="hybridMultilevel"/>
    <w:tmpl w:val="A810E188"/>
    <w:lvl w:ilvl="0" w:tplc="267E0BF6">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5" w15:restartNumberingAfterBreak="0">
    <w:nsid w:val="6C751618"/>
    <w:multiLevelType w:val="hybridMultilevel"/>
    <w:tmpl w:val="6C16F6E4"/>
    <w:lvl w:ilvl="0" w:tplc="9BA463BA">
      <w:start w:val="1"/>
      <w:numFmt w:val="decimal"/>
      <w:lvlText w:val="%1."/>
      <w:lvlJc w:val="left"/>
      <w:pPr>
        <w:ind w:left="720" w:hanging="360"/>
      </w:pPr>
      <w:rPr>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6" w15:restartNumberingAfterBreak="0">
    <w:nsid w:val="6C85093F"/>
    <w:multiLevelType w:val="hybridMultilevel"/>
    <w:tmpl w:val="DAA69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6CF24221"/>
    <w:multiLevelType w:val="hybridMultilevel"/>
    <w:tmpl w:val="79D425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8" w15:restartNumberingAfterBreak="0">
    <w:nsid w:val="6DFF1E9C"/>
    <w:multiLevelType w:val="multilevel"/>
    <w:tmpl w:val="908230AA"/>
    <w:lvl w:ilvl="0">
      <w:start w:val="2"/>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6E8E0F0D"/>
    <w:multiLevelType w:val="hybridMultilevel"/>
    <w:tmpl w:val="0CF8EB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0" w15:restartNumberingAfterBreak="0">
    <w:nsid w:val="6EBA12F6"/>
    <w:multiLevelType w:val="hybridMultilevel"/>
    <w:tmpl w:val="261C8418"/>
    <w:lvl w:ilvl="0" w:tplc="FA44986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1" w15:restartNumberingAfterBreak="0">
    <w:nsid w:val="6F4864A2"/>
    <w:multiLevelType w:val="multilevel"/>
    <w:tmpl w:val="B7502E42"/>
    <w:lvl w:ilvl="0">
      <w:start w:val="1"/>
      <w:numFmt w:val="decimal"/>
      <w:lvlText w:val="%1."/>
      <w:lvlJc w:val="left"/>
      <w:pPr>
        <w:ind w:left="720" w:hanging="360"/>
      </w:pPr>
      <w:rPr>
        <w:rFonts w:hint="default"/>
        <w:color w:val="auto"/>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6F4871C5"/>
    <w:multiLevelType w:val="hybridMultilevel"/>
    <w:tmpl w:val="9FA64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3" w15:restartNumberingAfterBreak="0">
    <w:nsid w:val="6FAD1504"/>
    <w:multiLevelType w:val="hybridMultilevel"/>
    <w:tmpl w:val="ECA29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4" w15:restartNumberingAfterBreak="0">
    <w:nsid w:val="700548CD"/>
    <w:multiLevelType w:val="hybridMultilevel"/>
    <w:tmpl w:val="0918235A"/>
    <w:lvl w:ilvl="0" w:tplc="BC3018A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5" w15:restartNumberingAfterBreak="0">
    <w:nsid w:val="71202B6A"/>
    <w:multiLevelType w:val="hybridMultilevel"/>
    <w:tmpl w:val="88B4EB8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6" w15:restartNumberingAfterBreak="0">
    <w:nsid w:val="718E24F4"/>
    <w:multiLevelType w:val="hybridMultilevel"/>
    <w:tmpl w:val="DA684F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7" w15:restartNumberingAfterBreak="0">
    <w:nsid w:val="7300199A"/>
    <w:multiLevelType w:val="hybridMultilevel"/>
    <w:tmpl w:val="A5B6C8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734E39DE"/>
    <w:multiLevelType w:val="multilevel"/>
    <w:tmpl w:val="81B0DBE8"/>
    <w:lvl w:ilvl="0">
      <w:start w:val="4"/>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9" w15:restartNumberingAfterBreak="0">
    <w:nsid w:val="735C6BC7"/>
    <w:multiLevelType w:val="hybridMultilevel"/>
    <w:tmpl w:val="DC9000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0" w15:restartNumberingAfterBreak="0">
    <w:nsid w:val="74292634"/>
    <w:multiLevelType w:val="hybridMultilevel"/>
    <w:tmpl w:val="A0FC6A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1" w15:restartNumberingAfterBreak="0">
    <w:nsid w:val="746B7C35"/>
    <w:multiLevelType w:val="hybridMultilevel"/>
    <w:tmpl w:val="17BE433E"/>
    <w:lvl w:ilvl="0" w:tplc="10C474B2">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2" w15:restartNumberingAfterBreak="0">
    <w:nsid w:val="7494202E"/>
    <w:multiLevelType w:val="hybridMultilevel"/>
    <w:tmpl w:val="71A8B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3" w15:restartNumberingAfterBreak="0">
    <w:nsid w:val="74B6491C"/>
    <w:multiLevelType w:val="multilevel"/>
    <w:tmpl w:val="B28AE5C2"/>
    <w:lvl w:ilvl="0">
      <w:start w:val="2"/>
      <w:numFmt w:val="decimal"/>
      <w:lvlText w:val="%1"/>
      <w:lvlJc w:val="left"/>
      <w:pPr>
        <w:ind w:left="640" w:hanging="640"/>
      </w:pPr>
      <w:rPr>
        <w:rFonts w:hint="default"/>
      </w:rPr>
    </w:lvl>
    <w:lvl w:ilvl="1">
      <w:start w:val="2"/>
      <w:numFmt w:val="decimal"/>
      <w:lvlText w:val="%1.%2"/>
      <w:lvlJc w:val="left"/>
      <w:pPr>
        <w:ind w:left="640" w:hanging="64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4" w15:restartNumberingAfterBreak="0">
    <w:nsid w:val="75FE6A3A"/>
    <w:multiLevelType w:val="hybridMultilevel"/>
    <w:tmpl w:val="E9923AC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5" w15:restartNumberingAfterBreak="0">
    <w:nsid w:val="7637676A"/>
    <w:multiLevelType w:val="multilevel"/>
    <w:tmpl w:val="10C6D8A0"/>
    <w:lvl w:ilvl="0">
      <w:start w:val="2"/>
      <w:numFmt w:val="decimal"/>
      <w:lvlText w:val="%1"/>
      <w:lvlJc w:val="left"/>
      <w:pPr>
        <w:ind w:left="640" w:hanging="640"/>
      </w:pPr>
      <w:rPr>
        <w:rFonts w:hint="default"/>
      </w:rPr>
    </w:lvl>
    <w:lvl w:ilvl="1">
      <w:start w:val="2"/>
      <w:numFmt w:val="decimal"/>
      <w:lvlText w:val="%1.%2"/>
      <w:lvlJc w:val="left"/>
      <w:pPr>
        <w:ind w:left="640" w:hanging="6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6" w15:restartNumberingAfterBreak="0">
    <w:nsid w:val="76502AF1"/>
    <w:multiLevelType w:val="multilevel"/>
    <w:tmpl w:val="F66630AC"/>
    <w:lvl w:ilvl="0">
      <w:start w:val="1"/>
      <w:numFmt w:val="decimal"/>
      <w:lvlText w:val="%1."/>
      <w:lvlJc w:val="left"/>
      <w:pPr>
        <w:ind w:left="360" w:hanging="360"/>
      </w:pPr>
      <w:rPr>
        <w:rFonts w:hint="default"/>
        <w:color w:val="auto"/>
      </w:rPr>
    </w:lvl>
    <w:lvl w:ilvl="1">
      <w:start w:val="2"/>
      <w:numFmt w:val="decimal"/>
      <w:isLgl/>
      <w:lvlText w:val="%1.%2"/>
      <w:lvlJc w:val="left"/>
      <w:pPr>
        <w:ind w:left="640" w:hanging="6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7" w15:restartNumberingAfterBreak="0">
    <w:nsid w:val="766F496C"/>
    <w:multiLevelType w:val="hybridMultilevel"/>
    <w:tmpl w:val="23421D3C"/>
    <w:lvl w:ilvl="0" w:tplc="C8AE6CB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8" w15:restartNumberingAfterBreak="0">
    <w:nsid w:val="76C36439"/>
    <w:multiLevelType w:val="hybridMultilevel"/>
    <w:tmpl w:val="31F277A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9" w15:restartNumberingAfterBreak="0">
    <w:nsid w:val="76F01D3F"/>
    <w:multiLevelType w:val="hybridMultilevel"/>
    <w:tmpl w:val="6E8E9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15:restartNumberingAfterBreak="0">
    <w:nsid w:val="773D2BD3"/>
    <w:multiLevelType w:val="hybridMultilevel"/>
    <w:tmpl w:val="CA36ED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1" w15:restartNumberingAfterBreak="0">
    <w:nsid w:val="77AD71C0"/>
    <w:multiLevelType w:val="multilevel"/>
    <w:tmpl w:val="9D2649B4"/>
    <w:lvl w:ilvl="0">
      <w:start w:val="1"/>
      <w:numFmt w:val="decimal"/>
      <w:lvlText w:val="%1."/>
      <w:lvlJc w:val="left"/>
      <w:pPr>
        <w:ind w:left="720" w:hanging="360"/>
      </w:pPr>
      <w:rPr>
        <w:color w:val="auto"/>
        <w:sz w:val="24"/>
        <w:szCs w:val="24"/>
      </w:rPr>
    </w:lvl>
    <w:lvl w:ilvl="1">
      <w:start w:val="2"/>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2" w15:restartNumberingAfterBreak="0">
    <w:nsid w:val="78970AE2"/>
    <w:multiLevelType w:val="hybridMultilevel"/>
    <w:tmpl w:val="09A09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3" w15:restartNumberingAfterBreak="0">
    <w:nsid w:val="78DA28B2"/>
    <w:multiLevelType w:val="multilevel"/>
    <w:tmpl w:val="C53419AC"/>
    <w:lvl w:ilvl="0">
      <w:start w:val="4"/>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4" w15:restartNumberingAfterBreak="0">
    <w:nsid w:val="7A3337E4"/>
    <w:multiLevelType w:val="hybridMultilevel"/>
    <w:tmpl w:val="C366C5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5" w15:restartNumberingAfterBreak="0">
    <w:nsid w:val="7B956515"/>
    <w:multiLevelType w:val="hybridMultilevel"/>
    <w:tmpl w:val="63AC2614"/>
    <w:lvl w:ilvl="0" w:tplc="040C000F">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6" w15:restartNumberingAfterBreak="0">
    <w:nsid w:val="7C046BEA"/>
    <w:multiLevelType w:val="hybridMultilevel"/>
    <w:tmpl w:val="8F3EC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7" w15:restartNumberingAfterBreak="0">
    <w:nsid w:val="7CA17F32"/>
    <w:multiLevelType w:val="hybridMultilevel"/>
    <w:tmpl w:val="D9D0A5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8" w15:restartNumberingAfterBreak="0">
    <w:nsid w:val="7D545688"/>
    <w:multiLevelType w:val="hybridMultilevel"/>
    <w:tmpl w:val="D74E62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9" w15:restartNumberingAfterBreak="0">
    <w:nsid w:val="7E3A3A27"/>
    <w:multiLevelType w:val="hybridMultilevel"/>
    <w:tmpl w:val="3C3AE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0" w15:restartNumberingAfterBreak="0">
    <w:nsid w:val="7EC80C79"/>
    <w:multiLevelType w:val="hybridMultilevel"/>
    <w:tmpl w:val="64581F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1" w15:restartNumberingAfterBreak="0">
    <w:nsid w:val="7F1E71E8"/>
    <w:multiLevelType w:val="hybridMultilevel"/>
    <w:tmpl w:val="3D32F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7F6E6AC6"/>
    <w:multiLevelType w:val="hybridMultilevel"/>
    <w:tmpl w:val="D2E8BB7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40"/>
  </w:num>
  <w:num w:numId="2">
    <w:abstractNumId w:val="43"/>
  </w:num>
  <w:num w:numId="3">
    <w:abstractNumId w:val="219"/>
  </w:num>
  <w:num w:numId="4">
    <w:abstractNumId w:val="142"/>
  </w:num>
  <w:num w:numId="5">
    <w:abstractNumId w:val="241"/>
  </w:num>
  <w:num w:numId="6">
    <w:abstractNumId w:val="193"/>
  </w:num>
  <w:num w:numId="7">
    <w:abstractNumId w:val="40"/>
  </w:num>
  <w:num w:numId="8">
    <w:abstractNumId w:val="183"/>
  </w:num>
  <w:num w:numId="9">
    <w:abstractNumId w:val="75"/>
  </w:num>
  <w:num w:numId="10">
    <w:abstractNumId w:val="95"/>
  </w:num>
  <w:num w:numId="11">
    <w:abstractNumId w:val="82"/>
  </w:num>
  <w:num w:numId="12">
    <w:abstractNumId w:val="28"/>
  </w:num>
  <w:num w:numId="13">
    <w:abstractNumId w:val="249"/>
  </w:num>
  <w:num w:numId="14">
    <w:abstractNumId w:val="88"/>
  </w:num>
  <w:num w:numId="15">
    <w:abstractNumId w:val="18"/>
  </w:num>
  <w:num w:numId="16">
    <w:abstractNumId w:val="207"/>
  </w:num>
  <w:num w:numId="17">
    <w:abstractNumId w:val="239"/>
  </w:num>
  <w:num w:numId="18">
    <w:abstractNumId w:val="91"/>
  </w:num>
  <w:num w:numId="19">
    <w:abstractNumId w:val="124"/>
  </w:num>
  <w:num w:numId="20">
    <w:abstractNumId w:val="39"/>
  </w:num>
  <w:num w:numId="21">
    <w:abstractNumId w:val="204"/>
  </w:num>
  <w:num w:numId="22">
    <w:abstractNumId w:val="140"/>
  </w:num>
  <w:num w:numId="23">
    <w:abstractNumId w:val="109"/>
  </w:num>
  <w:num w:numId="24">
    <w:abstractNumId w:val="134"/>
  </w:num>
  <w:num w:numId="25">
    <w:abstractNumId w:val="227"/>
  </w:num>
  <w:num w:numId="26">
    <w:abstractNumId w:val="184"/>
  </w:num>
  <w:num w:numId="27">
    <w:abstractNumId w:val="217"/>
  </w:num>
  <w:num w:numId="28">
    <w:abstractNumId w:val="132"/>
  </w:num>
  <w:num w:numId="29">
    <w:abstractNumId w:val="30"/>
  </w:num>
  <w:num w:numId="30">
    <w:abstractNumId w:val="226"/>
  </w:num>
  <w:num w:numId="31">
    <w:abstractNumId w:val="105"/>
  </w:num>
  <w:num w:numId="32">
    <w:abstractNumId w:val="163"/>
  </w:num>
  <w:num w:numId="33">
    <w:abstractNumId w:val="63"/>
  </w:num>
  <w:num w:numId="34">
    <w:abstractNumId w:val="65"/>
  </w:num>
  <w:num w:numId="35">
    <w:abstractNumId w:val="202"/>
  </w:num>
  <w:num w:numId="36">
    <w:abstractNumId w:val="139"/>
  </w:num>
  <w:num w:numId="37">
    <w:abstractNumId w:val="165"/>
  </w:num>
  <w:num w:numId="38">
    <w:abstractNumId w:val="180"/>
  </w:num>
  <w:num w:numId="39">
    <w:abstractNumId w:val="125"/>
  </w:num>
  <w:num w:numId="40">
    <w:abstractNumId w:val="247"/>
  </w:num>
  <w:num w:numId="41">
    <w:abstractNumId w:val="182"/>
  </w:num>
  <w:num w:numId="42">
    <w:abstractNumId w:val="21"/>
  </w:num>
  <w:num w:numId="43">
    <w:abstractNumId w:val="159"/>
  </w:num>
  <w:num w:numId="44">
    <w:abstractNumId w:val="114"/>
  </w:num>
  <w:num w:numId="45">
    <w:abstractNumId w:val="115"/>
  </w:num>
  <w:num w:numId="46">
    <w:abstractNumId w:val="230"/>
  </w:num>
  <w:num w:numId="47">
    <w:abstractNumId w:val="232"/>
  </w:num>
  <w:num w:numId="48">
    <w:abstractNumId w:val="198"/>
  </w:num>
  <w:num w:numId="49">
    <w:abstractNumId w:val="133"/>
  </w:num>
  <w:num w:numId="50">
    <w:abstractNumId w:val="167"/>
  </w:num>
  <w:num w:numId="51">
    <w:abstractNumId w:val="237"/>
  </w:num>
  <w:num w:numId="52">
    <w:abstractNumId w:val="224"/>
  </w:num>
  <w:num w:numId="53">
    <w:abstractNumId w:val="84"/>
  </w:num>
  <w:num w:numId="54">
    <w:abstractNumId w:val="15"/>
  </w:num>
  <w:num w:numId="55">
    <w:abstractNumId w:val="52"/>
  </w:num>
  <w:num w:numId="56">
    <w:abstractNumId w:val="116"/>
  </w:num>
  <w:num w:numId="57">
    <w:abstractNumId w:val="58"/>
  </w:num>
  <w:num w:numId="58">
    <w:abstractNumId w:val="218"/>
  </w:num>
  <w:num w:numId="59">
    <w:abstractNumId w:val="87"/>
  </w:num>
  <w:num w:numId="60">
    <w:abstractNumId w:val="25"/>
  </w:num>
  <w:num w:numId="61">
    <w:abstractNumId w:val="194"/>
  </w:num>
  <w:num w:numId="62">
    <w:abstractNumId w:val="122"/>
  </w:num>
  <w:num w:numId="63">
    <w:abstractNumId w:val="235"/>
  </w:num>
  <w:num w:numId="64">
    <w:abstractNumId w:val="137"/>
  </w:num>
  <w:num w:numId="65">
    <w:abstractNumId w:val="49"/>
  </w:num>
  <w:num w:numId="66">
    <w:abstractNumId w:val="45"/>
  </w:num>
  <w:num w:numId="67">
    <w:abstractNumId w:val="90"/>
  </w:num>
  <w:num w:numId="68">
    <w:abstractNumId w:val="55"/>
  </w:num>
  <w:num w:numId="69">
    <w:abstractNumId w:val="143"/>
  </w:num>
  <w:num w:numId="70">
    <w:abstractNumId w:val="50"/>
  </w:num>
  <w:num w:numId="71">
    <w:abstractNumId w:val="6"/>
  </w:num>
  <w:num w:numId="72">
    <w:abstractNumId w:val="99"/>
  </w:num>
  <w:num w:numId="73">
    <w:abstractNumId w:val="62"/>
  </w:num>
  <w:num w:numId="74">
    <w:abstractNumId w:val="1"/>
  </w:num>
  <w:num w:numId="75">
    <w:abstractNumId w:val="38"/>
  </w:num>
  <w:num w:numId="76">
    <w:abstractNumId w:val="187"/>
  </w:num>
  <w:num w:numId="77">
    <w:abstractNumId w:val="24"/>
  </w:num>
  <w:num w:numId="78">
    <w:abstractNumId w:val="26"/>
  </w:num>
  <w:num w:numId="79">
    <w:abstractNumId w:val="243"/>
  </w:num>
  <w:num w:numId="80">
    <w:abstractNumId w:val="192"/>
  </w:num>
  <w:num w:numId="81">
    <w:abstractNumId w:val="228"/>
  </w:num>
  <w:num w:numId="82">
    <w:abstractNumId w:val="146"/>
  </w:num>
  <w:num w:numId="83">
    <w:abstractNumId w:val="135"/>
  </w:num>
  <w:num w:numId="84">
    <w:abstractNumId w:val="77"/>
  </w:num>
  <w:num w:numId="85">
    <w:abstractNumId w:val="138"/>
  </w:num>
  <w:num w:numId="86">
    <w:abstractNumId w:val="23"/>
  </w:num>
  <w:num w:numId="87">
    <w:abstractNumId w:val="12"/>
  </w:num>
  <w:num w:numId="88">
    <w:abstractNumId w:val="96"/>
  </w:num>
  <w:num w:numId="89">
    <w:abstractNumId w:val="107"/>
  </w:num>
  <w:num w:numId="90">
    <w:abstractNumId w:val="131"/>
  </w:num>
  <w:num w:numId="91">
    <w:abstractNumId w:val="162"/>
  </w:num>
  <w:num w:numId="92">
    <w:abstractNumId w:val="11"/>
  </w:num>
  <w:num w:numId="93">
    <w:abstractNumId w:val="70"/>
  </w:num>
  <w:num w:numId="94">
    <w:abstractNumId w:val="121"/>
  </w:num>
  <w:num w:numId="95">
    <w:abstractNumId w:val="242"/>
  </w:num>
  <w:num w:numId="96">
    <w:abstractNumId w:val="73"/>
  </w:num>
  <w:num w:numId="97">
    <w:abstractNumId w:val="106"/>
  </w:num>
  <w:num w:numId="98">
    <w:abstractNumId w:val="112"/>
  </w:num>
  <w:num w:numId="99">
    <w:abstractNumId w:val="37"/>
  </w:num>
  <w:num w:numId="100">
    <w:abstractNumId w:val="93"/>
  </w:num>
  <w:num w:numId="101">
    <w:abstractNumId w:val="210"/>
  </w:num>
  <w:num w:numId="102">
    <w:abstractNumId w:val="213"/>
  </w:num>
  <w:num w:numId="103">
    <w:abstractNumId w:val="20"/>
  </w:num>
  <w:num w:numId="104">
    <w:abstractNumId w:val="170"/>
  </w:num>
  <w:num w:numId="105">
    <w:abstractNumId w:val="100"/>
  </w:num>
  <w:num w:numId="106">
    <w:abstractNumId w:val="31"/>
  </w:num>
  <w:num w:numId="107">
    <w:abstractNumId w:val="78"/>
  </w:num>
  <w:num w:numId="108">
    <w:abstractNumId w:val="36"/>
  </w:num>
  <w:num w:numId="109">
    <w:abstractNumId w:val="13"/>
  </w:num>
  <w:num w:numId="110">
    <w:abstractNumId w:val="211"/>
  </w:num>
  <w:num w:numId="111">
    <w:abstractNumId w:val="41"/>
  </w:num>
  <w:num w:numId="112">
    <w:abstractNumId w:val="168"/>
  </w:num>
  <w:num w:numId="113">
    <w:abstractNumId w:val="171"/>
  </w:num>
  <w:num w:numId="114">
    <w:abstractNumId w:val="191"/>
  </w:num>
  <w:num w:numId="115">
    <w:abstractNumId w:val="59"/>
  </w:num>
  <w:num w:numId="116">
    <w:abstractNumId w:val="151"/>
  </w:num>
  <w:num w:numId="117">
    <w:abstractNumId w:val="48"/>
  </w:num>
  <w:num w:numId="118">
    <w:abstractNumId w:val="231"/>
  </w:num>
  <w:num w:numId="119">
    <w:abstractNumId w:val="89"/>
  </w:num>
  <w:num w:numId="120">
    <w:abstractNumId w:val="175"/>
  </w:num>
  <w:num w:numId="121">
    <w:abstractNumId w:val="205"/>
  </w:num>
  <w:num w:numId="122">
    <w:abstractNumId w:val="208"/>
  </w:num>
  <w:num w:numId="123">
    <w:abstractNumId w:val="251"/>
  </w:num>
  <w:num w:numId="124">
    <w:abstractNumId w:val="152"/>
  </w:num>
  <w:num w:numId="125">
    <w:abstractNumId w:val="56"/>
  </w:num>
  <w:num w:numId="126">
    <w:abstractNumId w:val="46"/>
  </w:num>
  <w:num w:numId="127">
    <w:abstractNumId w:val="16"/>
  </w:num>
  <w:num w:numId="128">
    <w:abstractNumId w:val="155"/>
  </w:num>
  <w:num w:numId="129">
    <w:abstractNumId w:val="71"/>
  </w:num>
  <w:num w:numId="130">
    <w:abstractNumId w:val="141"/>
  </w:num>
  <w:num w:numId="131">
    <w:abstractNumId w:val="101"/>
  </w:num>
  <w:num w:numId="132">
    <w:abstractNumId w:val="197"/>
  </w:num>
  <w:num w:numId="133">
    <w:abstractNumId w:val="233"/>
  </w:num>
  <w:num w:numId="134">
    <w:abstractNumId w:val="7"/>
  </w:num>
  <w:num w:numId="135">
    <w:abstractNumId w:val="57"/>
  </w:num>
  <w:num w:numId="136">
    <w:abstractNumId w:val="47"/>
  </w:num>
  <w:num w:numId="137">
    <w:abstractNumId w:val="209"/>
  </w:num>
  <w:num w:numId="138">
    <w:abstractNumId w:val="236"/>
  </w:num>
  <w:num w:numId="139">
    <w:abstractNumId w:val="22"/>
  </w:num>
  <w:num w:numId="140">
    <w:abstractNumId w:val="245"/>
  </w:num>
  <w:num w:numId="141">
    <w:abstractNumId w:val="0"/>
  </w:num>
  <w:num w:numId="142">
    <w:abstractNumId w:val="4"/>
  </w:num>
  <w:num w:numId="143">
    <w:abstractNumId w:val="201"/>
  </w:num>
  <w:num w:numId="144">
    <w:abstractNumId w:val="130"/>
  </w:num>
  <w:num w:numId="145">
    <w:abstractNumId w:val="189"/>
  </w:num>
  <w:num w:numId="146">
    <w:abstractNumId w:val="2"/>
  </w:num>
  <w:num w:numId="147">
    <w:abstractNumId w:val="164"/>
  </w:num>
  <w:num w:numId="148">
    <w:abstractNumId w:val="108"/>
  </w:num>
  <w:num w:numId="149">
    <w:abstractNumId w:val="126"/>
  </w:num>
  <w:num w:numId="150">
    <w:abstractNumId w:val="234"/>
  </w:num>
  <w:num w:numId="151">
    <w:abstractNumId w:val="149"/>
  </w:num>
  <w:num w:numId="152">
    <w:abstractNumId w:val="123"/>
  </w:num>
  <w:num w:numId="153">
    <w:abstractNumId w:val="154"/>
  </w:num>
  <w:num w:numId="154">
    <w:abstractNumId w:val="129"/>
  </w:num>
  <w:num w:numId="155">
    <w:abstractNumId w:val="220"/>
  </w:num>
  <w:num w:numId="156">
    <w:abstractNumId w:val="66"/>
  </w:num>
  <w:num w:numId="157">
    <w:abstractNumId w:val="53"/>
  </w:num>
  <w:num w:numId="158">
    <w:abstractNumId w:val="119"/>
  </w:num>
  <w:num w:numId="159">
    <w:abstractNumId w:val="5"/>
  </w:num>
  <w:num w:numId="160">
    <w:abstractNumId w:val="3"/>
  </w:num>
  <w:num w:numId="161">
    <w:abstractNumId w:val="222"/>
  </w:num>
  <w:num w:numId="162">
    <w:abstractNumId w:val="17"/>
  </w:num>
  <w:num w:numId="163">
    <w:abstractNumId w:val="69"/>
  </w:num>
  <w:num w:numId="164">
    <w:abstractNumId w:val="158"/>
  </w:num>
  <w:num w:numId="165">
    <w:abstractNumId w:val="19"/>
  </w:num>
  <w:num w:numId="166">
    <w:abstractNumId w:val="51"/>
  </w:num>
  <w:num w:numId="167">
    <w:abstractNumId w:val="166"/>
  </w:num>
  <w:num w:numId="168">
    <w:abstractNumId w:val="177"/>
  </w:num>
  <w:num w:numId="169">
    <w:abstractNumId w:val="173"/>
  </w:num>
  <w:num w:numId="170">
    <w:abstractNumId w:val="160"/>
  </w:num>
  <w:num w:numId="171">
    <w:abstractNumId w:val="223"/>
  </w:num>
  <w:num w:numId="172">
    <w:abstractNumId w:val="216"/>
  </w:num>
  <w:num w:numId="173">
    <w:abstractNumId w:val="127"/>
  </w:num>
  <w:num w:numId="174">
    <w:abstractNumId w:val="248"/>
  </w:num>
  <w:num w:numId="175">
    <w:abstractNumId w:val="229"/>
  </w:num>
  <w:num w:numId="176">
    <w:abstractNumId w:val="221"/>
  </w:num>
  <w:num w:numId="177">
    <w:abstractNumId w:val="76"/>
  </w:num>
  <w:num w:numId="178">
    <w:abstractNumId w:val="178"/>
  </w:num>
  <w:num w:numId="179">
    <w:abstractNumId w:val="145"/>
  </w:num>
  <w:num w:numId="180">
    <w:abstractNumId w:val="8"/>
  </w:num>
  <w:num w:numId="181">
    <w:abstractNumId w:val="246"/>
  </w:num>
  <w:num w:numId="182">
    <w:abstractNumId w:val="104"/>
  </w:num>
  <w:num w:numId="183">
    <w:abstractNumId w:val="32"/>
  </w:num>
  <w:num w:numId="184">
    <w:abstractNumId w:val="186"/>
  </w:num>
  <w:num w:numId="185">
    <w:abstractNumId w:val="206"/>
  </w:num>
  <w:num w:numId="186">
    <w:abstractNumId w:val="27"/>
  </w:num>
  <w:num w:numId="187">
    <w:abstractNumId w:val="60"/>
  </w:num>
  <w:num w:numId="188">
    <w:abstractNumId w:val="144"/>
  </w:num>
  <w:num w:numId="189">
    <w:abstractNumId w:val="29"/>
  </w:num>
  <w:num w:numId="190">
    <w:abstractNumId w:val="103"/>
  </w:num>
  <w:num w:numId="191">
    <w:abstractNumId w:val="111"/>
  </w:num>
  <w:num w:numId="192">
    <w:abstractNumId w:val="212"/>
  </w:num>
  <w:num w:numId="193">
    <w:abstractNumId w:val="120"/>
  </w:num>
  <w:num w:numId="194">
    <w:abstractNumId w:val="200"/>
  </w:num>
  <w:num w:numId="195">
    <w:abstractNumId w:val="98"/>
  </w:num>
  <w:num w:numId="196">
    <w:abstractNumId w:val="215"/>
  </w:num>
  <w:num w:numId="197">
    <w:abstractNumId w:val="181"/>
  </w:num>
  <w:num w:numId="198">
    <w:abstractNumId w:val="10"/>
  </w:num>
  <w:num w:numId="199">
    <w:abstractNumId w:val="203"/>
  </w:num>
  <w:num w:numId="200">
    <w:abstractNumId w:val="179"/>
  </w:num>
  <w:num w:numId="201">
    <w:abstractNumId w:val="34"/>
  </w:num>
  <w:num w:numId="202">
    <w:abstractNumId w:val="97"/>
  </w:num>
  <w:num w:numId="203">
    <w:abstractNumId w:val="195"/>
  </w:num>
  <w:num w:numId="204">
    <w:abstractNumId w:val="161"/>
  </w:num>
  <w:num w:numId="205">
    <w:abstractNumId w:val="150"/>
  </w:num>
  <w:num w:numId="206">
    <w:abstractNumId w:val="157"/>
  </w:num>
  <w:num w:numId="207">
    <w:abstractNumId w:val="86"/>
  </w:num>
  <w:num w:numId="208">
    <w:abstractNumId w:val="196"/>
  </w:num>
  <w:num w:numId="209">
    <w:abstractNumId w:val="9"/>
  </w:num>
  <w:num w:numId="210">
    <w:abstractNumId w:val="252"/>
  </w:num>
  <w:num w:numId="211">
    <w:abstractNumId w:val="244"/>
  </w:num>
  <w:num w:numId="212">
    <w:abstractNumId w:val="169"/>
  </w:num>
  <w:num w:numId="213">
    <w:abstractNumId w:val="188"/>
  </w:num>
  <w:num w:numId="214">
    <w:abstractNumId w:val="33"/>
  </w:num>
  <w:num w:numId="215">
    <w:abstractNumId w:val="136"/>
  </w:num>
  <w:num w:numId="216">
    <w:abstractNumId w:val="81"/>
  </w:num>
  <w:num w:numId="217">
    <w:abstractNumId w:val="214"/>
  </w:num>
  <w:num w:numId="218">
    <w:abstractNumId w:val="172"/>
  </w:num>
  <w:num w:numId="219">
    <w:abstractNumId w:val="110"/>
  </w:num>
  <w:num w:numId="220">
    <w:abstractNumId w:val="148"/>
  </w:num>
  <w:num w:numId="221">
    <w:abstractNumId w:val="225"/>
  </w:num>
  <w:num w:numId="222">
    <w:abstractNumId w:val="68"/>
  </w:num>
  <w:num w:numId="223">
    <w:abstractNumId w:val="118"/>
  </w:num>
  <w:num w:numId="224">
    <w:abstractNumId w:val="190"/>
  </w:num>
  <w:num w:numId="225">
    <w:abstractNumId w:val="199"/>
  </w:num>
  <w:num w:numId="226">
    <w:abstractNumId w:val="14"/>
  </w:num>
  <w:num w:numId="227">
    <w:abstractNumId w:val="156"/>
  </w:num>
  <w:num w:numId="228">
    <w:abstractNumId w:val="54"/>
  </w:num>
  <w:num w:numId="229">
    <w:abstractNumId w:val="176"/>
  </w:num>
  <w:num w:numId="230">
    <w:abstractNumId w:val="85"/>
  </w:num>
  <w:num w:numId="231">
    <w:abstractNumId w:val="185"/>
  </w:num>
  <w:num w:numId="232">
    <w:abstractNumId w:val="64"/>
  </w:num>
  <w:num w:numId="233">
    <w:abstractNumId w:val="61"/>
  </w:num>
  <w:num w:numId="234">
    <w:abstractNumId w:val="74"/>
  </w:num>
  <w:num w:numId="235">
    <w:abstractNumId w:val="79"/>
  </w:num>
  <w:num w:numId="236">
    <w:abstractNumId w:val="72"/>
  </w:num>
  <w:num w:numId="237">
    <w:abstractNumId w:val="238"/>
  </w:num>
  <w:num w:numId="238">
    <w:abstractNumId w:val="174"/>
  </w:num>
  <w:num w:numId="239">
    <w:abstractNumId w:val="67"/>
  </w:num>
  <w:num w:numId="240">
    <w:abstractNumId w:val="44"/>
  </w:num>
  <w:num w:numId="241">
    <w:abstractNumId w:val="147"/>
  </w:num>
  <w:num w:numId="242">
    <w:abstractNumId w:val="80"/>
  </w:num>
  <w:num w:numId="243">
    <w:abstractNumId w:val="102"/>
  </w:num>
  <w:num w:numId="244">
    <w:abstractNumId w:val="113"/>
  </w:num>
  <w:num w:numId="245">
    <w:abstractNumId w:val="92"/>
  </w:num>
  <w:num w:numId="246">
    <w:abstractNumId w:val="42"/>
  </w:num>
  <w:num w:numId="247">
    <w:abstractNumId w:val="250"/>
  </w:num>
  <w:num w:numId="248">
    <w:abstractNumId w:val="117"/>
  </w:num>
  <w:num w:numId="249">
    <w:abstractNumId w:val="94"/>
  </w:num>
  <w:num w:numId="250">
    <w:abstractNumId w:val="35"/>
  </w:num>
  <w:num w:numId="251">
    <w:abstractNumId w:val="153"/>
  </w:num>
  <w:num w:numId="252">
    <w:abstractNumId w:val="128"/>
  </w:num>
  <w:num w:numId="253">
    <w:abstractNumId w:val="83"/>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EA2"/>
    <w:rsid w:val="000014F5"/>
    <w:rsid w:val="000018DA"/>
    <w:rsid w:val="000028A8"/>
    <w:rsid w:val="00003F72"/>
    <w:rsid w:val="000067E9"/>
    <w:rsid w:val="00010D16"/>
    <w:rsid w:val="00013DAA"/>
    <w:rsid w:val="000141B7"/>
    <w:rsid w:val="000213FD"/>
    <w:rsid w:val="00031C4F"/>
    <w:rsid w:val="00031DE9"/>
    <w:rsid w:val="00032346"/>
    <w:rsid w:val="000327BD"/>
    <w:rsid w:val="00034005"/>
    <w:rsid w:val="00036F64"/>
    <w:rsid w:val="000407D1"/>
    <w:rsid w:val="00040AE7"/>
    <w:rsid w:val="00044DE2"/>
    <w:rsid w:val="00052CAE"/>
    <w:rsid w:val="000542A1"/>
    <w:rsid w:val="00054A9F"/>
    <w:rsid w:val="000630B0"/>
    <w:rsid w:val="0006558D"/>
    <w:rsid w:val="00075623"/>
    <w:rsid w:val="00077540"/>
    <w:rsid w:val="000778A8"/>
    <w:rsid w:val="00081843"/>
    <w:rsid w:val="00086C43"/>
    <w:rsid w:val="0009296F"/>
    <w:rsid w:val="000953C8"/>
    <w:rsid w:val="000A0574"/>
    <w:rsid w:val="000A4F56"/>
    <w:rsid w:val="000A72C7"/>
    <w:rsid w:val="000B102D"/>
    <w:rsid w:val="000B10DE"/>
    <w:rsid w:val="000B5019"/>
    <w:rsid w:val="000B737A"/>
    <w:rsid w:val="000B7CFE"/>
    <w:rsid w:val="000C1D31"/>
    <w:rsid w:val="000D3903"/>
    <w:rsid w:val="000D453E"/>
    <w:rsid w:val="000E042A"/>
    <w:rsid w:val="000E0B11"/>
    <w:rsid w:val="000E4005"/>
    <w:rsid w:val="000F053D"/>
    <w:rsid w:val="000F17BA"/>
    <w:rsid w:val="000F3F57"/>
    <w:rsid w:val="00100A5B"/>
    <w:rsid w:val="00100F6D"/>
    <w:rsid w:val="00102EE4"/>
    <w:rsid w:val="0010540A"/>
    <w:rsid w:val="00105AF5"/>
    <w:rsid w:val="00106957"/>
    <w:rsid w:val="00107FA9"/>
    <w:rsid w:val="00117880"/>
    <w:rsid w:val="00126C37"/>
    <w:rsid w:val="00126C8F"/>
    <w:rsid w:val="0013602F"/>
    <w:rsid w:val="00136423"/>
    <w:rsid w:val="0013686D"/>
    <w:rsid w:val="00140246"/>
    <w:rsid w:val="00143A28"/>
    <w:rsid w:val="001462C7"/>
    <w:rsid w:val="001526D4"/>
    <w:rsid w:val="00154B40"/>
    <w:rsid w:val="0015588B"/>
    <w:rsid w:val="00155C5B"/>
    <w:rsid w:val="00157A49"/>
    <w:rsid w:val="00161C32"/>
    <w:rsid w:val="00162B07"/>
    <w:rsid w:val="00165CB9"/>
    <w:rsid w:val="0016642A"/>
    <w:rsid w:val="00167161"/>
    <w:rsid w:val="00172AEB"/>
    <w:rsid w:val="00176344"/>
    <w:rsid w:val="0017742F"/>
    <w:rsid w:val="00177794"/>
    <w:rsid w:val="001828B3"/>
    <w:rsid w:val="001853BB"/>
    <w:rsid w:val="00185C29"/>
    <w:rsid w:val="001911C9"/>
    <w:rsid w:val="00195B27"/>
    <w:rsid w:val="001A28CE"/>
    <w:rsid w:val="001A3F14"/>
    <w:rsid w:val="001A46BC"/>
    <w:rsid w:val="001A558D"/>
    <w:rsid w:val="001A6488"/>
    <w:rsid w:val="001A6717"/>
    <w:rsid w:val="001A6E76"/>
    <w:rsid w:val="001A7F2F"/>
    <w:rsid w:val="001B1321"/>
    <w:rsid w:val="001B3CE0"/>
    <w:rsid w:val="001C084D"/>
    <w:rsid w:val="001D0F25"/>
    <w:rsid w:val="001D19B8"/>
    <w:rsid w:val="001D1C91"/>
    <w:rsid w:val="001D2081"/>
    <w:rsid w:val="001D40A0"/>
    <w:rsid w:val="001D5C4B"/>
    <w:rsid w:val="001E088C"/>
    <w:rsid w:val="001E5F43"/>
    <w:rsid w:val="001F12DB"/>
    <w:rsid w:val="001F1F22"/>
    <w:rsid w:val="001F22CF"/>
    <w:rsid w:val="001F5260"/>
    <w:rsid w:val="001F7ED7"/>
    <w:rsid w:val="00205D9F"/>
    <w:rsid w:val="00215F1D"/>
    <w:rsid w:val="002173A5"/>
    <w:rsid w:val="002245FE"/>
    <w:rsid w:val="00225CF2"/>
    <w:rsid w:val="00232512"/>
    <w:rsid w:val="00233CFD"/>
    <w:rsid w:val="00234A83"/>
    <w:rsid w:val="002364D7"/>
    <w:rsid w:val="00240543"/>
    <w:rsid w:val="00244C1E"/>
    <w:rsid w:val="00255ACE"/>
    <w:rsid w:val="00260003"/>
    <w:rsid w:val="00266334"/>
    <w:rsid w:val="00271A2F"/>
    <w:rsid w:val="00271F9E"/>
    <w:rsid w:val="00274A1A"/>
    <w:rsid w:val="002754C8"/>
    <w:rsid w:val="00275CDF"/>
    <w:rsid w:val="00276D8F"/>
    <w:rsid w:val="00282A91"/>
    <w:rsid w:val="00283BC4"/>
    <w:rsid w:val="002849B4"/>
    <w:rsid w:val="00286405"/>
    <w:rsid w:val="00286BBF"/>
    <w:rsid w:val="002875BA"/>
    <w:rsid w:val="00291138"/>
    <w:rsid w:val="0029235E"/>
    <w:rsid w:val="00297D24"/>
    <w:rsid w:val="002A1E76"/>
    <w:rsid w:val="002A6B78"/>
    <w:rsid w:val="002A724C"/>
    <w:rsid w:val="002A7B49"/>
    <w:rsid w:val="002B0087"/>
    <w:rsid w:val="002B12DB"/>
    <w:rsid w:val="002B4A40"/>
    <w:rsid w:val="002B4F70"/>
    <w:rsid w:val="002B5979"/>
    <w:rsid w:val="002B5C19"/>
    <w:rsid w:val="002C0465"/>
    <w:rsid w:val="002C16E8"/>
    <w:rsid w:val="002C23A4"/>
    <w:rsid w:val="002C272B"/>
    <w:rsid w:val="002C4249"/>
    <w:rsid w:val="002C4FE9"/>
    <w:rsid w:val="002E0214"/>
    <w:rsid w:val="002E04EE"/>
    <w:rsid w:val="002E17AB"/>
    <w:rsid w:val="002E1AF7"/>
    <w:rsid w:val="002E1FC5"/>
    <w:rsid w:val="002E3D2F"/>
    <w:rsid w:val="002E5D11"/>
    <w:rsid w:val="002E7B19"/>
    <w:rsid w:val="002F0597"/>
    <w:rsid w:val="002F2DBB"/>
    <w:rsid w:val="002F323C"/>
    <w:rsid w:val="002F41DE"/>
    <w:rsid w:val="002F45DF"/>
    <w:rsid w:val="00300B26"/>
    <w:rsid w:val="003102EC"/>
    <w:rsid w:val="00321DB3"/>
    <w:rsid w:val="00326909"/>
    <w:rsid w:val="003272FC"/>
    <w:rsid w:val="00327582"/>
    <w:rsid w:val="0033352B"/>
    <w:rsid w:val="00341E9B"/>
    <w:rsid w:val="003421EC"/>
    <w:rsid w:val="00343746"/>
    <w:rsid w:val="0034512D"/>
    <w:rsid w:val="0034601E"/>
    <w:rsid w:val="00347084"/>
    <w:rsid w:val="0035048F"/>
    <w:rsid w:val="003514AC"/>
    <w:rsid w:val="00352183"/>
    <w:rsid w:val="0035667E"/>
    <w:rsid w:val="003578B2"/>
    <w:rsid w:val="003603DC"/>
    <w:rsid w:val="00362049"/>
    <w:rsid w:val="003628B8"/>
    <w:rsid w:val="00362E87"/>
    <w:rsid w:val="003634E6"/>
    <w:rsid w:val="00363DAA"/>
    <w:rsid w:val="00364C89"/>
    <w:rsid w:val="00365309"/>
    <w:rsid w:val="00365D4A"/>
    <w:rsid w:val="003717BC"/>
    <w:rsid w:val="0037352C"/>
    <w:rsid w:val="00376110"/>
    <w:rsid w:val="00377929"/>
    <w:rsid w:val="00382ACE"/>
    <w:rsid w:val="003848D7"/>
    <w:rsid w:val="00384D2D"/>
    <w:rsid w:val="00387954"/>
    <w:rsid w:val="0039090D"/>
    <w:rsid w:val="00392EF9"/>
    <w:rsid w:val="003A0CE0"/>
    <w:rsid w:val="003A240D"/>
    <w:rsid w:val="003A5942"/>
    <w:rsid w:val="003A5E59"/>
    <w:rsid w:val="003B305D"/>
    <w:rsid w:val="003C1FA6"/>
    <w:rsid w:val="003D09E3"/>
    <w:rsid w:val="003D0A7F"/>
    <w:rsid w:val="003D2219"/>
    <w:rsid w:val="003D3294"/>
    <w:rsid w:val="003D40D8"/>
    <w:rsid w:val="003E03D4"/>
    <w:rsid w:val="003E1E0A"/>
    <w:rsid w:val="003E27A5"/>
    <w:rsid w:val="003E5143"/>
    <w:rsid w:val="003E52E2"/>
    <w:rsid w:val="003E5AF5"/>
    <w:rsid w:val="003E7109"/>
    <w:rsid w:val="003F1935"/>
    <w:rsid w:val="003F3001"/>
    <w:rsid w:val="003F3AF2"/>
    <w:rsid w:val="003F4A75"/>
    <w:rsid w:val="003F6211"/>
    <w:rsid w:val="003F66C1"/>
    <w:rsid w:val="003F7580"/>
    <w:rsid w:val="003F7BEF"/>
    <w:rsid w:val="00401D17"/>
    <w:rsid w:val="004025F4"/>
    <w:rsid w:val="0040519D"/>
    <w:rsid w:val="004059DE"/>
    <w:rsid w:val="00406077"/>
    <w:rsid w:val="00407B92"/>
    <w:rsid w:val="0041013E"/>
    <w:rsid w:val="00410E2E"/>
    <w:rsid w:val="004117FD"/>
    <w:rsid w:val="00413922"/>
    <w:rsid w:val="0041634A"/>
    <w:rsid w:val="0041661D"/>
    <w:rsid w:val="0041781D"/>
    <w:rsid w:val="00421442"/>
    <w:rsid w:val="00421465"/>
    <w:rsid w:val="004235F0"/>
    <w:rsid w:val="00425145"/>
    <w:rsid w:val="004255E4"/>
    <w:rsid w:val="004357C5"/>
    <w:rsid w:val="00436F0F"/>
    <w:rsid w:val="0044077F"/>
    <w:rsid w:val="00442692"/>
    <w:rsid w:val="00443499"/>
    <w:rsid w:val="00446572"/>
    <w:rsid w:val="00450740"/>
    <w:rsid w:val="00450A31"/>
    <w:rsid w:val="004511E6"/>
    <w:rsid w:val="00455A9C"/>
    <w:rsid w:val="004605A3"/>
    <w:rsid w:val="00462A3D"/>
    <w:rsid w:val="00465686"/>
    <w:rsid w:val="00465DAC"/>
    <w:rsid w:val="00466E6F"/>
    <w:rsid w:val="00485272"/>
    <w:rsid w:val="0048567D"/>
    <w:rsid w:val="00487289"/>
    <w:rsid w:val="00487CBD"/>
    <w:rsid w:val="00487D42"/>
    <w:rsid w:val="00490BB7"/>
    <w:rsid w:val="00495248"/>
    <w:rsid w:val="00497B63"/>
    <w:rsid w:val="004A1392"/>
    <w:rsid w:val="004A1811"/>
    <w:rsid w:val="004A3D0D"/>
    <w:rsid w:val="004A41A3"/>
    <w:rsid w:val="004A4407"/>
    <w:rsid w:val="004A57E0"/>
    <w:rsid w:val="004A6663"/>
    <w:rsid w:val="004B1704"/>
    <w:rsid w:val="004B40A0"/>
    <w:rsid w:val="004B477C"/>
    <w:rsid w:val="004C03A1"/>
    <w:rsid w:val="004C13DE"/>
    <w:rsid w:val="004C5530"/>
    <w:rsid w:val="004C5CE5"/>
    <w:rsid w:val="004C6AD5"/>
    <w:rsid w:val="004D0260"/>
    <w:rsid w:val="004D0FDF"/>
    <w:rsid w:val="004E41E2"/>
    <w:rsid w:val="004E5508"/>
    <w:rsid w:val="004E7BB6"/>
    <w:rsid w:val="004F6D13"/>
    <w:rsid w:val="00500FA6"/>
    <w:rsid w:val="00501E39"/>
    <w:rsid w:val="00503CF6"/>
    <w:rsid w:val="00504E1A"/>
    <w:rsid w:val="00504F9D"/>
    <w:rsid w:val="00504FF9"/>
    <w:rsid w:val="00507D91"/>
    <w:rsid w:val="005111D1"/>
    <w:rsid w:val="00515FA3"/>
    <w:rsid w:val="00525723"/>
    <w:rsid w:val="00535034"/>
    <w:rsid w:val="00535CEF"/>
    <w:rsid w:val="0053647F"/>
    <w:rsid w:val="005368CE"/>
    <w:rsid w:val="00536EA7"/>
    <w:rsid w:val="00537702"/>
    <w:rsid w:val="00542531"/>
    <w:rsid w:val="005441CF"/>
    <w:rsid w:val="00545DC1"/>
    <w:rsid w:val="00547B73"/>
    <w:rsid w:val="00550034"/>
    <w:rsid w:val="00552594"/>
    <w:rsid w:val="00553C6F"/>
    <w:rsid w:val="00553E59"/>
    <w:rsid w:val="00556E30"/>
    <w:rsid w:val="00556EFB"/>
    <w:rsid w:val="0056508A"/>
    <w:rsid w:val="00570358"/>
    <w:rsid w:val="00574436"/>
    <w:rsid w:val="00576B7E"/>
    <w:rsid w:val="0057707B"/>
    <w:rsid w:val="005812B3"/>
    <w:rsid w:val="005829E8"/>
    <w:rsid w:val="00584755"/>
    <w:rsid w:val="0058491C"/>
    <w:rsid w:val="0058552D"/>
    <w:rsid w:val="00592AA9"/>
    <w:rsid w:val="005966B1"/>
    <w:rsid w:val="005A0A58"/>
    <w:rsid w:val="005A141D"/>
    <w:rsid w:val="005A1D48"/>
    <w:rsid w:val="005A20F4"/>
    <w:rsid w:val="005A2AFE"/>
    <w:rsid w:val="005A3867"/>
    <w:rsid w:val="005A3A2D"/>
    <w:rsid w:val="005A45D5"/>
    <w:rsid w:val="005A5844"/>
    <w:rsid w:val="005A6137"/>
    <w:rsid w:val="005B260C"/>
    <w:rsid w:val="005C0ACC"/>
    <w:rsid w:val="005C609A"/>
    <w:rsid w:val="005C6662"/>
    <w:rsid w:val="005C7357"/>
    <w:rsid w:val="005C7959"/>
    <w:rsid w:val="005D48BD"/>
    <w:rsid w:val="005E1F20"/>
    <w:rsid w:val="005E21E5"/>
    <w:rsid w:val="005E2E36"/>
    <w:rsid w:val="005E3400"/>
    <w:rsid w:val="005E4356"/>
    <w:rsid w:val="005E5A50"/>
    <w:rsid w:val="005E6A45"/>
    <w:rsid w:val="005E6E86"/>
    <w:rsid w:val="005F675E"/>
    <w:rsid w:val="006024B3"/>
    <w:rsid w:val="00603B53"/>
    <w:rsid w:val="00604F38"/>
    <w:rsid w:val="00605DC9"/>
    <w:rsid w:val="00610A87"/>
    <w:rsid w:val="0061241E"/>
    <w:rsid w:val="00616096"/>
    <w:rsid w:val="00633243"/>
    <w:rsid w:val="006332D8"/>
    <w:rsid w:val="00633671"/>
    <w:rsid w:val="00640C03"/>
    <w:rsid w:val="00642929"/>
    <w:rsid w:val="00647018"/>
    <w:rsid w:val="00650120"/>
    <w:rsid w:val="00652F6A"/>
    <w:rsid w:val="006559FD"/>
    <w:rsid w:val="0065653B"/>
    <w:rsid w:val="0066262F"/>
    <w:rsid w:val="00662772"/>
    <w:rsid w:val="00662AB2"/>
    <w:rsid w:val="006638B7"/>
    <w:rsid w:val="006721E2"/>
    <w:rsid w:val="00673617"/>
    <w:rsid w:val="006758DD"/>
    <w:rsid w:val="00682982"/>
    <w:rsid w:val="0068619D"/>
    <w:rsid w:val="00691C3B"/>
    <w:rsid w:val="00696FE6"/>
    <w:rsid w:val="00697485"/>
    <w:rsid w:val="006A2905"/>
    <w:rsid w:val="006A649B"/>
    <w:rsid w:val="006A723C"/>
    <w:rsid w:val="006B005A"/>
    <w:rsid w:val="006B151F"/>
    <w:rsid w:val="006B26E1"/>
    <w:rsid w:val="006B4E83"/>
    <w:rsid w:val="006C2233"/>
    <w:rsid w:val="006C2CE0"/>
    <w:rsid w:val="006C5343"/>
    <w:rsid w:val="006C5E0D"/>
    <w:rsid w:val="006C66EF"/>
    <w:rsid w:val="006C70EE"/>
    <w:rsid w:val="006D0782"/>
    <w:rsid w:val="006D0E7A"/>
    <w:rsid w:val="006D5351"/>
    <w:rsid w:val="006D5A87"/>
    <w:rsid w:val="006D5BF9"/>
    <w:rsid w:val="006E1B87"/>
    <w:rsid w:val="006E32F5"/>
    <w:rsid w:val="006F0001"/>
    <w:rsid w:val="006F2CED"/>
    <w:rsid w:val="006F3A88"/>
    <w:rsid w:val="006F3B4E"/>
    <w:rsid w:val="006F497C"/>
    <w:rsid w:val="006F5B14"/>
    <w:rsid w:val="006F6AE6"/>
    <w:rsid w:val="006F7E0F"/>
    <w:rsid w:val="00700C36"/>
    <w:rsid w:val="00702EA7"/>
    <w:rsid w:val="00703929"/>
    <w:rsid w:val="00706E3D"/>
    <w:rsid w:val="007074B7"/>
    <w:rsid w:val="00711F79"/>
    <w:rsid w:val="007120CE"/>
    <w:rsid w:val="007142BA"/>
    <w:rsid w:val="00722EE9"/>
    <w:rsid w:val="00724888"/>
    <w:rsid w:val="00727FB6"/>
    <w:rsid w:val="0073028C"/>
    <w:rsid w:val="00735676"/>
    <w:rsid w:val="00737CAA"/>
    <w:rsid w:val="007404D4"/>
    <w:rsid w:val="00742C7B"/>
    <w:rsid w:val="00746B00"/>
    <w:rsid w:val="00747865"/>
    <w:rsid w:val="00747E5F"/>
    <w:rsid w:val="00754F87"/>
    <w:rsid w:val="00757BCE"/>
    <w:rsid w:val="007607EB"/>
    <w:rsid w:val="00760924"/>
    <w:rsid w:val="007615CC"/>
    <w:rsid w:val="0076268F"/>
    <w:rsid w:val="00762DB0"/>
    <w:rsid w:val="00766822"/>
    <w:rsid w:val="00766DD6"/>
    <w:rsid w:val="00767795"/>
    <w:rsid w:val="007702CF"/>
    <w:rsid w:val="00771F01"/>
    <w:rsid w:val="007732CD"/>
    <w:rsid w:val="00773344"/>
    <w:rsid w:val="0077508B"/>
    <w:rsid w:val="00776066"/>
    <w:rsid w:val="00776FBF"/>
    <w:rsid w:val="00780CA4"/>
    <w:rsid w:val="00780DD8"/>
    <w:rsid w:val="0078118E"/>
    <w:rsid w:val="00785649"/>
    <w:rsid w:val="007875A6"/>
    <w:rsid w:val="00790A21"/>
    <w:rsid w:val="00792B39"/>
    <w:rsid w:val="0079698E"/>
    <w:rsid w:val="007A0AAD"/>
    <w:rsid w:val="007A0E8C"/>
    <w:rsid w:val="007A48D7"/>
    <w:rsid w:val="007C06D9"/>
    <w:rsid w:val="007C19B8"/>
    <w:rsid w:val="007D098D"/>
    <w:rsid w:val="007D5941"/>
    <w:rsid w:val="007D5CA6"/>
    <w:rsid w:val="007D6307"/>
    <w:rsid w:val="007E0595"/>
    <w:rsid w:val="007E3265"/>
    <w:rsid w:val="007E3ADD"/>
    <w:rsid w:val="007E78B6"/>
    <w:rsid w:val="007E7917"/>
    <w:rsid w:val="007F10A6"/>
    <w:rsid w:val="007F1ADD"/>
    <w:rsid w:val="007F2395"/>
    <w:rsid w:val="007F71FA"/>
    <w:rsid w:val="00803398"/>
    <w:rsid w:val="00805DCF"/>
    <w:rsid w:val="00812A4E"/>
    <w:rsid w:val="00817185"/>
    <w:rsid w:val="00831728"/>
    <w:rsid w:val="008318F4"/>
    <w:rsid w:val="00844357"/>
    <w:rsid w:val="0086095F"/>
    <w:rsid w:val="008619A6"/>
    <w:rsid w:val="00864257"/>
    <w:rsid w:val="00865477"/>
    <w:rsid w:val="00866468"/>
    <w:rsid w:val="00866596"/>
    <w:rsid w:val="00874E29"/>
    <w:rsid w:val="00874FA0"/>
    <w:rsid w:val="00875054"/>
    <w:rsid w:val="00875456"/>
    <w:rsid w:val="00875EA2"/>
    <w:rsid w:val="00876220"/>
    <w:rsid w:val="00876E1E"/>
    <w:rsid w:val="00877BB0"/>
    <w:rsid w:val="00880AE6"/>
    <w:rsid w:val="0088192E"/>
    <w:rsid w:val="00884178"/>
    <w:rsid w:val="0088693F"/>
    <w:rsid w:val="00886AE3"/>
    <w:rsid w:val="00886C9E"/>
    <w:rsid w:val="008923E9"/>
    <w:rsid w:val="00894A35"/>
    <w:rsid w:val="008960D5"/>
    <w:rsid w:val="008A5708"/>
    <w:rsid w:val="008A697F"/>
    <w:rsid w:val="008B1675"/>
    <w:rsid w:val="008B20C0"/>
    <w:rsid w:val="008B45A4"/>
    <w:rsid w:val="008B4AA9"/>
    <w:rsid w:val="008B6F0F"/>
    <w:rsid w:val="008C2FB3"/>
    <w:rsid w:val="008C3436"/>
    <w:rsid w:val="008C3C81"/>
    <w:rsid w:val="008C717C"/>
    <w:rsid w:val="008D0315"/>
    <w:rsid w:val="008D1AFF"/>
    <w:rsid w:val="008D22C9"/>
    <w:rsid w:val="008D261F"/>
    <w:rsid w:val="008D38B9"/>
    <w:rsid w:val="008D3ABC"/>
    <w:rsid w:val="008D3B5A"/>
    <w:rsid w:val="008D3F97"/>
    <w:rsid w:val="008D4024"/>
    <w:rsid w:val="008D59D1"/>
    <w:rsid w:val="008D70E1"/>
    <w:rsid w:val="008E06CC"/>
    <w:rsid w:val="008E1D8F"/>
    <w:rsid w:val="008E3AAB"/>
    <w:rsid w:val="008E3CC5"/>
    <w:rsid w:val="008E4B19"/>
    <w:rsid w:val="008F0B78"/>
    <w:rsid w:val="008F143B"/>
    <w:rsid w:val="008F23DF"/>
    <w:rsid w:val="008F2923"/>
    <w:rsid w:val="008F2D7C"/>
    <w:rsid w:val="008F3BD9"/>
    <w:rsid w:val="008F6636"/>
    <w:rsid w:val="008F7EAA"/>
    <w:rsid w:val="00903CD1"/>
    <w:rsid w:val="0090652F"/>
    <w:rsid w:val="00907875"/>
    <w:rsid w:val="00907D97"/>
    <w:rsid w:val="009123F3"/>
    <w:rsid w:val="009172D2"/>
    <w:rsid w:val="00922B70"/>
    <w:rsid w:val="00923F3A"/>
    <w:rsid w:val="00927106"/>
    <w:rsid w:val="00931A2F"/>
    <w:rsid w:val="00934029"/>
    <w:rsid w:val="00934407"/>
    <w:rsid w:val="0093453E"/>
    <w:rsid w:val="009371EC"/>
    <w:rsid w:val="00941F03"/>
    <w:rsid w:val="00944059"/>
    <w:rsid w:val="00945E1A"/>
    <w:rsid w:val="00946722"/>
    <w:rsid w:val="0094785E"/>
    <w:rsid w:val="009504D2"/>
    <w:rsid w:val="0095706A"/>
    <w:rsid w:val="00961459"/>
    <w:rsid w:val="00962DFF"/>
    <w:rsid w:val="00967425"/>
    <w:rsid w:val="00972477"/>
    <w:rsid w:val="00972792"/>
    <w:rsid w:val="0097366D"/>
    <w:rsid w:val="00973F12"/>
    <w:rsid w:val="00974249"/>
    <w:rsid w:val="00974C57"/>
    <w:rsid w:val="0097555F"/>
    <w:rsid w:val="0097611D"/>
    <w:rsid w:val="00976C12"/>
    <w:rsid w:val="009779FD"/>
    <w:rsid w:val="00980798"/>
    <w:rsid w:val="009827A6"/>
    <w:rsid w:val="0098743C"/>
    <w:rsid w:val="0099489D"/>
    <w:rsid w:val="009967A6"/>
    <w:rsid w:val="009968AD"/>
    <w:rsid w:val="009C0D6A"/>
    <w:rsid w:val="009C18F6"/>
    <w:rsid w:val="009C193D"/>
    <w:rsid w:val="009C1C51"/>
    <w:rsid w:val="009C3AAA"/>
    <w:rsid w:val="009D71F9"/>
    <w:rsid w:val="009E5D37"/>
    <w:rsid w:val="009E6C7C"/>
    <w:rsid w:val="009F1858"/>
    <w:rsid w:val="009F26AF"/>
    <w:rsid w:val="009F4A05"/>
    <w:rsid w:val="009F5B5B"/>
    <w:rsid w:val="009F60F2"/>
    <w:rsid w:val="00A00FD0"/>
    <w:rsid w:val="00A018AB"/>
    <w:rsid w:val="00A02604"/>
    <w:rsid w:val="00A03F0D"/>
    <w:rsid w:val="00A04E83"/>
    <w:rsid w:val="00A07572"/>
    <w:rsid w:val="00A10A7B"/>
    <w:rsid w:val="00A126BA"/>
    <w:rsid w:val="00A15772"/>
    <w:rsid w:val="00A16527"/>
    <w:rsid w:val="00A16F33"/>
    <w:rsid w:val="00A20B07"/>
    <w:rsid w:val="00A23481"/>
    <w:rsid w:val="00A234D8"/>
    <w:rsid w:val="00A25C75"/>
    <w:rsid w:val="00A27712"/>
    <w:rsid w:val="00A35DB2"/>
    <w:rsid w:val="00A37F08"/>
    <w:rsid w:val="00A40A5F"/>
    <w:rsid w:val="00A414D8"/>
    <w:rsid w:val="00A420F1"/>
    <w:rsid w:val="00A430DF"/>
    <w:rsid w:val="00A4441D"/>
    <w:rsid w:val="00A46A61"/>
    <w:rsid w:val="00A47DED"/>
    <w:rsid w:val="00A5147B"/>
    <w:rsid w:val="00A564E5"/>
    <w:rsid w:val="00A603C5"/>
    <w:rsid w:val="00A61697"/>
    <w:rsid w:val="00A61B5D"/>
    <w:rsid w:val="00A634B8"/>
    <w:rsid w:val="00A64E4B"/>
    <w:rsid w:val="00A66597"/>
    <w:rsid w:val="00A80361"/>
    <w:rsid w:val="00A80F4E"/>
    <w:rsid w:val="00A8176A"/>
    <w:rsid w:val="00A81D55"/>
    <w:rsid w:val="00A8281A"/>
    <w:rsid w:val="00A85406"/>
    <w:rsid w:val="00A92BCD"/>
    <w:rsid w:val="00A95CE9"/>
    <w:rsid w:val="00A96035"/>
    <w:rsid w:val="00A96D9F"/>
    <w:rsid w:val="00AA24F4"/>
    <w:rsid w:val="00AA4080"/>
    <w:rsid w:val="00AA426F"/>
    <w:rsid w:val="00AA4E60"/>
    <w:rsid w:val="00AA5A07"/>
    <w:rsid w:val="00AA6403"/>
    <w:rsid w:val="00AA66D3"/>
    <w:rsid w:val="00AB0858"/>
    <w:rsid w:val="00AB1CE1"/>
    <w:rsid w:val="00AB3129"/>
    <w:rsid w:val="00AB445B"/>
    <w:rsid w:val="00AB58F7"/>
    <w:rsid w:val="00AB7957"/>
    <w:rsid w:val="00AC06D0"/>
    <w:rsid w:val="00AC1190"/>
    <w:rsid w:val="00AC608D"/>
    <w:rsid w:val="00AD40FC"/>
    <w:rsid w:val="00AD4E4F"/>
    <w:rsid w:val="00AD6104"/>
    <w:rsid w:val="00AE2242"/>
    <w:rsid w:val="00AE57E8"/>
    <w:rsid w:val="00AE7325"/>
    <w:rsid w:val="00AF0599"/>
    <w:rsid w:val="00AF0DAA"/>
    <w:rsid w:val="00AF15A7"/>
    <w:rsid w:val="00AF1BE7"/>
    <w:rsid w:val="00AF2265"/>
    <w:rsid w:val="00AF3CD5"/>
    <w:rsid w:val="00AF5010"/>
    <w:rsid w:val="00AF56BF"/>
    <w:rsid w:val="00AF7A01"/>
    <w:rsid w:val="00AF7B38"/>
    <w:rsid w:val="00B025B1"/>
    <w:rsid w:val="00B06AEA"/>
    <w:rsid w:val="00B06F00"/>
    <w:rsid w:val="00B119DB"/>
    <w:rsid w:val="00B13FC3"/>
    <w:rsid w:val="00B22204"/>
    <w:rsid w:val="00B239DC"/>
    <w:rsid w:val="00B247F1"/>
    <w:rsid w:val="00B31C4D"/>
    <w:rsid w:val="00B32338"/>
    <w:rsid w:val="00B32D55"/>
    <w:rsid w:val="00B3674B"/>
    <w:rsid w:val="00B42C07"/>
    <w:rsid w:val="00B43C66"/>
    <w:rsid w:val="00B44C73"/>
    <w:rsid w:val="00B470C2"/>
    <w:rsid w:val="00B475B3"/>
    <w:rsid w:val="00B5544C"/>
    <w:rsid w:val="00B55786"/>
    <w:rsid w:val="00B57841"/>
    <w:rsid w:val="00B605DF"/>
    <w:rsid w:val="00B6070C"/>
    <w:rsid w:val="00B62D9B"/>
    <w:rsid w:val="00B63559"/>
    <w:rsid w:val="00B636DA"/>
    <w:rsid w:val="00B64A54"/>
    <w:rsid w:val="00B6553C"/>
    <w:rsid w:val="00B67686"/>
    <w:rsid w:val="00B72932"/>
    <w:rsid w:val="00B72A6C"/>
    <w:rsid w:val="00B746E3"/>
    <w:rsid w:val="00B74D18"/>
    <w:rsid w:val="00B820FA"/>
    <w:rsid w:val="00B862F6"/>
    <w:rsid w:val="00B91407"/>
    <w:rsid w:val="00BA12E3"/>
    <w:rsid w:val="00BA1F2E"/>
    <w:rsid w:val="00BA2769"/>
    <w:rsid w:val="00BA2847"/>
    <w:rsid w:val="00BA3DE9"/>
    <w:rsid w:val="00BA568E"/>
    <w:rsid w:val="00BA71D4"/>
    <w:rsid w:val="00BA7630"/>
    <w:rsid w:val="00BA7E5A"/>
    <w:rsid w:val="00BB0587"/>
    <w:rsid w:val="00BB332B"/>
    <w:rsid w:val="00BB4043"/>
    <w:rsid w:val="00BB7E6B"/>
    <w:rsid w:val="00BB7E94"/>
    <w:rsid w:val="00BC0446"/>
    <w:rsid w:val="00BC46EF"/>
    <w:rsid w:val="00BC477A"/>
    <w:rsid w:val="00BD0758"/>
    <w:rsid w:val="00BD099B"/>
    <w:rsid w:val="00BD3595"/>
    <w:rsid w:val="00BD35F8"/>
    <w:rsid w:val="00BE00A2"/>
    <w:rsid w:val="00BE17F3"/>
    <w:rsid w:val="00BE1AF2"/>
    <w:rsid w:val="00BE557B"/>
    <w:rsid w:val="00BE6A84"/>
    <w:rsid w:val="00BE7758"/>
    <w:rsid w:val="00BF02D6"/>
    <w:rsid w:val="00BF2436"/>
    <w:rsid w:val="00BF4E32"/>
    <w:rsid w:val="00BF6829"/>
    <w:rsid w:val="00BF78B2"/>
    <w:rsid w:val="00BF7D65"/>
    <w:rsid w:val="00C02F88"/>
    <w:rsid w:val="00C03C6B"/>
    <w:rsid w:val="00C05776"/>
    <w:rsid w:val="00C1281C"/>
    <w:rsid w:val="00C132CF"/>
    <w:rsid w:val="00C13711"/>
    <w:rsid w:val="00C15FC4"/>
    <w:rsid w:val="00C1651F"/>
    <w:rsid w:val="00C20810"/>
    <w:rsid w:val="00C22FF1"/>
    <w:rsid w:val="00C231D3"/>
    <w:rsid w:val="00C24292"/>
    <w:rsid w:val="00C25D2D"/>
    <w:rsid w:val="00C270FC"/>
    <w:rsid w:val="00C30D7F"/>
    <w:rsid w:val="00C32726"/>
    <w:rsid w:val="00C32D80"/>
    <w:rsid w:val="00C33BFD"/>
    <w:rsid w:val="00C34389"/>
    <w:rsid w:val="00C44229"/>
    <w:rsid w:val="00C46D02"/>
    <w:rsid w:val="00C47718"/>
    <w:rsid w:val="00C50AC1"/>
    <w:rsid w:val="00C5229E"/>
    <w:rsid w:val="00C54F59"/>
    <w:rsid w:val="00C55570"/>
    <w:rsid w:val="00C565A8"/>
    <w:rsid w:val="00C56EB1"/>
    <w:rsid w:val="00C613F2"/>
    <w:rsid w:val="00C61B30"/>
    <w:rsid w:val="00C63F6C"/>
    <w:rsid w:val="00C6673D"/>
    <w:rsid w:val="00C714EB"/>
    <w:rsid w:val="00C732B5"/>
    <w:rsid w:val="00C75285"/>
    <w:rsid w:val="00C82359"/>
    <w:rsid w:val="00C830F9"/>
    <w:rsid w:val="00C86B5C"/>
    <w:rsid w:val="00C90F47"/>
    <w:rsid w:val="00C92AA3"/>
    <w:rsid w:val="00C94DDB"/>
    <w:rsid w:val="00C97928"/>
    <w:rsid w:val="00CA1482"/>
    <w:rsid w:val="00CA2DB5"/>
    <w:rsid w:val="00CB0B9F"/>
    <w:rsid w:val="00CB1188"/>
    <w:rsid w:val="00CB30D5"/>
    <w:rsid w:val="00CB4E86"/>
    <w:rsid w:val="00CB5855"/>
    <w:rsid w:val="00CB652B"/>
    <w:rsid w:val="00CB7E1C"/>
    <w:rsid w:val="00CC0D37"/>
    <w:rsid w:val="00CC7A2F"/>
    <w:rsid w:val="00CC7C27"/>
    <w:rsid w:val="00CD2D60"/>
    <w:rsid w:val="00CD4473"/>
    <w:rsid w:val="00CE5752"/>
    <w:rsid w:val="00CE6FC3"/>
    <w:rsid w:val="00CF4DD2"/>
    <w:rsid w:val="00D0197E"/>
    <w:rsid w:val="00D027AC"/>
    <w:rsid w:val="00D04873"/>
    <w:rsid w:val="00D05A1C"/>
    <w:rsid w:val="00D115E2"/>
    <w:rsid w:val="00D11A81"/>
    <w:rsid w:val="00D14E46"/>
    <w:rsid w:val="00D14F4E"/>
    <w:rsid w:val="00D1601C"/>
    <w:rsid w:val="00D17982"/>
    <w:rsid w:val="00D2137E"/>
    <w:rsid w:val="00D21FC9"/>
    <w:rsid w:val="00D234C5"/>
    <w:rsid w:val="00D25712"/>
    <w:rsid w:val="00D272AA"/>
    <w:rsid w:val="00D3486E"/>
    <w:rsid w:val="00D356DD"/>
    <w:rsid w:val="00D372EC"/>
    <w:rsid w:val="00D40670"/>
    <w:rsid w:val="00D41B4F"/>
    <w:rsid w:val="00D43557"/>
    <w:rsid w:val="00D44DE0"/>
    <w:rsid w:val="00D44FF7"/>
    <w:rsid w:val="00D46E68"/>
    <w:rsid w:val="00D47CBE"/>
    <w:rsid w:val="00D56C0E"/>
    <w:rsid w:val="00D57F7E"/>
    <w:rsid w:val="00D60188"/>
    <w:rsid w:val="00D64279"/>
    <w:rsid w:val="00D642BF"/>
    <w:rsid w:val="00D676AC"/>
    <w:rsid w:val="00D67EC5"/>
    <w:rsid w:val="00D70422"/>
    <w:rsid w:val="00D708E9"/>
    <w:rsid w:val="00D72777"/>
    <w:rsid w:val="00D74659"/>
    <w:rsid w:val="00D822D3"/>
    <w:rsid w:val="00D83B7B"/>
    <w:rsid w:val="00D8491F"/>
    <w:rsid w:val="00D85236"/>
    <w:rsid w:val="00D85D9F"/>
    <w:rsid w:val="00D86486"/>
    <w:rsid w:val="00D93239"/>
    <w:rsid w:val="00D96A87"/>
    <w:rsid w:val="00DA0006"/>
    <w:rsid w:val="00DA5333"/>
    <w:rsid w:val="00DA7DA0"/>
    <w:rsid w:val="00DB0060"/>
    <w:rsid w:val="00DB18B2"/>
    <w:rsid w:val="00DB221F"/>
    <w:rsid w:val="00DC0236"/>
    <w:rsid w:val="00DC1FEA"/>
    <w:rsid w:val="00DC2EBF"/>
    <w:rsid w:val="00DC3A96"/>
    <w:rsid w:val="00DC6998"/>
    <w:rsid w:val="00DD002F"/>
    <w:rsid w:val="00DD1EC7"/>
    <w:rsid w:val="00DD2DF5"/>
    <w:rsid w:val="00DE0F7D"/>
    <w:rsid w:val="00DE4126"/>
    <w:rsid w:val="00DE42FB"/>
    <w:rsid w:val="00DE5712"/>
    <w:rsid w:val="00DE6E84"/>
    <w:rsid w:val="00DE7668"/>
    <w:rsid w:val="00DF0CA3"/>
    <w:rsid w:val="00DF2CB0"/>
    <w:rsid w:val="00DF5346"/>
    <w:rsid w:val="00DF7073"/>
    <w:rsid w:val="00DF71EA"/>
    <w:rsid w:val="00DF7B67"/>
    <w:rsid w:val="00DF7ED9"/>
    <w:rsid w:val="00E0367E"/>
    <w:rsid w:val="00E039DB"/>
    <w:rsid w:val="00E0499E"/>
    <w:rsid w:val="00E05D4A"/>
    <w:rsid w:val="00E0712C"/>
    <w:rsid w:val="00E1067B"/>
    <w:rsid w:val="00E117A6"/>
    <w:rsid w:val="00E11801"/>
    <w:rsid w:val="00E15690"/>
    <w:rsid w:val="00E15901"/>
    <w:rsid w:val="00E1616A"/>
    <w:rsid w:val="00E20EB4"/>
    <w:rsid w:val="00E233B0"/>
    <w:rsid w:val="00E25808"/>
    <w:rsid w:val="00E26D83"/>
    <w:rsid w:val="00E317E0"/>
    <w:rsid w:val="00E33572"/>
    <w:rsid w:val="00E36438"/>
    <w:rsid w:val="00E36C84"/>
    <w:rsid w:val="00E44FB4"/>
    <w:rsid w:val="00E45442"/>
    <w:rsid w:val="00E51B7C"/>
    <w:rsid w:val="00E562D2"/>
    <w:rsid w:val="00E57D1E"/>
    <w:rsid w:val="00E628F1"/>
    <w:rsid w:val="00E63481"/>
    <w:rsid w:val="00E63AAB"/>
    <w:rsid w:val="00E63ED5"/>
    <w:rsid w:val="00E655FD"/>
    <w:rsid w:val="00E65C16"/>
    <w:rsid w:val="00E65E7E"/>
    <w:rsid w:val="00E67D89"/>
    <w:rsid w:val="00E721C2"/>
    <w:rsid w:val="00E751EE"/>
    <w:rsid w:val="00E76CED"/>
    <w:rsid w:val="00E76E67"/>
    <w:rsid w:val="00E842FD"/>
    <w:rsid w:val="00E85D27"/>
    <w:rsid w:val="00E864F0"/>
    <w:rsid w:val="00E86B3E"/>
    <w:rsid w:val="00E92FDD"/>
    <w:rsid w:val="00E950DE"/>
    <w:rsid w:val="00E96976"/>
    <w:rsid w:val="00EA3C46"/>
    <w:rsid w:val="00EA702B"/>
    <w:rsid w:val="00EA7640"/>
    <w:rsid w:val="00EB27FF"/>
    <w:rsid w:val="00EB2F4B"/>
    <w:rsid w:val="00EB4A7D"/>
    <w:rsid w:val="00EC02D3"/>
    <w:rsid w:val="00EC3FC3"/>
    <w:rsid w:val="00EC48D3"/>
    <w:rsid w:val="00EC49F1"/>
    <w:rsid w:val="00EC6929"/>
    <w:rsid w:val="00EC72C2"/>
    <w:rsid w:val="00ED24F2"/>
    <w:rsid w:val="00ED674C"/>
    <w:rsid w:val="00ED6DAE"/>
    <w:rsid w:val="00ED77C8"/>
    <w:rsid w:val="00ED7F70"/>
    <w:rsid w:val="00EE131E"/>
    <w:rsid w:val="00EE19BA"/>
    <w:rsid w:val="00EF180F"/>
    <w:rsid w:val="00EF308D"/>
    <w:rsid w:val="00EF44CB"/>
    <w:rsid w:val="00EF45C7"/>
    <w:rsid w:val="00EF6FDF"/>
    <w:rsid w:val="00EF790D"/>
    <w:rsid w:val="00F01380"/>
    <w:rsid w:val="00F02F26"/>
    <w:rsid w:val="00F03028"/>
    <w:rsid w:val="00F04963"/>
    <w:rsid w:val="00F0499D"/>
    <w:rsid w:val="00F051BC"/>
    <w:rsid w:val="00F064BC"/>
    <w:rsid w:val="00F07944"/>
    <w:rsid w:val="00F13F71"/>
    <w:rsid w:val="00F147D3"/>
    <w:rsid w:val="00F162AD"/>
    <w:rsid w:val="00F23727"/>
    <w:rsid w:val="00F23E7B"/>
    <w:rsid w:val="00F25B0A"/>
    <w:rsid w:val="00F341F0"/>
    <w:rsid w:val="00F35000"/>
    <w:rsid w:val="00F409A7"/>
    <w:rsid w:val="00F44722"/>
    <w:rsid w:val="00F531D0"/>
    <w:rsid w:val="00F5386C"/>
    <w:rsid w:val="00F53B13"/>
    <w:rsid w:val="00F53B63"/>
    <w:rsid w:val="00F53EE1"/>
    <w:rsid w:val="00F5434E"/>
    <w:rsid w:val="00F622E1"/>
    <w:rsid w:val="00F63D5C"/>
    <w:rsid w:val="00F67AB3"/>
    <w:rsid w:val="00F703EC"/>
    <w:rsid w:val="00F7201D"/>
    <w:rsid w:val="00F7412A"/>
    <w:rsid w:val="00F76908"/>
    <w:rsid w:val="00F76F01"/>
    <w:rsid w:val="00F804A5"/>
    <w:rsid w:val="00F809BA"/>
    <w:rsid w:val="00F80B38"/>
    <w:rsid w:val="00F8186E"/>
    <w:rsid w:val="00F8194E"/>
    <w:rsid w:val="00F83E5D"/>
    <w:rsid w:val="00F851EC"/>
    <w:rsid w:val="00F92082"/>
    <w:rsid w:val="00F94A07"/>
    <w:rsid w:val="00F94F10"/>
    <w:rsid w:val="00F96FB0"/>
    <w:rsid w:val="00F97F9F"/>
    <w:rsid w:val="00FA056F"/>
    <w:rsid w:val="00FA24B6"/>
    <w:rsid w:val="00FA2CEB"/>
    <w:rsid w:val="00FA51F4"/>
    <w:rsid w:val="00FB1A32"/>
    <w:rsid w:val="00FB29FD"/>
    <w:rsid w:val="00FB4495"/>
    <w:rsid w:val="00FB449A"/>
    <w:rsid w:val="00FB6DCD"/>
    <w:rsid w:val="00FC6B04"/>
    <w:rsid w:val="00FC7321"/>
    <w:rsid w:val="00FC7381"/>
    <w:rsid w:val="00FD2F1D"/>
    <w:rsid w:val="00FD4F26"/>
    <w:rsid w:val="00FD50A4"/>
    <w:rsid w:val="00FD78F6"/>
    <w:rsid w:val="00FE1C36"/>
    <w:rsid w:val="00FE294B"/>
    <w:rsid w:val="00FE3306"/>
    <w:rsid w:val="00FE655D"/>
    <w:rsid w:val="00FF6E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2D125"/>
  <w15:chartTrackingRefBased/>
  <w15:docId w15:val="{2AF264C8-A67F-43D3-80B8-BC557DF6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D16"/>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B862F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unhideWhenUsed/>
    <w:qFormat/>
    <w:rsid w:val="003848D7"/>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itre3">
    <w:name w:val="heading 3"/>
    <w:basedOn w:val="Normal"/>
    <w:next w:val="Normal"/>
    <w:link w:val="Titre3Car"/>
    <w:uiPriority w:val="9"/>
    <w:unhideWhenUsed/>
    <w:qFormat/>
    <w:rsid w:val="003848D7"/>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1,List Paragraph1,Bullets,List Paragraph (numbered (a)),References,Lapis Bulleted List,Paragraphe de liste8,List Paragraph nowy,Medium Grid 1 - Accent 21,Paragraphe  revu,Numbered paragraph,Dot pt,Paragraphe de liste 1,RM1"/>
    <w:basedOn w:val="Normal"/>
    <w:link w:val="ParagraphedelisteCar"/>
    <w:uiPriority w:val="34"/>
    <w:qFormat/>
    <w:rsid w:val="00875EA2"/>
    <w:pPr>
      <w:ind w:left="720"/>
      <w:contextualSpacing/>
    </w:pPr>
    <w:rPr>
      <w:rFonts w:asciiTheme="minorHAnsi" w:eastAsiaTheme="minorHAnsi" w:hAnsiTheme="minorHAnsi" w:cstheme="minorBidi"/>
      <w:lang w:eastAsia="en-US"/>
    </w:rPr>
  </w:style>
  <w:style w:type="table" w:styleId="Grilledutableau">
    <w:name w:val="Table Grid"/>
    <w:basedOn w:val="TableauNormal"/>
    <w:uiPriority w:val="39"/>
    <w:rsid w:val="00875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auNormal"/>
    <w:uiPriority w:val="99"/>
    <w:rsid w:val="009C1C51"/>
    <w:tblPr/>
  </w:style>
  <w:style w:type="table" w:styleId="Grilledetableauclaire">
    <w:name w:val="Grid Table Light"/>
    <w:basedOn w:val="TableauNormal"/>
    <w:uiPriority w:val="40"/>
    <w:rsid w:val="009C1C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9C1C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9C1C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
    <w:name w:val="Grid Table 1 Light"/>
    <w:basedOn w:val="TableauNormal"/>
    <w:uiPriority w:val="46"/>
    <w:rsid w:val="009C1C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Liste2">
    <w:name w:val="List Table 2"/>
    <w:basedOn w:val="TableauNormal"/>
    <w:uiPriority w:val="47"/>
    <w:rsid w:val="009C1C5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6">
    <w:name w:val="List Table 1 Light Accent 6"/>
    <w:basedOn w:val="TableauNormal"/>
    <w:uiPriority w:val="46"/>
    <w:rsid w:val="009C1C51"/>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Accentuation1">
    <w:name w:val="List Table 2 Accent 1"/>
    <w:basedOn w:val="TableauNormal"/>
    <w:uiPriority w:val="47"/>
    <w:rsid w:val="009C1C51"/>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9C1C51"/>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9C1C51"/>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
    <w:name w:val="Grid Table 2"/>
    <w:basedOn w:val="TableauNormal"/>
    <w:uiPriority w:val="47"/>
    <w:rsid w:val="009C1C5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3">
    <w:name w:val="Plain Table 3"/>
    <w:basedOn w:val="TableauNormal"/>
    <w:uiPriority w:val="43"/>
    <w:rsid w:val="009C1C5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Grille1Clair-Accentuation3">
    <w:name w:val="Grid Table 1 Light Accent 3"/>
    <w:basedOn w:val="TableauNormal"/>
    <w:uiPriority w:val="46"/>
    <w:rsid w:val="009C1C5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ieddepage">
    <w:name w:val="footer"/>
    <w:basedOn w:val="Normal"/>
    <w:link w:val="PieddepageCar"/>
    <w:uiPriority w:val="99"/>
    <w:unhideWhenUsed/>
    <w:rsid w:val="00E0499E"/>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E0499E"/>
  </w:style>
  <w:style w:type="character" w:styleId="Numrodepage">
    <w:name w:val="page number"/>
    <w:basedOn w:val="Policepardfaut"/>
    <w:uiPriority w:val="99"/>
    <w:semiHidden/>
    <w:unhideWhenUsed/>
    <w:rsid w:val="00E0499E"/>
  </w:style>
  <w:style w:type="paragraph" w:styleId="NormalWeb">
    <w:name w:val="Normal (Web)"/>
    <w:basedOn w:val="Normal"/>
    <w:uiPriority w:val="99"/>
    <w:unhideWhenUsed/>
    <w:rsid w:val="00C132CF"/>
    <w:pPr>
      <w:spacing w:before="100" w:beforeAutospacing="1" w:after="100" w:afterAutospacing="1"/>
    </w:pPr>
  </w:style>
  <w:style w:type="character" w:customStyle="1" w:styleId="ParagraphedelisteCar">
    <w:name w:val="Paragraphe de liste Car"/>
    <w:aliases w:val="Liste 1 Car,List Paragraph1 Car,Bullets Car,List Paragraph (numbered (a)) Car,References Car,Lapis Bulleted List Car,Paragraphe de liste8 Car,List Paragraph nowy Car,Medium Grid 1 - Accent 21 Car,Paragraphe  revu Car,Dot pt Car"/>
    <w:link w:val="Paragraphedeliste"/>
    <w:uiPriority w:val="34"/>
    <w:qFormat/>
    <w:rsid w:val="00E1067B"/>
  </w:style>
  <w:style w:type="character" w:customStyle="1" w:styleId="Titre1Car">
    <w:name w:val="Titre 1 Car"/>
    <w:basedOn w:val="Policepardfaut"/>
    <w:link w:val="Titre1"/>
    <w:uiPriority w:val="9"/>
    <w:rsid w:val="00B862F6"/>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B862F6"/>
    <w:pPr>
      <w:spacing w:before="480" w:line="276" w:lineRule="auto"/>
      <w:outlineLvl w:val="9"/>
    </w:pPr>
    <w:rPr>
      <w:b/>
      <w:bCs/>
      <w:sz w:val="28"/>
      <w:szCs w:val="28"/>
      <w:lang w:eastAsia="fr-FR"/>
    </w:rPr>
  </w:style>
  <w:style w:type="paragraph" w:styleId="TM1">
    <w:name w:val="toc 1"/>
    <w:basedOn w:val="Normal"/>
    <w:next w:val="Normal"/>
    <w:autoRedefine/>
    <w:uiPriority w:val="39"/>
    <w:unhideWhenUsed/>
    <w:rsid w:val="00B862F6"/>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rsid w:val="00C75285"/>
    <w:pPr>
      <w:tabs>
        <w:tab w:val="right" w:leader="dot" w:pos="9054"/>
      </w:tabs>
      <w:ind w:left="240"/>
    </w:pPr>
    <w:rPr>
      <w:rFonts w:ascii="Trebuchet MS" w:hAnsi="Trebuchet MS"/>
      <w:smallCaps/>
      <w:noProof/>
    </w:rPr>
  </w:style>
  <w:style w:type="character" w:styleId="Lienhypertexte">
    <w:name w:val="Hyperlink"/>
    <w:basedOn w:val="Policepardfaut"/>
    <w:uiPriority w:val="99"/>
    <w:unhideWhenUsed/>
    <w:rsid w:val="00B862F6"/>
    <w:rPr>
      <w:color w:val="0563C1" w:themeColor="hyperlink"/>
      <w:u w:val="single"/>
    </w:rPr>
  </w:style>
  <w:style w:type="paragraph" w:styleId="TM3">
    <w:name w:val="toc 3"/>
    <w:basedOn w:val="Normal"/>
    <w:next w:val="Normal"/>
    <w:autoRedefine/>
    <w:uiPriority w:val="39"/>
    <w:unhideWhenUsed/>
    <w:rsid w:val="00B862F6"/>
    <w:pPr>
      <w:ind w:left="480"/>
    </w:pPr>
    <w:rPr>
      <w:rFonts w:asciiTheme="minorHAnsi" w:hAnsiTheme="minorHAnsi"/>
      <w:i/>
      <w:iCs/>
      <w:sz w:val="20"/>
      <w:szCs w:val="20"/>
    </w:rPr>
  </w:style>
  <w:style w:type="paragraph" w:styleId="TM4">
    <w:name w:val="toc 4"/>
    <w:basedOn w:val="Normal"/>
    <w:next w:val="Normal"/>
    <w:autoRedefine/>
    <w:uiPriority w:val="39"/>
    <w:unhideWhenUsed/>
    <w:rsid w:val="00B862F6"/>
    <w:pPr>
      <w:ind w:left="720"/>
    </w:pPr>
    <w:rPr>
      <w:rFonts w:asciiTheme="minorHAnsi" w:hAnsiTheme="minorHAnsi"/>
      <w:sz w:val="18"/>
      <w:szCs w:val="18"/>
    </w:rPr>
  </w:style>
  <w:style w:type="paragraph" w:styleId="TM5">
    <w:name w:val="toc 5"/>
    <w:basedOn w:val="Normal"/>
    <w:next w:val="Normal"/>
    <w:autoRedefine/>
    <w:uiPriority w:val="39"/>
    <w:unhideWhenUsed/>
    <w:rsid w:val="00B862F6"/>
    <w:pPr>
      <w:ind w:left="960"/>
    </w:pPr>
    <w:rPr>
      <w:rFonts w:asciiTheme="minorHAnsi" w:hAnsiTheme="minorHAnsi"/>
      <w:sz w:val="18"/>
      <w:szCs w:val="18"/>
    </w:rPr>
  </w:style>
  <w:style w:type="paragraph" w:styleId="TM6">
    <w:name w:val="toc 6"/>
    <w:basedOn w:val="Normal"/>
    <w:next w:val="Normal"/>
    <w:autoRedefine/>
    <w:uiPriority w:val="39"/>
    <w:unhideWhenUsed/>
    <w:rsid w:val="00B862F6"/>
    <w:pPr>
      <w:ind w:left="1200"/>
    </w:pPr>
    <w:rPr>
      <w:rFonts w:asciiTheme="minorHAnsi" w:hAnsiTheme="minorHAnsi"/>
      <w:sz w:val="18"/>
      <w:szCs w:val="18"/>
    </w:rPr>
  </w:style>
  <w:style w:type="paragraph" w:styleId="TM7">
    <w:name w:val="toc 7"/>
    <w:basedOn w:val="Normal"/>
    <w:next w:val="Normal"/>
    <w:autoRedefine/>
    <w:uiPriority w:val="39"/>
    <w:unhideWhenUsed/>
    <w:rsid w:val="00B862F6"/>
    <w:pPr>
      <w:ind w:left="1440"/>
    </w:pPr>
    <w:rPr>
      <w:rFonts w:asciiTheme="minorHAnsi" w:hAnsiTheme="minorHAnsi"/>
      <w:sz w:val="18"/>
      <w:szCs w:val="18"/>
    </w:rPr>
  </w:style>
  <w:style w:type="paragraph" w:styleId="TM8">
    <w:name w:val="toc 8"/>
    <w:basedOn w:val="Normal"/>
    <w:next w:val="Normal"/>
    <w:autoRedefine/>
    <w:uiPriority w:val="39"/>
    <w:unhideWhenUsed/>
    <w:rsid w:val="00B862F6"/>
    <w:pPr>
      <w:ind w:left="1680"/>
    </w:pPr>
    <w:rPr>
      <w:rFonts w:asciiTheme="minorHAnsi" w:hAnsiTheme="minorHAnsi"/>
      <w:sz w:val="18"/>
      <w:szCs w:val="18"/>
    </w:rPr>
  </w:style>
  <w:style w:type="paragraph" w:styleId="TM9">
    <w:name w:val="toc 9"/>
    <w:basedOn w:val="Normal"/>
    <w:next w:val="Normal"/>
    <w:autoRedefine/>
    <w:uiPriority w:val="39"/>
    <w:unhideWhenUsed/>
    <w:rsid w:val="00B862F6"/>
    <w:pPr>
      <w:ind w:left="1920"/>
    </w:pPr>
    <w:rPr>
      <w:rFonts w:asciiTheme="minorHAnsi" w:hAnsiTheme="minorHAnsi"/>
      <w:sz w:val="18"/>
      <w:szCs w:val="18"/>
    </w:rPr>
  </w:style>
  <w:style w:type="paragraph" w:styleId="Sansinterligne">
    <w:name w:val="No Spacing"/>
    <w:link w:val="SansinterligneCar"/>
    <w:uiPriority w:val="1"/>
    <w:qFormat/>
    <w:rsid w:val="00F8194E"/>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F8194E"/>
    <w:rPr>
      <w:rFonts w:eastAsiaTheme="minorEastAsia"/>
      <w:sz w:val="22"/>
      <w:szCs w:val="22"/>
      <w:lang w:val="en-US" w:eastAsia="zh-CN"/>
    </w:rPr>
  </w:style>
  <w:style w:type="character" w:customStyle="1" w:styleId="Mentionnonrsolue1">
    <w:name w:val="Mention non résolue1"/>
    <w:basedOn w:val="Policepardfaut"/>
    <w:uiPriority w:val="99"/>
    <w:semiHidden/>
    <w:unhideWhenUsed/>
    <w:rsid w:val="006F2CED"/>
    <w:rPr>
      <w:color w:val="605E5C"/>
      <w:shd w:val="clear" w:color="auto" w:fill="E1DFDD"/>
    </w:rPr>
  </w:style>
  <w:style w:type="character" w:customStyle="1" w:styleId="Titre2Car">
    <w:name w:val="Titre 2 Car"/>
    <w:basedOn w:val="Policepardfaut"/>
    <w:link w:val="Titre2"/>
    <w:uiPriority w:val="9"/>
    <w:rsid w:val="003848D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3848D7"/>
    <w:rPr>
      <w:rFonts w:asciiTheme="majorHAnsi" w:eastAsiaTheme="majorEastAsia" w:hAnsiTheme="majorHAnsi" w:cstheme="majorBidi"/>
      <w:color w:val="1F3763" w:themeColor="accent1" w:themeShade="7F"/>
    </w:rPr>
  </w:style>
  <w:style w:type="character" w:styleId="Marquedecommentaire">
    <w:name w:val="annotation reference"/>
    <w:basedOn w:val="Policepardfaut"/>
    <w:uiPriority w:val="99"/>
    <w:semiHidden/>
    <w:unhideWhenUsed/>
    <w:rsid w:val="00436F0F"/>
    <w:rPr>
      <w:sz w:val="16"/>
      <w:szCs w:val="16"/>
    </w:rPr>
  </w:style>
  <w:style w:type="paragraph" w:styleId="Commentaire">
    <w:name w:val="annotation text"/>
    <w:basedOn w:val="Normal"/>
    <w:link w:val="CommentaireCar"/>
    <w:uiPriority w:val="99"/>
    <w:unhideWhenUsed/>
    <w:rsid w:val="00436F0F"/>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436F0F"/>
    <w:rPr>
      <w:sz w:val="20"/>
      <w:szCs w:val="20"/>
    </w:rPr>
  </w:style>
  <w:style w:type="paragraph" w:styleId="Objetducommentaire">
    <w:name w:val="annotation subject"/>
    <w:basedOn w:val="Commentaire"/>
    <w:next w:val="Commentaire"/>
    <w:link w:val="ObjetducommentaireCar"/>
    <w:uiPriority w:val="99"/>
    <w:semiHidden/>
    <w:unhideWhenUsed/>
    <w:rsid w:val="00436F0F"/>
    <w:rPr>
      <w:b/>
      <w:bCs/>
    </w:rPr>
  </w:style>
  <w:style w:type="character" w:customStyle="1" w:styleId="ObjetducommentaireCar">
    <w:name w:val="Objet du commentaire Car"/>
    <w:basedOn w:val="CommentaireCar"/>
    <w:link w:val="Objetducommentaire"/>
    <w:uiPriority w:val="99"/>
    <w:semiHidden/>
    <w:rsid w:val="00436F0F"/>
    <w:rPr>
      <w:b/>
      <w:bCs/>
      <w:sz w:val="20"/>
      <w:szCs w:val="20"/>
    </w:rPr>
  </w:style>
  <w:style w:type="paragraph" w:styleId="Textedebulles">
    <w:name w:val="Balloon Text"/>
    <w:basedOn w:val="Normal"/>
    <w:link w:val="TextedebullesCar"/>
    <w:uiPriority w:val="99"/>
    <w:semiHidden/>
    <w:unhideWhenUsed/>
    <w:rsid w:val="00C61B30"/>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C61B30"/>
    <w:rPr>
      <w:rFonts w:ascii="Segoe UI" w:hAnsi="Segoe UI" w:cs="Segoe UI"/>
      <w:sz w:val="18"/>
      <w:szCs w:val="18"/>
    </w:rPr>
  </w:style>
  <w:style w:type="paragraph" w:styleId="En-tte">
    <w:name w:val="header"/>
    <w:basedOn w:val="Normal"/>
    <w:link w:val="En-tteCar"/>
    <w:uiPriority w:val="99"/>
    <w:unhideWhenUsed/>
    <w:rsid w:val="00AF0DAA"/>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AF0DAA"/>
  </w:style>
  <w:style w:type="paragraph" w:styleId="Rvision">
    <w:name w:val="Revision"/>
    <w:hidden/>
    <w:uiPriority w:val="99"/>
    <w:semiHidden/>
    <w:rsid w:val="00AF0DAA"/>
  </w:style>
  <w:style w:type="paragraph" w:styleId="Corpsdetexte2">
    <w:name w:val="Body Text 2"/>
    <w:basedOn w:val="Normal"/>
    <w:link w:val="Corpsdetexte2Car"/>
    <w:rsid w:val="00AF0DAA"/>
    <w:pPr>
      <w:spacing w:before="120" w:after="120"/>
      <w:jc w:val="both"/>
    </w:pPr>
    <w:rPr>
      <w:rFonts w:ascii="Arial Narrow" w:hAnsi="Arial Narrow"/>
      <w:sz w:val="22"/>
      <w:lang w:val="en-GB" w:eastAsia="en-US"/>
    </w:rPr>
  </w:style>
  <w:style w:type="character" w:customStyle="1" w:styleId="Corpsdetexte2Car">
    <w:name w:val="Corps de texte 2 Car"/>
    <w:basedOn w:val="Policepardfaut"/>
    <w:link w:val="Corpsdetexte2"/>
    <w:rsid w:val="00AF0DAA"/>
    <w:rPr>
      <w:rFonts w:ascii="Arial Narrow" w:eastAsia="Times New Roman" w:hAnsi="Arial Narrow"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401328">
      <w:bodyDiv w:val="1"/>
      <w:marLeft w:val="0"/>
      <w:marRight w:val="0"/>
      <w:marTop w:val="0"/>
      <w:marBottom w:val="0"/>
      <w:divBdr>
        <w:top w:val="none" w:sz="0" w:space="0" w:color="auto"/>
        <w:left w:val="none" w:sz="0" w:space="0" w:color="auto"/>
        <w:bottom w:val="none" w:sz="0" w:space="0" w:color="auto"/>
        <w:right w:val="none" w:sz="0" w:space="0" w:color="auto"/>
      </w:divBdr>
      <w:divsChild>
        <w:div w:id="562376341">
          <w:marLeft w:val="0"/>
          <w:marRight w:val="0"/>
          <w:marTop w:val="0"/>
          <w:marBottom w:val="0"/>
          <w:divBdr>
            <w:top w:val="none" w:sz="0" w:space="0" w:color="auto"/>
            <w:left w:val="none" w:sz="0" w:space="0" w:color="auto"/>
            <w:bottom w:val="none" w:sz="0" w:space="0" w:color="auto"/>
            <w:right w:val="none" w:sz="0" w:space="0" w:color="auto"/>
          </w:divBdr>
          <w:divsChild>
            <w:div w:id="1328437815">
              <w:marLeft w:val="0"/>
              <w:marRight w:val="0"/>
              <w:marTop w:val="0"/>
              <w:marBottom w:val="0"/>
              <w:divBdr>
                <w:top w:val="none" w:sz="0" w:space="0" w:color="auto"/>
                <w:left w:val="none" w:sz="0" w:space="0" w:color="auto"/>
                <w:bottom w:val="none" w:sz="0" w:space="0" w:color="auto"/>
                <w:right w:val="none" w:sz="0" w:space="0" w:color="auto"/>
              </w:divBdr>
              <w:divsChild>
                <w:div w:id="17202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782">
      <w:bodyDiv w:val="1"/>
      <w:marLeft w:val="0"/>
      <w:marRight w:val="0"/>
      <w:marTop w:val="0"/>
      <w:marBottom w:val="0"/>
      <w:divBdr>
        <w:top w:val="none" w:sz="0" w:space="0" w:color="auto"/>
        <w:left w:val="none" w:sz="0" w:space="0" w:color="auto"/>
        <w:bottom w:val="none" w:sz="0" w:space="0" w:color="auto"/>
        <w:right w:val="none" w:sz="0" w:space="0" w:color="auto"/>
      </w:divBdr>
      <w:divsChild>
        <w:div w:id="1029112180">
          <w:marLeft w:val="0"/>
          <w:marRight w:val="0"/>
          <w:marTop w:val="0"/>
          <w:marBottom w:val="0"/>
          <w:divBdr>
            <w:top w:val="none" w:sz="0" w:space="0" w:color="auto"/>
            <w:left w:val="none" w:sz="0" w:space="0" w:color="auto"/>
            <w:bottom w:val="none" w:sz="0" w:space="0" w:color="auto"/>
            <w:right w:val="none" w:sz="0" w:space="0" w:color="auto"/>
          </w:divBdr>
          <w:divsChild>
            <w:div w:id="1889102233">
              <w:marLeft w:val="0"/>
              <w:marRight w:val="0"/>
              <w:marTop w:val="0"/>
              <w:marBottom w:val="0"/>
              <w:divBdr>
                <w:top w:val="none" w:sz="0" w:space="0" w:color="auto"/>
                <w:left w:val="none" w:sz="0" w:space="0" w:color="auto"/>
                <w:bottom w:val="none" w:sz="0" w:space="0" w:color="auto"/>
                <w:right w:val="none" w:sz="0" w:space="0" w:color="auto"/>
              </w:divBdr>
              <w:divsChild>
                <w:div w:id="103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06117">
      <w:bodyDiv w:val="1"/>
      <w:marLeft w:val="0"/>
      <w:marRight w:val="0"/>
      <w:marTop w:val="0"/>
      <w:marBottom w:val="0"/>
      <w:divBdr>
        <w:top w:val="none" w:sz="0" w:space="0" w:color="auto"/>
        <w:left w:val="none" w:sz="0" w:space="0" w:color="auto"/>
        <w:bottom w:val="none" w:sz="0" w:space="0" w:color="auto"/>
        <w:right w:val="none" w:sz="0" w:space="0" w:color="auto"/>
      </w:divBdr>
    </w:div>
    <w:div w:id="1344239327">
      <w:bodyDiv w:val="1"/>
      <w:marLeft w:val="0"/>
      <w:marRight w:val="0"/>
      <w:marTop w:val="0"/>
      <w:marBottom w:val="0"/>
      <w:divBdr>
        <w:top w:val="none" w:sz="0" w:space="0" w:color="auto"/>
        <w:left w:val="none" w:sz="0" w:space="0" w:color="auto"/>
        <w:bottom w:val="none" w:sz="0" w:space="0" w:color="auto"/>
        <w:right w:val="none" w:sz="0" w:space="0" w:color="auto"/>
      </w:divBdr>
    </w:div>
    <w:div w:id="1642537401">
      <w:bodyDiv w:val="1"/>
      <w:marLeft w:val="0"/>
      <w:marRight w:val="0"/>
      <w:marTop w:val="0"/>
      <w:marBottom w:val="0"/>
      <w:divBdr>
        <w:top w:val="none" w:sz="0" w:space="0" w:color="auto"/>
        <w:left w:val="none" w:sz="0" w:space="0" w:color="auto"/>
        <w:bottom w:val="none" w:sz="0" w:space="0" w:color="auto"/>
        <w:right w:val="none" w:sz="0" w:space="0" w:color="auto"/>
      </w:divBdr>
    </w:div>
    <w:div w:id="1720474722">
      <w:bodyDiv w:val="1"/>
      <w:marLeft w:val="0"/>
      <w:marRight w:val="0"/>
      <w:marTop w:val="0"/>
      <w:marBottom w:val="0"/>
      <w:divBdr>
        <w:top w:val="none" w:sz="0" w:space="0" w:color="auto"/>
        <w:left w:val="none" w:sz="0" w:space="0" w:color="auto"/>
        <w:bottom w:val="none" w:sz="0" w:space="0" w:color="auto"/>
        <w:right w:val="none" w:sz="0" w:space="0" w:color="auto"/>
      </w:divBdr>
    </w:div>
    <w:div w:id="1842547293">
      <w:bodyDiv w:val="1"/>
      <w:marLeft w:val="0"/>
      <w:marRight w:val="0"/>
      <w:marTop w:val="0"/>
      <w:marBottom w:val="0"/>
      <w:divBdr>
        <w:top w:val="none" w:sz="0" w:space="0" w:color="auto"/>
        <w:left w:val="none" w:sz="0" w:space="0" w:color="auto"/>
        <w:bottom w:val="none" w:sz="0" w:space="0" w:color="auto"/>
        <w:right w:val="none" w:sz="0" w:space="0" w:color="auto"/>
      </w:divBdr>
    </w:div>
    <w:div w:id="1991670289">
      <w:bodyDiv w:val="1"/>
      <w:marLeft w:val="0"/>
      <w:marRight w:val="0"/>
      <w:marTop w:val="0"/>
      <w:marBottom w:val="0"/>
      <w:divBdr>
        <w:top w:val="none" w:sz="0" w:space="0" w:color="auto"/>
        <w:left w:val="none" w:sz="0" w:space="0" w:color="auto"/>
        <w:bottom w:val="none" w:sz="0" w:space="0" w:color="auto"/>
        <w:right w:val="none" w:sz="0" w:space="0" w:color="auto"/>
      </w:divBdr>
    </w:div>
    <w:div w:id="2059088807">
      <w:bodyDiv w:val="1"/>
      <w:marLeft w:val="0"/>
      <w:marRight w:val="0"/>
      <w:marTop w:val="0"/>
      <w:marBottom w:val="0"/>
      <w:divBdr>
        <w:top w:val="none" w:sz="0" w:space="0" w:color="auto"/>
        <w:left w:val="none" w:sz="0" w:space="0" w:color="auto"/>
        <w:bottom w:val="none" w:sz="0" w:space="0" w:color="auto"/>
        <w:right w:val="none" w:sz="0" w:space="0" w:color="auto"/>
      </w:divBdr>
    </w:div>
    <w:div w:id="20887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AD2D9DE9035A45BD814774A5555D19"/>
        <w:category>
          <w:name w:val="Général"/>
          <w:gallery w:val="placeholder"/>
        </w:category>
        <w:types>
          <w:type w:val="bbPlcHdr"/>
        </w:types>
        <w:behaviors>
          <w:behavior w:val="content"/>
        </w:behaviors>
        <w:guid w:val="{53100B6F-84E7-5D4F-AEFB-FC782AF0AE38}"/>
      </w:docPartPr>
      <w:docPartBody>
        <w:p w:rsidR="00263138" w:rsidRDefault="00ED70F8" w:rsidP="00ED70F8">
          <w:r>
            <w:rPr>
              <w:caps/>
              <w:color w:val="4472C4" w:themeColor="accent1"/>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F8"/>
    <w:rsid w:val="000B092A"/>
    <w:rsid w:val="00186195"/>
    <w:rsid w:val="00263138"/>
    <w:rsid w:val="003176D7"/>
    <w:rsid w:val="003218D7"/>
    <w:rsid w:val="003C185C"/>
    <w:rsid w:val="006E3CFB"/>
    <w:rsid w:val="00753501"/>
    <w:rsid w:val="009316B1"/>
    <w:rsid w:val="00BA162B"/>
    <w:rsid w:val="00BA240D"/>
    <w:rsid w:val="00BC1C35"/>
    <w:rsid w:val="00D24F07"/>
    <w:rsid w:val="00D77CC0"/>
    <w:rsid w:val="00DF0066"/>
    <w:rsid w:val="00EB0916"/>
    <w:rsid w:val="00ED70F8"/>
    <w:rsid w:val="00FF28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2021-07-05T00:00:00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763</Value>
      <Value>233</Value>
      <Value>332</Value>
      <Value>1545</Value>
      <Value>1522</Value>
      <Value>1107</Value>
    </TaxCatchAl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2023-02-02T12:00:00+00:00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Mali</TermName>
          <TermId xmlns="http://schemas.microsoft.com/office/infopath/2007/PartnerControls">60b115b0-b60b-4fa6-9a61-ae1e779981bf</TermId>
        </TermInfo>
      </Terms>
    </UNDPCountryTaxHTField0>
    <UndpOUCode xmlns="1ed4137b-41b2-488b-8250-6d369ec27664">MLI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Policy support for democratic governance</TermName>
          <TermId xmlns="http://schemas.microsoft.com/office/infopath/2007/PartnerControls">1d90cae7-80b6-4c2f-aa85-c720e299d520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2022-12-31T05:00:00+00:00</Document_x0020_Coverage_x0020_Period_x0020_Start_x0020_Date>
    <Document_x0020_Coverage_x0020_Period_x0020_End_x0020_Date xmlns="f1161f5b-24a3-4c2d-bc81-44cb9325e8ee">2022-12-31T05:00:00+00:00</Document_x0020_Coverage_x0020_Period_x0020_End_x0020_Dat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00123513</UndpProjectNo>
    <UndpDocStatus xmlns="1ed4137b-41b2-488b-8250-6d369ec27664">Final</UndpDocStatus>
    <Outcome1 xmlns="f1161f5b-24a3-4c2d-bc81-44cb9325e8ee">00126206</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MLI</TermName>
          <TermId xmlns="http://schemas.microsoft.com/office/infopath/2007/PartnerControls">7a870009-9966-4078-9dda-f4f8eecee481</TermId>
        </TermInfo>
      </Terms>
    </gc6531b704974d528487414686b72f6f>
    <_dlc_DocId xmlns="f1161f5b-24a3-4c2d-bc81-44cb9325e8ee">ATLASPDC-4-168655</_dlc_DocId>
    <_dlc_DocIdUrl xmlns="f1161f5b-24a3-4c2d-bc81-44cb9325e8ee">
      <Url>https://info.undp.org/docs/pdc/_layouts/DocIdRedir.aspx?ID=ATLASPDC-4-168655</Url>
      <Description>ATLASPDC-4-168655</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7E02D7-D027-44E8-9520-FE6C1B888010}">
  <ds:schemaRefs>
    <ds:schemaRef ds:uri="http://schemas.openxmlformats.org/officeDocument/2006/bibliography"/>
  </ds:schemaRefs>
</ds:datastoreItem>
</file>

<file path=customXml/itemProps3.xml><?xml version="1.0" encoding="utf-8"?>
<ds:datastoreItem xmlns:ds="http://schemas.openxmlformats.org/officeDocument/2006/customXml" ds:itemID="{9FC15DE8-70A4-4D14-88AA-9FB5C15A7DC9}"/>
</file>

<file path=customXml/itemProps4.xml><?xml version="1.0" encoding="utf-8"?>
<ds:datastoreItem xmlns:ds="http://schemas.openxmlformats.org/officeDocument/2006/customXml" ds:itemID="{3C7416AD-7833-4736-A250-15164C9C156E}"/>
</file>

<file path=customXml/itemProps5.xml><?xml version="1.0" encoding="utf-8"?>
<ds:datastoreItem xmlns:ds="http://schemas.openxmlformats.org/officeDocument/2006/customXml" ds:itemID="{D94F9E2E-D49C-4076-8FD7-F7B8E304E54B}"/>
</file>

<file path=customXml/itemProps6.xml><?xml version="1.0" encoding="utf-8"?>
<ds:datastoreItem xmlns:ds="http://schemas.openxmlformats.org/officeDocument/2006/customXml" ds:itemID="{0673C3CE-B7A5-4214-8814-808A31FE1C5A}"/>
</file>

<file path=customXml/itemProps7.xml><?xml version="1.0" encoding="utf-8"?>
<ds:datastoreItem xmlns:ds="http://schemas.openxmlformats.org/officeDocument/2006/customXml" ds:itemID="{EA2E7168-0413-41E7-8E2A-622EE33F1894}"/>
</file>

<file path=docProps/app.xml><?xml version="1.0" encoding="utf-8"?>
<Properties xmlns="http://schemas.openxmlformats.org/officeDocument/2006/extended-properties" xmlns:vt="http://schemas.openxmlformats.org/officeDocument/2006/docPropsVTypes">
  <Template>Normal</Template>
  <TotalTime>28</TotalTime>
  <Pages>68</Pages>
  <Words>17130</Words>
  <Characters>94216</Characters>
  <Application>Microsoft Office Word</Application>
  <DocSecurity>0</DocSecurity>
  <Lines>785</Lines>
  <Paragraphs>222</Paragraphs>
  <ScaleCrop>false</ScaleCrop>
  <HeadingPairs>
    <vt:vector size="4" baseType="variant">
      <vt:variant>
        <vt:lpstr>Titre</vt:lpstr>
      </vt:variant>
      <vt:variant>
        <vt:i4>1</vt:i4>
      </vt:variant>
      <vt:variant>
        <vt:lpstr>Titres</vt:lpstr>
      </vt:variant>
      <vt:variant>
        <vt:i4>38</vt:i4>
      </vt:variant>
    </vt:vector>
  </HeadingPairs>
  <TitlesOfParts>
    <vt:vector size="39" baseType="lpstr">
      <vt:lpstr>POLITIQUE NATIONALE DE PREVENTION ET DE LUTTE CONTRE L’EXTREMISME VIOLENT ET LE TERRORISME (PNLEVT)</vt:lpstr>
      <vt:lpstr/>
      <vt:lpstr/>
      <vt:lpstr>Introduction</vt:lpstr>
      <vt:lpstr>GESTION DU PLAN D’ACTION</vt:lpstr>
      <vt:lpstr>    Théorie du changement et hypothèses</vt:lpstr>
      <vt:lpstr>    Mise en œuvre</vt:lpstr>
      <vt:lpstr>    Cadre de suivi et évaluation</vt:lpstr>
      <vt:lpstr>COUTS ET FINANCEMENT</vt:lpstr>
      <vt:lpstr>    Estimation des coûts</vt:lpstr>
      <vt:lpstr/>
      <vt:lpstr/>
      <vt:lpstr>    Opportunités de financement</vt:lpstr>
      <vt:lpstr/>
      <vt:lpstr/>
      <vt:lpstr/>
      <vt:lpstr>PRESENTATION DU PLAN D’ACTION SOUS FORME DE SOUS-PROGRAMMES</vt:lpstr>
      <vt:lpstr>    Alignement et harmonisation avec des cadres existants</vt:lpstr>
      <vt:lpstr>    1. Pilier prévention</vt:lpstr>
      <vt:lpstr>        Sous-programme 1.1 : « Détection des menaces et élimination des conditions propi</vt:lpstr>
      <vt:lpstr>        Sous-programme 1.2 : « Circonscrire les foyers propices au fondamentalisme relig</vt:lpstr>
      <vt:lpstr>        Sous-programme 1.3.1 : « Les extrémistes violents et les groupes terroristes son</vt:lpstr>
      <vt:lpstr>        Sous-programme 1.3.2 : « Les extrémistes violents et les groupes terroristes son</vt:lpstr>
      <vt:lpstr>    2. Pilier protection</vt:lpstr>
      <vt:lpstr>        Sous-programme 2.1 : « Préserver l'intégrité du territoire national  »</vt:lpstr>
      <vt:lpstr>        Sous-programme 2.2 :« Protection des citoyens de leurs biens ainsi que le patrim</vt:lpstr>
      <vt:lpstr>    3. Pilier poursuite</vt:lpstr>
      <vt:lpstr>        Sous-programme 3.1 : « Renforcement de l’arsenal juridique institutionnel pour p</vt:lpstr>
      <vt:lpstr>        Sous-programme 3.2 : « Renforcement du système judiciaire et la coopération judi</vt:lpstr>
      <vt:lpstr>    4. Pilier réponse</vt:lpstr>
      <vt:lpstr>        Sous-programme 4.1. : « : Améliorer le cadre institutionnel et opérationnel de l</vt:lpstr>
      <vt:lpstr>        Sous-programme 4.1.2. : « Renforcement de la résilience des populations, surtout</vt:lpstr>
      <vt:lpstr>    5.  Pilier cohésion sociale </vt:lpstr>
      <vt:lpstr>        Sous-programme 5.1 :«  Renforcement de la cohésion sociale et de la résilience c</vt:lpstr>
      <vt:lpstr>        Sous-programme 5.2 « Renforcer l’autonomisation des communautés, surtout les fem</vt:lpstr>
      <vt:lpstr>        Sous-programme 5.3 «Promouvoir les valeurs favorables à la paix, la tolérance, l</vt:lpstr>
      <vt:lpstr>        Sous-programme 5.4 «Promouvoir la participation des jeunes et des femmes en tant</vt:lpstr>
      <vt:lpstr/>
      <vt:lpstr>PLAN D’ACTION 2021 – 2025</vt:lpstr>
    </vt:vector>
  </TitlesOfParts>
  <Company/>
  <LinksUpToDate>false</LinksUpToDate>
  <CharactersWithSpaces>111124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NATIONALE DE PREVENTION ET DE LUTTE CONTRE L’EXTREMISME VIOLENT ET LE TERRORISME (PNLEVT)</dc:title>
  <dc:subject>PLAN D’ACTION      2021-2025</dc:subject>
  <dc:creator>Ministère des Affaires religieuses</dc:creator>
  <cp:keywords/>
  <dc:description/>
  <cp:lastModifiedBy>Benedicte Storm</cp:lastModifiedBy>
  <cp:revision>4</cp:revision>
  <cp:lastPrinted>2021-08-05T19:14:00Z</cp:lastPrinted>
  <dcterms:created xsi:type="dcterms:W3CDTF">2021-08-05T19:13:00Z</dcterms:created>
  <dcterms:modified xsi:type="dcterms:W3CDTF">2021-08-06T09:05:00Z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1545;#Mali|60b115b0-b60b-4fa6-9a61-ae1e779981bf</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1522;#MLI|7a870009-9966-4078-9dda-f4f8eecee481</vt:lpwstr>
  </property>
  <property fmtid="{D5CDD505-2E9C-101B-9397-08002B2CF9AE}" pid="8" name="Atlas Document Status">
    <vt:lpwstr>763;#Draft|121d40a5-e62e-4d42-82e4-d6d12003de0a</vt:lpwstr>
  </property>
  <property fmtid="{D5CDD505-2E9C-101B-9397-08002B2CF9AE}" pid="9" name="Atlas Document Type">
    <vt:lpwstr>1107;#Other|10be685e-4bef-4aec-b905-4df3748c0781</vt:lpwstr>
  </property>
  <property fmtid="{D5CDD505-2E9C-101B-9397-08002B2CF9AE}" pid="10" name="eRegFilingCodeMM">
    <vt:lpwstr/>
  </property>
  <property fmtid="{D5CDD505-2E9C-101B-9397-08002B2CF9AE}" pid="11" name="UndpUnitMM">
    <vt:lpwstr/>
  </property>
  <property fmtid="{D5CDD505-2E9C-101B-9397-08002B2CF9AE}" pid="12" name="UNDPFocusAreas">
    <vt:lpwstr>332;#Policy support for democratic governance|1d90cae7-80b6-4c2f-aa85-c720e299d520</vt:lpwstr>
  </property>
  <property fmtid="{D5CDD505-2E9C-101B-9397-08002B2CF9AE}" pid="13" name="_dlc_DocIdItemGuid">
    <vt:lpwstr>1b4d8218-4b68-45ac-ab93-974cd861ffe4</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